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KRAJEVNA SKUPNOST DORNBERK</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Številka: </w:t>
        <w:tab/>
        <w:t xml:space="preserve">15</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Datum: </w:t>
        <w:tab/>
        <w:t xml:space="preserve">19.8.2024</w:t>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720" w:firstLine="0"/>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Z A P I S N I K</w:t>
      </w:r>
    </w:p>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 seje Krajevne skupnosti Dornberk, ki je potekala dne 19.8.2024 v prostorih KS Dornberk s pričetkom ob 20:00 uri.</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Sejo je skladno s 13.členom Odloka o krajevnih skupnostih v Mestni občini Nova Gorica vodil Janko Harej, predsednik sveta krajevne skupnosti.</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Zapisnik je vodila Davorina Mrevlje.</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Prisotni: Janko Harej, Davorina Mrevlje, Simon Justin, Sandi Slejko in Tatjana Šinigoj. </w:t>
      </w:r>
    </w:p>
    <w:p w:rsidR="00000000" w:rsidDel="00000000" w:rsidP="00000000" w:rsidRDefault="00000000" w:rsidRPr="00000000" w14:paraId="0000000B">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Opravičeno odsotni: Rajko Gregorič in Mitja Cotič.</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Arial" w:cs="Arial" w:eastAsia="Arial" w:hAnsi="Arial"/>
          <w:color w:val="000000"/>
          <w:sz w:val="20"/>
          <w:szCs w:val="20"/>
          <w:rtl w:val="0"/>
        </w:rPr>
        <w:t xml:space="preserve">Dodatno prisotni: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Dnevni red:</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potrditev zapisnika 14. seje,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projekt Kampo,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priprave na GO2025,</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razno,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rebalans proračuna KS.</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 1) </w:t>
        <w:tab/>
        <w:t xml:space="preserve">Potrditev zapisnika 14. seje</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Sklep: Zapisnik 14. seje sveta KS z dne 26.6.2024 se sprejme.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 2) </w:t>
        <w:tab/>
        <w:t xml:space="preserve">Projekt Kampo,</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 zvezi z možnostmi ureditve lastninske pavice na nepremičninah, je bilo preučenih več variant, ki so se izkazale za neizvedljive. Zadnja možnost, ki bi jo v nadaljevanju preverili je ureditev etažne lastnine na objektu in (delni) prenos. V zvezi s tem potrebujemo soglasje MONG za izvedbo nadaljnjih korakov. Predsednik predstavi način ureditve in predlog dopisa za soglasje.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Sklep: svet KS se strinja z preučitvijo možnosti in vsebino predlaganega dopisa za MONG.</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 3) Priprave na GO2025</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 okviru projekta KS pripravijo predlog prireditev. Poleg podpore obstoječih (že utečenih) prireditev, ki ustrezajo vsebinam, se organizira sestanek društev in posameznikov, ki delujejo na območju KS ter bi bili primerni za organizacijo oz. sodelovanje na dogodkih. Predlagani so bile vsebine in možni sodelavci pri pripravi, na katere se bo naslovilo pobudo.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 4)</w:t>
        <w:tab/>
        <w:t xml:space="preserve">Razno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Več društev se je v preteklem mesecu obrnilo na KS za pomoč pri podpori prireditev oz. dejavnosti (Lovsko društvo Dornberk, Skavti – Steg Dornberk 1).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Krajanka naselja Potok je predlagala predstavitev prometnega znaka (za začetek / konec) naselja Potok na način, da bo znak iz kraške smeri postavljen pred hišami oz. začetkom naselja.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Sklep: svet KS se strinja z delno podporo predlaganim prireditvam in prestavitvijo prometne table.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 5)</w:t>
        <w:tab/>
        <w:t xml:space="preserve">Rebalans proračuna KS Dornberk</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Sklep: Rebalans proračuna Mestne občine Nova Gorica za leto 2024 je bil sprejet na seji Mestnega Sveta 20.6.2024. Ugotavljamo, da je v okviru proračuna Mestne občine Nova Gorica, sprejet tudi rebalans proračuna Krajevne skupnosti Dornberk za leto 2024.</w:t>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Seja je bila zaključena ob 21:30 uri.</w:t>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Zapisala:</w:t>
        <w:tab/>
        <w:tab/>
        <w:tab/>
        <w:tab/>
        <w:tab/>
        <w:t xml:space="preserve">Predsednik sveta KS:</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Davorina Mrevlje</w:t>
        <w:tab/>
        <w:tab/>
        <w:tab/>
        <w:tab/>
        <w:t xml:space="preserve">Janko Harej</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avaden" w:default="1">
    <w:name w:val="Normal"/>
    <w:qFormat w:val="1"/>
  </w:style>
  <w:style w:type="paragraph" w:styleId="Naslov1">
    <w:name w:val="heading 1"/>
    <w:basedOn w:val="Navaden"/>
    <w:next w:val="Navaden"/>
    <w:uiPriority w:val="9"/>
    <w:qFormat w:val="1"/>
    <w:pPr>
      <w:keepNext w:val="1"/>
      <w:keepLines w:val="1"/>
      <w:spacing w:after="120" w:before="480"/>
      <w:outlineLvl w:val="0"/>
    </w:pPr>
    <w:rPr>
      <w:b w:val="1"/>
      <w:sz w:val="48"/>
      <w:szCs w:val="48"/>
    </w:rPr>
  </w:style>
  <w:style w:type="paragraph" w:styleId="Naslov2">
    <w:name w:val="heading 2"/>
    <w:basedOn w:val="Navaden"/>
    <w:next w:val="Navaden"/>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avaden"/>
    <w:next w:val="Navaden"/>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avaden"/>
    <w:next w:val="Navaden"/>
    <w:uiPriority w:val="9"/>
    <w:semiHidden w:val="1"/>
    <w:unhideWhenUsed w:val="1"/>
    <w:qFormat w:val="1"/>
    <w:pPr>
      <w:keepNext w:val="1"/>
      <w:keepLines w:val="1"/>
      <w:spacing w:after="40" w:before="240"/>
      <w:outlineLvl w:val="3"/>
    </w:pPr>
    <w:rPr>
      <w:b w:val="1"/>
      <w:sz w:val="24"/>
      <w:szCs w:val="24"/>
    </w:rPr>
  </w:style>
  <w:style w:type="paragraph" w:styleId="Naslov5">
    <w:name w:val="heading 5"/>
    <w:basedOn w:val="Navaden"/>
    <w:next w:val="Navaden"/>
    <w:uiPriority w:val="9"/>
    <w:semiHidden w:val="1"/>
    <w:unhideWhenUsed w:val="1"/>
    <w:qFormat w:val="1"/>
    <w:pPr>
      <w:keepNext w:val="1"/>
      <w:keepLines w:val="1"/>
      <w:spacing w:after="40" w:before="220"/>
      <w:outlineLvl w:val="4"/>
    </w:pPr>
    <w:rPr>
      <w:b w:val="1"/>
    </w:rPr>
  </w:style>
  <w:style w:type="paragraph" w:styleId="Naslov6">
    <w:name w:val="heading 6"/>
    <w:basedOn w:val="Navaden"/>
    <w:next w:val="Navaden"/>
    <w:uiPriority w:val="9"/>
    <w:semiHidden w:val="1"/>
    <w:unhideWhenUsed w:val="1"/>
    <w:qFormat w:val="1"/>
    <w:pPr>
      <w:keepNext w:val="1"/>
      <w:keepLines w:val="1"/>
      <w:spacing w:after="40" w:before="200"/>
      <w:outlineLvl w:val="5"/>
    </w:pPr>
    <w:rPr>
      <w:b w:val="1"/>
      <w:sz w:val="20"/>
      <w:szCs w:val="20"/>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avaden"/>
    <w:next w:val="Navaden"/>
    <w:uiPriority w:val="10"/>
    <w:qFormat w:val="1"/>
    <w:pPr>
      <w:keepNext w:val="1"/>
      <w:keepLines w:val="1"/>
      <w:spacing w:after="120" w:before="480"/>
    </w:pPr>
    <w:rPr>
      <w:b w:val="1"/>
      <w:sz w:val="72"/>
      <w:szCs w:val="72"/>
    </w:rPr>
  </w:style>
  <w:style w:type="paragraph" w:styleId="Odstavekseznama">
    <w:name w:val="List Paragraph"/>
    <w:basedOn w:val="Navaden"/>
    <w:uiPriority w:val="34"/>
    <w:qFormat w:val="1"/>
    <w:rsid w:val="00843E52"/>
    <w:pPr>
      <w:ind w:left="720"/>
      <w:contextualSpacing w:val="1"/>
    </w:pPr>
  </w:style>
  <w:style w:type="character" w:styleId="Hiperpovezava">
    <w:name w:val="Hyperlink"/>
    <w:basedOn w:val="Privzetapisavaodstavka"/>
    <w:uiPriority w:val="99"/>
    <w:unhideWhenUsed w:val="1"/>
    <w:rsid w:val="00B754A3"/>
    <w:rPr>
      <w:color w:val="0563c1" w:themeColor="hyperlink"/>
      <w:u w:val="single"/>
    </w:rPr>
  </w:style>
  <w:style w:type="character" w:styleId="Nerazreenaomemba">
    <w:name w:val="Unresolved Mention"/>
    <w:basedOn w:val="Privzetapisavaodstavka"/>
    <w:uiPriority w:val="99"/>
    <w:semiHidden w:val="1"/>
    <w:unhideWhenUsed w:val="1"/>
    <w:rsid w:val="00B754A3"/>
    <w:rPr>
      <w:color w:val="605e5c"/>
      <w:shd w:color="auto" w:fill="e1dfdd" w:val="clear"/>
    </w:rPr>
  </w:style>
  <w:style w:type="paragraph" w:styleId="Navadensplet">
    <w:name w:val="Normal (Web)"/>
    <w:basedOn w:val="Navaden"/>
    <w:uiPriority w:val="99"/>
    <w:unhideWhenUsed w:val="1"/>
    <w:rsid w:val="00966D9A"/>
    <w:pPr>
      <w:spacing w:after="100" w:afterAutospacing="1" w:before="100" w:beforeAutospacing="1" w:line="240" w:lineRule="auto"/>
    </w:pPr>
    <w:rPr>
      <w:rFonts w:ascii="Times New Roman" w:cs="Times New Roman" w:eastAsia="Times New Roman" w:hAnsi="Times New Roman"/>
      <w:sz w:val="24"/>
      <w:szCs w:val="24"/>
    </w:rPr>
  </w:style>
  <w:style w:type="paragraph" w:styleId="Podnaslov">
    <w:name w:val="Subtitle"/>
    <w:basedOn w:val="Navaden"/>
    <w:next w:val="Navaden"/>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WIM+uKRS942p0ZaxrpWgT4OCmQ==">CgMxLjAyCGguZ2pkZ3hzMgloLjMwajB6bGw4AHIhMThIam5RRGdrZ1JocnlJS214ZUg3dFREWGdtMk9oV0FV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2024-08-22T17:35:00Z</dcterms:created>
  <dc:creator>VM</dc:creator>
</cp:coreProperties>
</file>