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6A2D8687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5FC2D6" wp14:editId="33D6B15D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7E83D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7718A7B4" w:rsidR="00445A64" w:rsidRPr="000E5815" w:rsidRDefault="006A7FB2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7718A7B4" w:rsidR="00445A64" w:rsidRPr="000E5815" w:rsidRDefault="006A7FB2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1897C081" w:rsidR="0066085E" w:rsidRDefault="0066085E" w:rsidP="00BE5B70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984BA9">
        <w:rPr>
          <w:rStyle w:val="ZvezaZnak"/>
          <w:bCs/>
          <w:sz w:val="20"/>
          <w:u w:val="none"/>
        </w:rPr>
        <w:t>845-8/2025-22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984BA9">
        <w:t>5</w:t>
      </w:r>
      <w:r w:rsidR="00084F6E" w:rsidRPr="00084F6E">
        <w:t xml:space="preserve">. </w:t>
      </w:r>
      <w:r w:rsidR="00984BA9">
        <w:t>marca 2026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468B175B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A30CD0">
        <w:t>Predlog Sklepa</w:t>
      </w:r>
      <w:r w:rsidR="005B7314">
        <w:t xml:space="preserve"> o porabi presežkov prihodkov nad odhodki za leto 2024 in 2025 Javnega zavoda za gasilsko in reševalno dejavnost – G</w:t>
      </w:r>
      <w:r w:rsidR="006A7FB2">
        <w:t>asilska enota Nova Gorica</w:t>
      </w:r>
      <w:r w:rsidR="005B7314">
        <w:t xml:space="preserve"> </w:t>
      </w:r>
    </w:p>
    <w:p w14:paraId="4EB48263" w14:textId="6DBBE526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45587F">
        <w:rPr>
          <w:rStyle w:val="gradivoZnak"/>
        </w:rPr>
        <w:t>Oddelek za družbene dejavnosti</w:t>
      </w:r>
    </w:p>
    <w:p w14:paraId="2589E91B" w14:textId="6F1F1083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116FAC">
        <w:t>/</w:t>
      </w:r>
    </w:p>
    <w:p w14:paraId="3D5B3578" w14:textId="77777777" w:rsidR="00116FAC" w:rsidRDefault="0066085E" w:rsidP="00FB7287">
      <w:pPr>
        <w:ind w:left="4395" w:hanging="3686"/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116FAC">
        <w:t>mag. Marinka Saksida, vodja Oddelka za družbene dejanovsti</w:t>
      </w:r>
    </w:p>
    <w:p w14:paraId="75A8D632" w14:textId="4B4F5CE8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3924F9" w:rsidRPr="003924F9">
        <w:rPr>
          <w:b/>
          <w:bCs w:val="0"/>
        </w:rPr>
        <w:t>TELO</w:t>
      </w:r>
      <w:r>
        <w:t xml:space="preserve">: </w:t>
      </w:r>
      <w:r>
        <w:tab/>
      </w:r>
      <w:r w:rsidR="00116FAC">
        <w:t>Odbor za prostor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1FE76432" w14:textId="7BC80027" w:rsidR="008525F4" w:rsidRDefault="008525F4" w:rsidP="000E5815">
      <w:r w:rsidRPr="00A7447B">
        <w:t>Mestni svet Mestne občine Nova Gorica sprejme Sklep o porabi presežkov prihodkov nad odhodki za leto 2024 in 2025 Javnega zavoda za gasilsko in reševalno dejavnost – G</w:t>
      </w:r>
      <w:r w:rsidR="006A7FB2">
        <w:t>asilska enota Nova Gorica.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bookmarkStart w:id="0" w:name="_Hlk195615944"/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2863FC5F" w:rsidR="00FB7287" w:rsidRPr="00E639CC" w:rsidRDefault="006A7FB2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37E87024" w14:textId="77777777" w:rsidR="007F253B" w:rsidRPr="00BE5B70" w:rsidRDefault="007F253B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6059F7CA" w14:textId="77777777" w:rsidR="007F253B" w:rsidRDefault="007F253B" w:rsidP="007F253B">
      <w:pPr>
        <w:pStyle w:val="gradivo"/>
        <w:numPr>
          <w:ilvl w:val="0"/>
          <w:numId w:val="10"/>
        </w:numPr>
      </w:pPr>
      <w:r w:rsidRPr="00A7447B">
        <w:t xml:space="preserve">Gradivo 1: </w:t>
      </w:r>
      <w:r w:rsidRPr="00FE7962">
        <w:t xml:space="preserve">predlog </w:t>
      </w:r>
      <w:r>
        <w:t xml:space="preserve">sklepa z obrazložitvijo </w:t>
      </w:r>
    </w:p>
    <w:p w14:paraId="7683DF8A" w14:textId="77777777" w:rsidR="007F253B" w:rsidRPr="00A7447B" w:rsidRDefault="007F253B" w:rsidP="007F253B">
      <w:pPr>
        <w:pStyle w:val="gradivo"/>
        <w:numPr>
          <w:ilvl w:val="0"/>
          <w:numId w:val="10"/>
        </w:numPr>
      </w:pPr>
      <w:r>
        <w:t xml:space="preserve">Gradivo 2: </w:t>
      </w:r>
      <w:r w:rsidRPr="00A7447B">
        <w:t xml:space="preserve">kopija Vloge za izdajo soglasja o porabi presežkov prihodkov nad odhodki za leto 2024 in 2025  </w:t>
      </w:r>
    </w:p>
    <w:p w14:paraId="3AB8D897" w14:textId="77777777" w:rsidR="007F253B" w:rsidRDefault="007F253B" w:rsidP="007F253B">
      <w:pPr>
        <w:pStyle w:val="gradivo"/>
        <w:ind w:left="1429"/>
      </w:pPr>
    </w:p>
    <w:p w14:paraId="08ABD712" w14:textId="66ECC739" w:rsidR="00774DD1" w:rsidRDefault="00774DD1" w:rsidP="007F253B">
      <w:pPr>
        <w:pStyle w:val="gradivo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0AEF8064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75353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 xml:space="preserve">Mestni </w:t>
      </w:r>
      <w:r w:rsidR="005C6EAA">
        <w:t>s</w:t>
      </w:r>
      <w:r w:rsidR="00731380">
        <w:t>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6025192A" w14:textId="77777777" w:rsidR="00E0779A" w:rsidRDefault="00E0779A" w:rsidP="000E3A8F">
      <w:pPr>
        <w:jc w:val="left"/>
      </w:pPr>
      <w:r w:rsidRPr="00A7447B">
        <w:t xml:space="preserve">Na podlagi 19. člena Zakona o računovodstvu (Uradni list RS, št. </w:t>
      </w:r>
      <w:hyperlink r:id="rId16" w:tgtFrame="_blank" w:tooltip="Zakon o računovodstvu (ZR)" w:history="1">
        <w:r w:rsidRPr="00A7447B">
          <w:t>23/99</w:t>
        </w:r>
      </w:hyperlink>
      <w:r w:rsidRPr="00A7447B">
        <w:t xml:space="preserve">, </w:t>
      </w:r>
      <w:hyperlink r:id="rId17" w:tgtFrame="_blank" w:tooltip="Zakon o spremembah in dopolnitvah zakona o javnih financah" w:history="1">
        <w:r w:rsidRPr="00A7447B">
          <w:t>30/02</w:t>
        </w:r>
      </w:hyperlink>
      <w:r w:rsidRPr="00A7447B">
        <w:t xml:space="preserve"> – ZJF-C in </w:t>
      </w:r>
      <w:hyperlink r:id="rId18" w:tgtFrame="_blank" w:tooltip="Zakon o uvedbi eura" w:history="1">
        <w:r w:rsidRPr="00A7447B">
          <w:t>114/06</w:t>
        </w:r>
      </w:hyperlink>
      <w:r w:rsidRPr="00A7447B">
        <w:t xml:space="preserve"> – ZUE), 48. člena Zakona o zavodih (Uradni list RS, št. 12/91,   36/00 - ZPDZC, 127/06 - ZJZP)</w:t>
      </w:r>
      <w:r>
        <w:t>, 10. člena</w:t>
      </w:r>
      <w:r w:rsidRPr="00A7447B" w:rsidDel="00EB149F">
        <w:t xml:space="preserve"> </w:t>
      </w:r>
      <w:r>
        <w:t xml:space="preserve">Odloka o ustanovitvi javnega zavoda za gasilsko in reševalno dejavnost – Gasilska enota Nova Gorica (Uradni list RS, št. 32/12 – UPB1) </w:t>
      </w:r>
      <w:r w:rsidRPr="00A7447B">
        <w:t>in 19. člena Statuta Mestne občine Nova Gorica (Uradni list RS, št. 13/12, 18/17 in 18/19) je Mestni svet Mestne občine Nova Gorica na seji dne………….....sprejel naslednji</w:t>
      </w:r>
    </w:p>
    <w:p w14:paraId="2EC20194" w14:textId="77777777" w:rsidR="006A7FB2" w:rsidRPr="00A7447B" w:rsidRDefault="006A7FB2" w:rsidP="000E3A8F">
      <w:pPr>
        <w:jc w:val="left"/>
      </w:pPr>
    </w:p>
    <w:p w14:paraId="33627ED6" w14:textId="77777777" w:rsidR="006A7FB2" w:rsidRDefault="00E0779A" w:rsidP="006A7FB2">
      <w:pPr>
        <w:pStyle w:val="Naslov1"/>
        <w:spacing w:before="0" w:after="0" w:line="288" w:lineRule="auto"/>
        <w:jc w:val="center"/>
      </w:pPr>
      <w:r>
        <w:t>S</w:t>
      </w:r>
      <w:r w:rsidR="006A7FB2">
        <w:t>KLEP</w:t>
      </w:r>
    </w:p>
    <w:p w14:paraId="500C863B" w14:textId="73342AFF" w:rsidR="000E5815" w:rsidRDefault="00E0779A" w:rsidP="006A7FB2">
      <w:pPr>
        <w:pStyle w:val="Naslov1"/>
        <w:spacing w:before="0" w:after="100" w:afterAutospacing="1" w:line="288" w:lineRule="auto"/>
        <w:jc w:val="center"/>
      </w:pPr>
      <w:r>
        <w:t xml:space="preserve">o porabi presežkov prihodkov nad odhodki za leto 2024 in 2025 Javnega zavoda za gasilsko in reševalno dejavnost – GASILSKA ENOTA NOVA GORICA </w:t>
      </w:r>
    </w:p>
    <w:p w14:paraId="56346B4E" w14:textId="77777777" w:rsidR="006A7FB2" w:rsidRPr="006A7FB2" w:rsidRDefault="006A7FB2" w:rsidP="006A7FB2">
      <w:pPr>
        <w:spacing w:after="0"/>
      </w:pPr>
    </w:p>
    <w:p w14:paraId="705A2F6D" w14:textId="77777777" w:rsidR="000E5815" w:rsidRDefault="000E5815" w:rsidP="000E5815">
      <w:pPr>
        <w:jc w:val="center"/>
      </w:pPr>
      <w:r>
        <w:t>1.</w:t>
      </w:r>
    </w:p>
    <w:p w14:paraId="7921F487" w14:textId="4D981C27" w:rsidR="000A2DB5" w:rsidRPr="00A7447B" w:rsidRDefault="000A2DB5" w:rsidP="000E3A8F">
      <w:pPr>
        <w:jc w:val="left"/>
      </w:pPr>
      <w:r w:rsidRPr="00A7447B">
        <w:t>Javni zavod za gasilsko in reševalno dejavnost – G</w:t>
      </w:r>
      <w:r w:rsidR="006A7FB2">
        <w:t>asilska enota Nova Gorica</w:t>
      </w:r>
      <w:r w:rsidRPr="00A7447B">
        <w:t xml:space="preserve">, Sedejeva ulica 9, 5000 Nova Gorica, presežek prihodkov nad odhodki iz leta 2024 in leta 2025, v višini 107.065,69 EUR uporabi za </w:t>
      </w:r>
      <w:r>
        <w:t>nakup gasilskega vozila.</w:t>
      </w:r>
    </w:p>
    <w:p w14:paraId="26AEE491" w14:textId="068CEED8" w:rsidR="000A2DB5" w:rsidRPr="00A7447B" w:rsidRDefault="000A2DB5" w:rsidP="000E3A8F">
      <w:pPr>
        <w:jc w:val="left"/>
      </w:pPr>
      <w:r w:rsidRPr="00A7447B">
        <w:t>Javni zavod ima na podlagi sklepa Mestne sveta Mestne občine Nova Gorica številka 845-5/2018-45 z dne 23.</w:t>
      </w:r>
      <w:r w:rsidR="006A7FB2">
        <w:t xml:space="preserve"> </w:t>
      </w:r>
      <w:r w:rsidRPr="00A7447B">
        <w:t>5.</w:t>
      </w:r>
      <w:r w:rsidR="006A7FB2">
        <w:t xml:space="preserve"> </w:t>
      </w:r>
      <w:r w:rsidRPr="00A7447B">
        <w:t>2019 še nerazporejena sredstva v višini 100.000,00 EUR</w:t>
      </w:r>
      <w:r>
        <w:t>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00BB7274" w14:textId="77777777" w:rsidR="009060A3" w:rsidRDefault="009060A3" w:rsidP="00352A82">
      <w:pPr>
        <w:jc w:val="left"/>
        <w:rPr>
          <w:rStyle w:val="ZvezaZnak"/>
          <w:sz w:val="20"/>
          <w:u w:val="none"/>
        </w:rPr>
      </w:pPr>
    </w:p>
    <w:p w14:paraId="7F35A8C6" w14:textId="3A12267C" w:rsidR="000E5815" w:rsidRDefault="000E5815" w:rsidP="000634A1">
      <w:pPr>
        <w:rPr>
          <w:rStyle w:val="ZvezaZnak"/>
          <w:sz w:val="20"/>
          <w:u w:val="none"/>
        </w:rPr>
      </w:pPr>
    </w:p>
    <w:p w14:paraId="4549E1F2" w14:textId="3F8FA210" w:rsidR="00714788" w:rsidRDefault="00352A82" w:rsidP="006A7FB2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 w:rsidR="000A2DB5">
        <w:rPr>
          <w:rStyle w:val="ZvezaZnak"/>
          <w:sz w:val="20"/>
          <w:u w:val="none"/>
        </w:rPr>
        <w:t>845-8/2025-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326D555E" w:rsidR="009060A3" w:rsidRPr="00E639CC" w:rsidRDefault="000E3A8F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0634A1"/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643E42BD" w:rsidR="00731380" w:rsidRDefault="009060A3" w:rsidP="00731380">
      <w:pPr>
        <w:pStyle w:val="Nazivenote"/>
        <w:rPr>
          <w:b w:val="0"/>
          <w:bCs/>
        </w:rPr>
      </w:pPr>
      <w:r w:rsidRPr="009060A3">
        <w:lastRenderedPageBreak/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2C6093ED" wp14:editId="43934778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51D96C86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3ED" id="_x0000_s1028" type="#_x0000_t202" style="position:absolute;left:0;text-align:left;margin-left:386pt;margin-top:0;width:59pt;height:59.3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gwEQIAAPwDAAAOAAAAZHJzL2Uyb0RvYy54bWysU9uO2yAQfa/Uf0C8N3a8SZN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" stroked="f">
                <v:textbox>
                  <w:txbxContent>
                    <w:p w14:paraId="08704EB7" w14:textId="51D96C86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50EB4">
        <w:t>Oddelek za družbene dejavnosti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C17925F" w14:textId="77777777" w:rsidR="00487B7B" w:rsidRPr="00A7447B" w:rsidRDefault="00487B7B" w:rsidP="00487B7B">
      <w:pPr>
        <w:pStyle w:val="Naslov1"/>
        <w:rPr>
          <w:sz w:val="20"/>
          <w:szCs w:val="20"/>
        </w:rPr>
      </w:pPr>
      <w:r w:rsidRPr="00A7447B">
        <w:rPr>
          <w:sz w:val="20"/>
          <w:szCs w:val="20"/>
        </w:rPr>
        <w:t xml:space="preserve">Obrazložitev </w:t>
      </w:r>
      <w:bookmarkStart w:id="1" w:name="_Hlk211935571"/>
    </w:p>
    <w:bookmarkEnd w:id="1"/>
    <w:p w14:paraId="2972106D" w14:textId="77777777" w:rsidR="00C86203" w:rsidRPr="00A7447B" w:rsidRDefault="00C86203" w:rsidP="000E3A8F">
      <w:pPr>
        <w:jc w:val="left"/>
      </w:pPr>
      <w:r w:rsidRPr="00A7447B">
        <w:t xml:space="preserve">Javni zavod za gasilsko in reševalno dejavnost – Gasilska enota Nova Gorica (v nadaljevanju: javni zavod) je z dopisom z dne </w:t>
      </w:r>
      <w:r>
        <w:t>27.02.2026</w:t>
      </w:r>
      <w:r w:rsidRPr="00A7447B">
        <w:t xml:space="preserve"> Mestni občini Nova Gorica kot soustanoviteljici javnega zavoda predlagal, </w:t>
      </w:r>
      <w:r w:rsidRPr="00947694">
        <w:t>da se v letu 2026</w:t>
      </w:r>
      <w:r>
        <w:t xml:space="preserve"> </w:t>
      </w:r>
      <w:r w:rsidRPr="00947694">
        <w:t>porabi</w:t>
      </w:r>
      <w:r w:rsidRPr="00A7447B">
        <w:t xml:space="preserve"> presežek prihodkov nad odhodki v višini </w:t>
      </w:r>
      <w:r>
        <w:t>107.065,69</w:t>
      </w:r>
      <w:r w:rsidRPr="00A7447B">
        <w:t xml:space="preserve"> EUR, ki ga je javni zavod ustvaril v letih 20</w:t>
      </w:r>
      <w:r>
        <w:t>24</w:t>
      </w:r>
      <w:r w:rsidRPr="00A7447B">
        <w:t xml:space="preserve"> in 20</w:t>
      </w:r>
      <w:r>
        <w:t>25</w:t>
      </w:r>
      <w:r w:rsidRPr="00A7447B">
        <w:t xml:space="preserve">. </w:t>
      </w:r>
    </w:p>
    <w:p w14:paraId="17ECE9C9" w14:textId="77777777" w:rsidR="00C86203" w:rsidRPr="00A7447B" w:rsidRDefault="00C86203" w:rsidP="000E3A8F">
      <w:pPr>
        <w:jc w:val="left"/>
      </w:pPr>
      <w:r w:rsidRPr="00A7447B">
        <w:t xml:space="preserve">Porazdelitev presežka prihodkov nad odhodki iz leta </w:t>
      </w:r>
      <w:r>
        <w:t>2024</w:t>
      </w:r>
      <w:r w:rsidRPr="00A7447B">
        <w:t xml:space="preserve"> in leta </w:t>
      </w:r>
      <w:r>
        <w:t>2025</w:t>
      </w:r>
      <w:r w:rsidRPr="00A7447B">
        <w:t xml:space="preserve"> je razvidna iz spodnje tabele:</w:t>
      </w: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268"/>
        <w:gridCol w:w="2835"/>
        <w:gridCol w:w="2381"/>
      </w:tblGrid>
      <w:tr w:rsidR="005636CA" w:rsidRPr="005636CA" w14:paraId="056B395F" w14:textId="77777777" w:rsidTr="0050620C">
        <w:tc>
          <w:tcPr>
            <w:tcW w:w="992" w:type="dxa"/>
          </w:tcPr>
          <w:p w14:paraId="62C6E4AD" w14:textId="77777777" w:rsidR="005636CA" w:rsidRPr="005636CA" w:rsidRDefault="005636CA" w:rsidP="005636CA">
            <w:pPr>
              <w:ind w:left="0"/>
            </w:pPr>
            <w:r w:rsidRPr="005636CA">
              <w:t>Leto</w:t>
            </w:r>
          </w:p>
        </w:tc>
        <w:tc>
          <w:tcPr>
            <w:tcW w:w="2268" w:type="dxa"/>
          </w:tcPr>
          <w:p w14:paraId="033FBEA8" w14:textId="77777777" w:rsidR="005636CA" w:rsidRPr="005636CA" w:rsidRDefault="005636CA" w:rsidP="005636CA">
            <w:pPr>
              <w:ind w:left="0"/>
            </w:pPr>
            <w:r w:rsidRPr="005636CA">
              <w:t>Javna služba v EUR</w:t>
            </w:r>
          </w:p>
        </w:tc>
        <w:tc>
          <w:tcPr>
            <w:tcW w:w="2835" w:type="dxa"/>
          </w:tcPr>
          <w:p w14:paraId="3F81E589" w14:textId="77777777" w:rsidR="005636CA" w:rsidRPr="005636CA" w:rsidRDefault="005636CA" w:rsidP="005636CA">
            <w:pPr>
              <w:ind w:left="0"/>
            </w:pPr>
            <w:r w:rsidRPr="005636CA">
              <w:t>Lastna dejavnost v EUR</w:t>
            </w:r>
          </w:p>
        </w:tc>
        <w:tc>
          <w:tcPr>
            <w:tcW w:w="2381" w:type="dxa"/>
          </w:tcPr>
          <w:p w14:paraId="754F7C94" w14:textId="77777777" w:rsidR="005636CA" w:rsidRPr="005636CA" w:rsidRDefault="005636CA" w:rsidP="005636CA">
            <w:pPr>
              <w:ind w:left="0"/>
              <w:jc w:val="center"/>
            </w:pPr>
            <w:r w:rsidRPr="005636CA">
              <w:t>Skupaj v EUR</w:t>
            </w:r>
          </w:p>
        </w:tc>
      </w:tr>
      <w:tr w:rsidR="005636CA" w:rsidRPr="005636CA" w14:paraId="1EBE53A6" w14:textId="77777777" w:rsidTr="0050620C">
        <w:tc>
          <w:tcPr>
            <w:tcW w:w="992" w:type="dxa"/>
          </w:tcPr>
          <w:p w14:paraId="7D84B1DF" w14:textId="77777777" w:rsidR="005636CA" w:rsidRPr="005636CA" w:rsidRDefault="005636CA" w:rsidP="005636CA">
            <w:pPr>
              <w:ind w:left="0"/>
            </w:pPr>
            <w:r w:rsidRPr="005636CA">
              <w:t>2024</w:t>
            </w:r>
          </w:p>
        </w:tc>
        <w:tc>
          <w:tcPr>
            <w:tcW w:w="2268" w:type="dxa"/>
          </w:tcPr>
          <w:p w14:paraId="66A8B956" w14:textId="77777777" w:rsidR="005636CA" w:rsidRPr="005636CA" w:rsidRDefault="005636CA" w:rsidP="005636CA">
            <w:r w:rsidRPr="005636CA">
              <w:t>2.068,08</w:t>
            </w:r>
          </w:p>
        </w:tc>
        <w:tc>
          <w:tcPr>
            <w:tcW w:w="2835" w:type="dxa"/>
          </w:tcPr>
          <w:p w14:paraId="71DB05DC" w14:textId="77777777" w:rsidR="005636CA" w:rsidRPr="005636CA" w:rsidRDefault="005636CA" w:rsidP="005636CA">
            <w:r w:rsidRPr="005636CA">
              <w:t>62.061,57</w:t>
            </w:r>
          </w:p>
        </w:tc>
        <w:tc>
          <w:tcPr>
            <w:tcW w:w="2381" w:type="dxa"/>
          </w:tcPr>
          <w:p w14:paraId="7A7CBF28" w14:textId="77777777" w:rsidR="005636CA" w:rsidRPr="005636CA" w:rsidRDefault="005636CA" w:rsidP="005636CA">
            <w:pPr>
              <w:ind w:left="0"/>
              <w:jc w:val="center"/>
            </w:pPr>
            <w:r w:rsidRPr="005636CA">
              <w:t>64.129,65</w:t>
            </w:r>
          </w:p>
        </w:tc>
      </w:tr>
      <w:tr w:rsidR="005636CA" w:rsidRPr="005636CA" w14:paraId="28B23503" w14:textId="77777777" w:rsidTr="0050620C">
        <w:tc>
          <w:tcPr>
            <w:tcW w:w="992" w:type="dxa"/>
          </w:tcPr>
          <w:p w14:paraId="069BD35C" w14:textId="77777777" w:rsidR="005636CA" w:rsidRPr="005636CA" w:rsidRDefault="005636CA" w:rsidP="005636CA">
            <w:pPr>
              <w:ind w:left="0"/>
            </w:pPr>
            <w:r w:rsidRPr="005636CA">
              <w:t>2025</w:t>
            </w:r>
          </w:p>
        </w:tc>
        <w:tc>
          <w:tcPr>
            <w:tcW w:w="2268" w:type="dxa"/>
          </w:tcPr>
          <w:p w14:paraId="230831E9" w14:textId="77777777" w:rsidR="005636CA" w:rsidRPr="005636CA" w:rsidRDefault="005636CA" w:rsidP="005636CA">
            <w:r w:rsidRPr="005636CA">
              <w:t>1.456,09</w:t>
            </w:r>
          </w:p>
        </w:tc>
        <w:tc>
          <w:tcPr>
            <w:tcW w:w="2835" w:type="dxa"/>
          </w:tcPr>
          <w:p w14:paraId="0C6F880C" w14:textId="77777777" w:rsidR="005636CA" w:rsidRPr="005636CA" w:rsidRDefault="005636CA" w:rsidP="005636CA">
            <w:r w:rsidRPr="005636CA">
              <w:t>41.479,95</w:t>
            </w:r>
          </w:p>
        </w:tc>
        <w:tc>
          <w:tcPr>
            <w:tcW w:w="2381" w:type="dxa"/>
          </w:tcPr>
          <w:p w14:paraId="2DC2E404" w14:textId="77777777" w:rsidR="005636CA" w:rsidRPr="005636CA" w:rsidRDefault="005636CA" w:rsidP="005636CA">
            <w:pPr>
              <w:ind w:left="0"/>
              <w:jc w:val="center"/>
            </w:pPr>
            <w:r w:rsidRPr="005636CA">
              <w:t>42.936,04</w:t>
            </w:r>
          </w:p>
        </w:tc>
      </w:tr>
      <w:tr w:rsidR="005636CA" w:rsidRPr="005636CA" w14:paraId="75454444" w14:textId="77777777" w:rsidTr="0050620C">
        <w:tc>
          <w:tcPr>
            <w:tcW w:w="992" w:type="dxa"/>
          </w:tcPr>
          <w:p w14:paraId="57A87979" w14:textId="77777777" w:rsidR="005636CA" w:rsidRPr="005636CA" w:rsidRDefault="005636CA" w:rsidP="005636CA"/>
        </w:tc>
        <w:tc>
          <w:tcPr>
            <w:tcW w:w="2268" w:type="dxa"/>
          </w:tcPr>
          <w:p w14:paraId="7548F870" w14:textId="77777777" w:rsidR="005636CA" w:rsidRPr="005636CA" w:rsidRDefault="005636CA" w:rsidP="005636CA"/>
        </w:tc>
        <w:tc>
          <w:tcPr>
            <w:tcW w:w="2835" w:type="dxa"/>
          </w:tcPr>
          <w:p w14:paraId="0B6FC698" w14:textId="77777777" w:rsidR="005636CA" w:rsidRPr="005636CA" w:rsidRDefault="005636CA" w:rsidP="005636CA">
            <w:r w:rsidRPr="005636CA">
              <w:t>Skupaj:</w:t>
            </w:r>
          </w:p>
        </w:tc>
        <w:tc>
          <w:tcPr>
            <w:tcW w:w="2381" w:type="dxa"/>
          </w:tcPr>
          <w:p w14:paraId="5A2269E4" w14:textId="77777777" w:rsidR="005636CA" w:rsidRPr="005636CA" w:rsidRDefault="005636CA" w:rsidP="005636CA">
            <w:pPr>
              <w:ind w:left="0"/>
              <w:jc w:val="center"/>
            </w:pPr>
            <w:r w:rsidRPr="005636CA">
              <w:t>107.065,69</w:t>
            </w:r>
          </w:p>
        </w:tc>
      </w:tr>
    </w:tbl>
    <w:p w14:paraId="3135F468" w14:textId="77777777" w:rsidR="00C86203" w:rsidRDefault="00C86203" w:rsidP="009060A3"/>
    <w:p w14:paraId="31C51C30" w14:textId="77777777" w:rsidR="009548B9" w:rsidRPr="009548B9" w:rsidRDefault="009548B9" w:rsidP="000E3A8F">
      <w:pPr>
        <w:jc w:val="left"/>
      </w:pPr>
      <w:r w:rsidRPr="009548B9">
        <w:t>Javni zavod predlaga porabo presežka prihodkov nad odhodki v višini 107.065,69 EUR za nakup gasilskega vozila.</w:t>
      </w:r>
      <w:r w:rsidRPr="009548B9" w:rsidDel="00315405">
        <w:t xml:space="preserve"> </w:t>
      </w:r>
    </w:p>
    <w:p w14:paraId="71D71CE6" w14:textId="77777777" w:rsidR="009548B9" w:rsidRPr="009548B9" w:rsidRDefault="009548B9" w:rsidP="000E3A8F">
      <w:pPr>
        <w:jc w:val="left"/>
      </w:pPr>
      <w:r w:rsidRPr="009548B9">
        <w:t>Sklep o porabi presežka za zgoraj navedene namene je svet zavoda obravnaval in sprejel na seji dne 26.02.2026.</w:t>
      </w:r>
    </w:p>
    <w:p w14:paraId="647C9DFC" w14:textId="77777777" w:rsidR="009548B9" w:rsidRPr="009548B9" w:rsidRDefault="009548B9" w:rsidP="000E3A8F">
      <w:pPr>
        <w:jc w:val="left"/>
      </w:pPr>
      <w:r w:rsidRPr="009548B9">
        <w:t>Javni zavod ima na podlagi sklepa Mestnega sveta Mestne občine nova Gorica številka 845-5/2018-45 z dne 23.05.2019, iz obdobja od 2001 do 2017 še nerazporejena sredstva v višini 100.000,00 EUR.</w:t>
      </w:r>
    </w:p>
    <w:p w14:paraId="1BC5C542" w14:textId="77777777" w:rsidR="009548B9" w:rsidRPr="009548B9" w:rsidRDefault="009548B9" w:rsidP="000E3A8F">
      <w:pPr>
        <w:spacing w:after="0" w:line="240" w:lineRule="auto"/>
        <w:jc w:val="left"/>
      </w:pPr>
      <w:r w:rsidRPr="009548B9">
        <w:t>Pravni temelj za sprejetje predlaganega sklepa so naslednji akti:</w:t>
      </w:r>
    </w:p>
    <w:p w14:paraId="0D2D405C" w14:textId="77777777" w:rsidR="009548B9" w:rsidRPr="009548B9" w:rsidRDefault="009548B9" w:rsidP="000E3A8F">
      <w:pPr>
        <w:numPr>
          <w:ilvl w:val="0"/>
          <w:numId w:val="11"/>
        </w:numPr>
        <w:spacing w:after="0" w:line="240" w:lineRule="auto"/>
        <w:jc w:val="left"/>
      </w:pPr>
      <w:r w:rsidRPr="009548B9">
        <w:t xml:space="preserve">9. člen Zakona o računovodstvu (Uradni list RS, št. </w:t>
      </w:r>
      <w:hyperlink r:id="rId19" w:tgtFrame="_blank" w:tooltip="Zakon o računovodstvu (ZR)" w:history="1">
        <w:r w:rsidRPr="009548B9">
          <w:rPr>
            <w:rStyle w:val="Hiperpovezava"/>
            <w:color w:val="auto"/>
            <w:u w:val="none"/>
          </w:rPr>
          <w:t>23/99</w:t>
        </w:r>
      </w:hyperlink>
      <w:r w:rsidRPr="009548B9">
        <w:t xml:space="preserve">, </w:t>
      </w:r>
      <w:hyperlink r:id="rId20" w:tgtFrame="_blank" w:tooltip="Zakon o spremembah in dopolnitvah zakona o javnih financah" w:history="1">
        <w:r w:rsidRPr="009548B9">
          <w:rPr>
            <w:rStyle w:val="Hiperpovezava"/>
            <w:color w:val="auto"/>
            <w:u w:val="none"/>
          </w:rPr>
          <w:t>30/02</w:t>
        </w:r>
      </w:hyperlink>
      <w:r w:rsidRPr="009548B9">
        <w:t xml:space="preserve"> – ZJF-C in </w:t>
      </w:r>
      <w:hyperlink r:id="rId21" w:tgtFrame="_blank" w:tooltip="Zakon o uvedbi eura" w:history="1">
        <w:r w:rsidRPr="009548B9">
          <w:rPr>
            <w:rStyle w:val="Hiperpovezava"/>
            <w:color w:val="auto"/>
            <w:u w:val="none"/>
          </w:rPr>
          <w:t>114/06</w:t>
        </w:r>
      </w:hyperlink>
      <w:r w:rsidRPr="009548B9">
        <w:t xml:space="preserve"> – ZUE), ki določa, da se p</w:t>
      </w:r>
      <w:r w:rsidRPr="009548B9">
        <w:rPr>
          <w:lang w:val="x-none"/>
        </w:rPr>
        <w:t>resežek razporeja v skladu z zakonom in odločitvijo ustanovitelja pravne osebe</w:t>
      </w:r>
      <w:r w:rsidRPr="009548B9">
        <w:t>,</w:t>
      </w:r>
    </w:p>
    <w:p w14:paraId="1C0AB28F" w14:textId="77777777" w:rsidR="009548B9" w:rsidRPr="009548B9" w:rsidRDefault="009548B9" w:rsidP="000E3A8F">
      <w:pPr>
        <w:spacing w:after="0" w:line="240" w:lineRule="auto"/>
        <w:jc w:val="left"/>
      </w:pPr>
    </w:p>
    <w:p w14:paraId="6170E712" w14:textId="77777777" w:rsidR="009548B9" w:rsidRPr="009548B9" w:rsidRDefault="009548B9" w:rsidP="000E3A8F">
      <w:pPr>
        <w:numPr>
          <w:ilvl w:val="0"/>
          <w:numId w:val="11"/>
        </w:numPr>
        <w:spacing w:after="0" w:line="240" w:lineRule="auto"/>
        <w:jc w:val="left"/>
      </w:pPr>
      <w:r w:rsidRPr="009548B9">
        <w:t>2. odstavek 48. člena Zakona o zavodih (Uradni list RS 12/91, </w:t>
      </w:r>
      <w:hyperlink r:id="rId22" w:tgtFrame="_blank" w:tooltip="Zakon o spremembi zakona o zavodih (ZZ-A)" w:history="1">
        <w:r w:rsidRPr="009548B9">
          <w:rPr>
            <w:rStyle w:val="Hiperpovezava"/>
            <w:color w:val="auto"/>
            <w:u w:val="none"/>
          </w:rPr>
          <w:t>8/96</w:t>
        </w:r>
      </w:hyperlink>
      <w:r w:rsidRPr="009548B9">
        <w:t>, </w:t>
      </w:r>
      <w:hyperlink r:id="rId23" w:tgtFrame="_blank" w:tooltip="Zakon o preprečevanju dela in zaposlovanja na črno (ZPDZC)" w:history="1">
        <w:r w:rsidRPr="009548B9">
          <w:rPr>
            <w:rStyle w:val="Hiperpovezava"/>
            <w:color w:val="auto"/>
            <w:u w:val="none"/>
          </w:rPr>
          <w:t>36/00</w:t>
        </w:r>
      </w:hyperlink>
      <w:r w:rsidRPr="009548B9">
        <w:t> – ZPDZC in </w:t>
      </w:r>
      <w:hyperlink r:id="rId24" w:tgtFrame="_blank" w:tooltip="Zakon o javno-zasebnem partnerstvu (ZJZP)" w:history="1">
        <w:r w:rsidRPr="009548B9">
          <w:rPr>
            <w:rStyle w:val="Hiperpovezava"/>
            <w:color w:val="auto"/>
            <w:u w:val="none"/>
          </w:rPr>
          <w:t>127/06</w:t>
        </w:r>
      </w:hyperlink>
      <w:r w:rsidRPr="009548B9">
        <w:t> – ZJZP), ki določa, da sme zavod presežek prihodkov nad odhodki uporabiti le za opravljanje in razvoj dejavnosti, če ni z aktom o ustanovitvi drugače določeno,</w:t>
      </w:r>
    </w:p>
    <w:p w14:paraId="435D968C" w14:textId="77777777" w:rsidR="009548B9" w:rsidRPr="009548B9" w:rsidRDefault="009548B9" w:rsidP="000E3A8F">
      <w:pPr>
        <w:spacing w:after="0" w:line="240" w:lineRule="auto"/>
        <w:jc w:val="left"/>
      </w:pPr>
    </w:p>
    <w:p w14:paraId="7865601C" w14:textId="77777777" w:rsidR="009548B9" w:rsidRPr="009548B9" w:rsidRDefault="009548B9" w:rsidP="000E3A8F">
      <w:pPr>
        <w:numPr>
          <w:ilvl w:val="0"/>
          <w:numId w:val="11"/>
        </w:numPr>
        <w:spacing w:after="0" w:line="240" w:lineRule="auto"/>
        <w:jc w:val="left"/>
      </w:pPr>
      <w:r w:rsidRPr="009548B9">
        <w:t>1. odstavek 10. člena Odloka o ustanovitvi javnega zavoda za gasilsko in reševalno dejavnost – Gasilska enota Nova Gorica (Uradni list RS, št. 32/12 – UPB1), ki določa, da se dohodek, ki ga javni zavod ustvari s plačili za storitve, nameni izključno za razvoj svoje dejavnosti in</w:t>
      </w:r>
    </w:p>
    <w:p w14:paraId="6424F78C" w14:textId="77777777" w:rsidR="009548B9" w:rsidRPr="009548B9" w:rsidRDefault="009548B9" w:rsidP="000E3A8F">
      <w:pPr>
        <w:spacing w:after="0" w:line="240" w:lineRule="auto"/>
        <w:jc w:val="left"/>
      </w:pPr>
    </w:p>
    <w:p w14:paraId="7939ACEB" w14:textId="77777777" w:rsidR="009548B9" w:rsidRPr="009548B9" w:rsidRDefault="009548B9" w:rsidP="000E3A8F">
      <w:pPr>
        <w:numPr>
          <w:ilvl w:val="0"/>
          <w:numId w:val="11"/>
        </w:numPr>
        <w:spacing w:after="0" w:line="240" w:lineRule="auto"/>
        <w:jc w:val="left"/>
      </w:pPr>
      <w:r w:rsidRPr="009548B9">
        <w:lastRenderedPageBreak/>
        <w:t>19. člena Statuta Mestne občine Nova Gorica (Uradni list RS, št. 13/12, 18/17 in 18/19), ki med drugim določa, da mestni svet odloča o drugih zadevah, ki jih določa zakon.</w:t>
      </w:r>
    </w:p>
    <w:p w14:paraId="1C3B3669" w14:textId="77777777" w:rsidR="005636CA" w:rsidRDefault="005636CA" w:rsidP="000E3A8F">
      <w:pPr>
        <w:jc w:val="left"/>
      </w:pPr>
    </w:p>
    <w:p w14:paraId="1C4396A1" w14:textId="77777777" w:rsidR="006A7FB2" w:rsidRDefault="006A7FB2" w:rsidP="000E3A8F">
      <w:pPr>
        <w:jc w:val="left"/>
      </w:pPr>
    </w:p>
    <w:p w14:paraId="17465817" w14:textId="77777777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</w:t>
      </w:r>
      <w:r>
        <w:rPr>
          <w:bCs w:val="0"/>
        </w:rPr>
        <w:t>(</w:t>
      </w:r>
      <w:r w:rsidRPr="00110838">
        <w:rPr>
          <w:bCs w:val="0"/>
        </w:rPr>
        <w:t>a</w:t>
      </w:r>
      <w:r>
        <w:rPr>
          <w:bCs w:val="0"/>
        </w:rPr>
        <w:t>)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45A5A8FB" w:rsidR="00A03315" w:rsidRPr="00D51EE1" w:rsidRDefault="00D17C10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Petra Sismond</w:t>
            </w:r>
          </w:p>
        </w:tc>
        <w:tc>
          <w:tcPr>
            <w:tcW w:w="3549" w:type="dxa"/>
          </w:tcPr>
          <w:p w14:paraId="33414636" w14:textId="72A1EE3D" w:rsidR="00A03315" w:rsidRPr="00D51EE1" w:rsidRDefault="0045587F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mag. Marinka Saksida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3431D6EA" w14:textId="78518F87" w:rsidR="00A03315" w:rsidRPr="00E639CC" w:rsidRDefault="00D17C10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višja svetovalka za družbene dejavnosti</w:t>
            </w:r>
          </w:p>
        </w:tc>
        <w:tc>
          <w:tcPr>
            <w:tcW w:w="3549" w:type="dxa"/>
          </w:tcPr>
          <w:p w14:paraId="770E907E" w14:textId="4FE13AEF" w:rsidR="00A03315" w:rsidRPr="00E639CC" w:rsidRDefault="003436F9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v</w:t>
            </w:r>
            <w:r w:rsidR="0045587F">
              <w:rPr>
                <w:bCs w:val="0"/>
              </w:rPr>
              <w:t xml:space="preserve">odja Oddelka </w:t>
            </w:r>
            <w:r w:rsidR="001166E7">
              <w:rPr>
                <w:bCs w:val="0"/>
              </w:rPr>
              <w:t>za družbe</w:t>
            </w:r>
            <w:r>
              <w:rPr>
                <w:bCs w:val="0"/>
              </w:rPr>
              <w:t>ne dejavnosti</w:t>
            </w:r>
          </w:p>
        </w:tc>
      </w:tr>
    </w:tbl>
    <w:p w14:paraId="3383A950" w14:textId="77777777" w:rsidR="00731380" w:rsidRDefault="00731380" w:rsidP="00352A82"/>
    <w:sectPr w:rsidR="00731380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DE248" w14:textId="77777777" w:rsidR="00022D43" w:rsidRDefault="00022D43" w:rsidP="00352A82">
      <w:r>
        <w:separator/>
      </w:r>
    </w:p>
  </w:endnote>
  <w:endnote w:type="continuationSeparator" w:id="0">
    <w:p w14:paraId="64364CD6" w14:textId="77777777" w:rsidR="00022D43" w:rsidRDefault="00022D43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58243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58241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EB14" w14:textId="77777777" w:rsidR="00022D43" w:rsidRDefault="00022D43" w:rsidP="00352A82">
      <w:r>
        <w:separator/>
      </w:r>
    </w:p>
  </w:footnote>
  <w:footnote w:type="continuationSeparator" w:id="0">
    <w:p w14:paraId="68A5B8FD" w14:textId="77777777" w:rsidR="00022D43" w:rsidRDefault="00022D43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58242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58240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2F310A"/>
    <w:multiLevelType w:val="hybridMultilevel"/>
    <w:tmpl w:val="71180EC8"/>
    <w:lvl w:ilvl="0" w:tplc="BF547AC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9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8"/>
  </w:num>
  <w:num w:numId="6" w16cid:durableId="1657220828">
    <w:abstractNumId w:val="10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7"/>
  </w:num>
  <w:num w:numId="11" w16cid:durableId="1293555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2D43"/>
    <w:rsid w:val="000276AB"/>
    <w:rsid w:val="0005678C"/>
    <w:rsid w:val="000634A1"/>
    <w:rsid w:val="00066302"/>
    <w:rsid w:val="000807CE"/>
    <w:rsid w:val="00083CA2"/>
    <w:rsid w:val="00084F6E"/>
    <w:rsid w:val="000A2DB5"/>
    <w:rsid w:val="000D6C77"/>
    <w:rsid w:val="000E3A8F"/>
    <w:rsid w:val="000E423D"/>
    <w:rsid w:val="000E5815"/>
    <w:rsid w:val="00101B99"/>
    <w:rsid w:val="00110838"/>
    <w:rsid w:val="001137D1"/>
    <w:rsid w:val="001166E7"/>
    <w:rsid w:val="00116FAC"/>
    <w:rsid w:val="00145A3D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430E"/>
    <w:rsid w:val="0028622D"/>
    <w:rsid w:val="002B08B0"/>
    <w:rsid w:val="002E5FEC"/>
    <w:rsid w:val="003436F9"/>
    <w:rsid w:val="00352A82"/>
    <w:rsid w:val="00355F3A"/>
    <w:rsid w:val="00366240"/>
    <w:rsid w:val="003815F8"/>
    <w:rsid w:val="003924F9"/>
    <w:rsid w:val="0039457F"/>
    <w:rsid w:val="003A0AE4"/>
    <w:rsid w:val="003B11F7"/>
    <w:rsid w:val="003F3284"/>
    <w:rsid w:val="004129EE"/>
    <w:rsid w:val="00445A64"/>
    <w:rsid w:val="0045587F"/>
    <w:rsid w:val="00463FA4"/>
    <w:rsid w:val="00486063"/>
    <w:rsid w:val="00487B7B"/>
    <w:rsid w:val="004953C5"/>
    <w:rsid w:val="004E242E"/>
    <w:rsid w:val="005145FC"/>
    <w:rsid w:val="005210F0"/>
    <w:rsid w:val="005636CA"/>
    <w:rsid w:val="00566379"/>
    <w:rsid w:val="00581BE7"/>
    <w:rsid w:val="005B7314"/>
    <w:rsid w:val="005C6EAA"/>
    <w:rsid w:val="00611051"/>
    <w:rsid w:val="0064644F"/>
    <w:rsid w:val="0066085E"/>
    <w:rsid w:val="006620F0"/>
    <w:rsid w:val="00673576"/>
    <w:rsid w:val="006A7FB2"/>
    <w:rsid w:val="00714788"/>
    <w:rsid w:val="00722FAC"/>
    <w:rsid w:val="00731380"/>
    <w:rsid w:val="00734A18"/>
    <w:rsid w:val="00774DD1"/>
    <w:rsid w:val="0079172C"/>
    <w:rsid w:val="00791DB2"/>
    <w:rsid w:val="00793022"/>
    <w:rsid w:val="00796028"/>
    <w:rsid w:val="007F253B"/>
    <w:rsid w:val="00810854"/>
    <w:rsid w:val="00811B8D"/>
    <w:rsid w:val="008525F4"/>
    <w:rsid w:val="00873CAB"/>
    <w:rsid w:val="008759F5"/>
    <w:rsid w:val="008802E3"/>
    <w:rsid w:val="008821D4"/>
    <w:rsid w:val="008F21D2"/>
    <w:rsid w:val="008F55B6"/>
    <w:rsid w:val="008F5DCA"/>
    <w:rsid w:val="009060A3"/>
    <w:rsid w:val="00923A6E"/>
    <w:rsid w:val="009413A0"/>
    <w:rsid w:val="009548B9"/>
    <w:rsid w:val="00984BA9"/>
    <w:rsid w:val="009B227A"/>
    <w:rsid w:val="009C1A08"/>
    <w:rsid w:val="009F260B"/>
    <w:rsid w:val="00A03315"/>
    <w:rsid w:val="00A30CD0"/>
    <w:rsid w:val="00A7398A"/>
    <w:rsid w:val="00A9127C"/>
    <w:rsid w:val="00A9136F"/>
    <w:rsid w:val="00A95A58"/>
    <w:rsid w:val="00AA4BFD"/>
    <w:rsid w:val="00AD3CD2"/>
    <w:rsid w:val="00AF675B"/>
    <w:rsid w:val="00B619EC"/>
    <w:rsid w:val="00BD689A"/>
    <w:rsid w:val="00BE5B70"/>
    <w:rsid w:val="00C10614"/>
    <w:rsid w:val="00C3245F"/>
    <w:rsid w:val="00C50EB4"/>
    <w:rsid w:val="00C56046"/>
    <w:rsid w:val="00C67D5C"/>
    <w:rsid w:val="00C7627D"/>
    <w:rsid w:val="00C86203"/>
    <w:rsid w:val="00C973E8"/>
    <w:rsid w:val="00CA2FFD"/>
    <w:rsid w:val="00CB20E3"/>
    <w:rsid w:val="00CC3F17"/>
    <w:rsid w:val="00CD0869"/>
    <w:rsid w:val="00CD37C5"/>
    <w:rsid w:val="00CF0B4F"/>
    <w:rsid w:val="00D17C10"/>
    <w:rsid w:val="00D51EE1"/>
    <w:rsid w:val="00D55298"/>
    <w:rsid w:val="00D73FA4"/>
    <w:rsid w:val="00D81991"/>
    <w:rsid w:val="00DA69BC"/>
    <w:rsid w:val="00DC29B2"/>
    <w:rsid w:val="00DE7B81"/>
    <w:rsid w:val="00E0779A"/>
    <w:rsid w:val="00E12468"/>
    <w:rsid w:val="00E217AD"/>
    <w:rsid w:val="00E57102"/>
    <w:rsid w:val="00E639CC"/>
    <w:rsid w:val="00E876FD"/>
    <w:rsid w:val="00ED7977"/>
    <w:rsid w:val="00EE5DDF"/>
    <w:rsid w:val="00F12361"/>
    <w:rsid w:val="00F1637F"/>
    <w:rsid w:val="00F24C66"/>
    <w:rsid w:val="00F27B9D"/>
    <w:rsid w:val="00F27F42"/>
    <w:rsid w:val="00F40810"/>
    <w:rsid w:val="00F4231E"/>
    <w:rsid w:val="00F67284"/>
    <w:rsid w:val="00F770B1"/>
    <w:rsid w:val="00F811AF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://www.uradni-list.si/1/objava.jsp?sop=2006-01-4831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uradni-list.si/1/objava.jsp?sop=2006-01-4831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uradni-list.si/1/objava.jsp?sop=2002-01-1253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1999-01-1032" TargetMode="External"/><Relationship Id="rId20" Type="http://schemas.openxmlformats.org/officeDocument/2006/relationships/hyperlink" Target="http://www.uradni-list.si/1/objava.jsp?sop=2002-01-125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yperlink" Target="https://www.uradni-list.si/glasilo-uradni-list-rs/vsebina/2006-01-5348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www.uradni-list.si/glasilo-uradni-list-rs/vsebina/2000-01-1687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uradni-list.si/1/objava.jsp?sop=1999-01-103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s://www.uradni-list.si/glasilo-uradni-list-rs/vsebina/1996-01-0379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8" ma:contentTypeDescription="Ustvari nov dokument." ma:contentTypeScope="" ma:versionID="3f4f3ef45558fb0369b5287551c948d9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11d2a4f0c4003dd1c7bc1faa9241204c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F63C0F11-0870-4BF0-9413-6C987E4F2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43</cp:revision>
  <cp:lastPrinted>2025-02-19T07:16:00Z</cp:lastPrinted>
  <dcterms:created xsi:type="dcterms:W3CDTF">2025-07-10T09:34:00Z</dcterms:created>
  <dcterms:modified xsi:type="dcterms:W3CDTF">2026-03-12T14:34:00Z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