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6114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3D2D827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82980" cy="622300"/>
                <wp:effectExtent l="0" t="0" r="762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FC4D5B8" w:rsidR="00445A64" w:rsidRPr="000E5815" w:rsidRDefault="00345716" w:rsidP="00790828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77.4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" stroked="f">
                <v:textbox>
                  <w:txbxContent>
                    <w:p w14:paraId="79C32D9A" w14:textId="7FC4D5B8" w:rsidR="00445A64" w:rsidRPr="000E5815" w:rsidRDefault="00345716" w:rsidP="00790828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F9F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1E4924F4" w14:textId="1D7CB5F0" w:rsidR="0049038B" w:rsidRDefault="0049038B" w:rsidP="0049038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F5243">
        <w:rPr>
          <w:rStyle w:val="ZvezaZnak"/>
          <w:bCs/>
          <w:sz w:val="20"/>
          <w:u w:val="none"/>
        </w:rPr>
        <w:t>4783-2</w:t>
      </w:r>
      <w:r w:rsidR="00003C4A">
        <w:rPr>
          <w:rStyle w:val="ZvezaZnak"/>
          <w:bCs/>
          <w:sz w:val="20"/>
          <w:u w:val="none"/>
        </w:rPr>
        <w:t>1</w:t>
      </w:r>
      <w:r w:rsidR="009F5243">
        <w:rPr>
          <w:rStyle w:val="ZvezaZnak"/>
          <w:bCs/>
          <w:sz w:val="20"/>
          <w:u w:val="none"/>
        </w:rPr>
        <w:t>/202</w:t>
      </w:r>
      <w:r w:rsidR="00003C4A">
        <w:rPr>
          <w:rStyle w:val="ZvezaZnak"/>
          <w:bCs/>
          <w:sz w:val="20"/>
          <w:u w:val="none"/>
        </w:rPr>
        <w:t>6</w:t>
      </w:r>
      <w:r w:rsidR="009F5243">
        <w:rPr>
          <w:rStyle w:val="ZvezaZnak"/>
          <w:bCs/>
          <w:sz w:val="20"/>
          <w:u w:val="none"/>
        </w:rPr>
        <w:t>-</w:t>
      </w:r>
      <w:r w:rsidR="00003C4A">
        <w:rPr>
          <w:rStyle w:val="ZvezaZnak"/>
          <w:bCs/>
          <w:sz w:val="20"/>
          <w:u w:val="none"/>
        </w:rPr>
        <w:t>2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003C4A">
        <w:t>25</w:t>
      </w:r>
      <w:r w:rsidRPr="00BE5B70">
        <w:t xml:space="preserve">. </w:t>
      </w:r>
      <w:r w:rsidR="00003C4A">
        <w:t>februarja</w:t>
      </w:r>
      <w:r>
        <w:t xml:space="preserve"> </w:t>
      </w:r>
      <w:r w:rsidRPr="00BE5B70">
        <w:t>202</w:t>
      </w:r>
      <w:r w:rsidR="00003C4A">
        <w:t>6</w:t>
      </w:r>
    </w:p>
    <w:p w14:paraId="2D9E2EAD" w14:textId="28716D67" w:rsidR="000807CE" w:rsidRPr="009B227A" w:rsidRDefault="000807CE" w:rsidP="00286304">
      <w:pPr>
        <w:pStyle w:val="gradivo"/>
        <w:spacing w:before="480" w:after="480"/>
        <w:ind w:left="0" w:firstLine="708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F27E3">
      <w:pPr>
        <w:ind w:left="4395" w:hanging="3686"/>
        <w:jc w:val="left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1805CA4D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ukinitvi statusa grajenega javnega dobra na parc. št. </w:t>
      </w:r>
      <w:r w:rsidR="008A6031">
        <w:rPr>
          <w:rStyle w:val="gradivoZnak"/>
          <w:rFonts w:eastAsiaTheme="majorEastAsia"/>
        </w:rPr>
        <w:t>1241/6</w:t>
      </w:r>
      <w:r w:rsidR="003C2F6B">
        <w:rPr>
          <w:rStyle w:val="gradivoZnak"/>
          <w:rFonts w:eastAsiaTheme="majorEastAsia"/>
        </w:rPr>
        <w:t xml:space="preserve"> ter</w:t>
      </w:r>
      <w:r w:rsidR="0049038B">
        <w:rPr>
          <w:rStyle w:val="gradivoZnak"/>
          <w:rFonts w:eastAsiaTheme="majorEastAsia"/>
        </w:rPr>
        <w:t xml:space="preserve"> parc. št. </w:t>
      </w:r>
      <w:r w:rsidR="008A6031">
        <w:rPr>
          <w:rStyle w:val="gradivoZnak"/>
          <w:rFonts w:eastAsiaTheme="majorEastAsia"/>
        </w:rPr>
        <w:t>1241/7</w:t>
      </w:r>
      <w:r w:rsidR="0049038B">
        <w:rPr>
          <w:rStyle w:val="gradivoZnak"/>
          <w:rFonts w:eastAsiaTheme="majorEastAsia"/>
        </w:rPr>
        <w:t xml:space="preserve"> </w:t>
      </w:r>
      <w:r w:rsidR="008A6031">
        <w:rPr>
          <w:rStyle w:val="gradivoZnak"/>
          <w:rFonts w:eastAsiaTheme="majorEastAsia"/>
        </w:rPr>
        <w:t>obe</w:t>
      </w:r>
      <w:r w:rsidR="003C2F6B">
        <w:rPr>
          <w:rStyle w:val="gradivoZnak"/>
          <w:rFonts w:eastAsiaTheme="majorEastAsia"/>
        </w:rPr>
        <w:t xml:space="preserve"> </w:t>
      </w:r>
      <w:r w:rsidR="00935EAE">
        <w:rPr>
          <w:rStyle w:val="gradivoZnak"/>
          <w:rFonts w:eastAsiaTheme="majorEastAsia"/>
        </w:rPr>
        <w:t xml:space="preserve">k.o. </w:t>
      </w:r>
      <w:r w:rsidR="008A6031">
        <w:rPr>
          <w:rStyle w:val="gradivoZnak"/>
          <w:rFonts w:eastAsiaTheme="majorEastAsia"/>
        </w:rPr>
        <w:t>2301 Ravnica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F27E3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25E62C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F27E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7B5EA15F" w:rsidR="009D4E6B" w:rsidRPr="009D4E6B" w:rsidRDefault="00357091" w:rsidP="00FF27E3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9D4E6B" w:rsidRPr="009D4E6B">
        <w:t>ukin</w:t>
      </w:r>
      <w:r w:rsidR="005C1C4B">
        <w:t>itvi</w:t>
      </w:r>
      <w:r w:rsidR="009D4E6B" w:rsidRPr="009D4E6B">
        <w:t xml:space="preserve"> status</w:t>
      </w:r>
      <w:r w:rsidR="005C1C4B">
        <w:t>a</w:t>
      </w:r>
      <w:r w:rsidR="009D4E6B" w:rsidRPr="009D4E6B">
        <w:t xml:space="preserve"> grajenega javnega dobra na nepremičnin</w:t>
      </w:r>
      <w:r w:rsidR="0049038B">
        <w:t>ah</w:t>
      </w:r>
      <w:r w:rsidR="009D4E6B" w:rsidRPr="009D4E6B">
        <w:t xml:space="preserve"> parcelna številka </w:t>
      </w:r>
      <w:r w:rsidR="00177042">
        <w:t>1241/6</w:t>
      </w:r>
      <w:r w:rsidR="00A950B3">
        <w:t xml:space="preserve"> </w:t>
      </w:r>
      <w:r w:rsidR="003C2F6B">
        <w:t xml:space="preserve"> ter</w:t>
      </w:r>
      <w:r w:rsidR="0049038B">
        <w:t xml:space="preserve"> parcelna številka </w:t>
      </w:r>
      <w:r w:rsidR="00177042">
        <w:t>1241/7</w:t>
      </w:r>
      <w:r w:rsidR="0049038B">
        <w:t xml:space="preserve"> </w:t>
      </w:r>
      <w:r w:rsidR="00177042">
        <w:t>obe</w:t>
      </w:r>
      <w:r w:rsidR="0049038B">
        <w:t xml:space="preserve"> </w:t>
      </w:r>
      <w:r w:rsidR="009D4E6B" w:rsidRPr="009D4E6B">
        <w:t xml:space="preserve">k.o. </w:t>
      </w:r>
      <w:r w:rsidR="00177042">
        <w:t>2301 Ravnica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</w:tbl>
    <w:bookmarkEnd w:id="0"/>
    <w:p w14:paraId="1C6841A1" w14:textId="79904166" w:rsidR="0005678C" w:rsidRPr="00774DD1" w:rsidRDefault="0066085E" w:rsidP="00FF27E3">
      <w:pPr>
        <w:pStyle w:val="gradivo"/>
        <w:ind w:left="0" w:firstLine="708"/>
      </w:pPr>
      <w:r w:rsidRPr="00774DD1">
        <w:t>Gradivo</w:t>
      </w:r>
      <w:r w:rsidR="00F12361" w:rsidRPr="00774DD1">
        <w:t>:</w:t>
      </w:r>
    </w:p>
    <w:p w14:paraId="4E72B1E6" w14:textId="5C43FF28" w:rsidR="001E1E89" w:rsidRDefault="0066085E" w:rsidP="00497078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</w:t>
      </w:r>
    </w:p>
    <w:p w14:paraId="250189DB" w14:textId="7A678869" w:rsidR="00181AFA" w:rsidRDefault="0066085E" w:rsidP="00181AFA">
      <w:pPr>
        <w:pStyle w:val="gradivo"/>
        <w:numPr>
          <w:ilvl w:val="0"/>
          <w:numId w:val="10"/>
        </w:numPr>
        <w:ind w:left="1416"/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81AFA">
        <w:t>obrazložitev</w:t>
      </w:r>
    </w:p>
    <w:p w14:paraId="62A5F29B" w14:textId="242E12AF" w:rsidR="00181AFA" w:rsidRDefault="00181AFA" w:rsidP="005A7172">
      <w:pPr>
        <w:pStyle w:val="gradivo"/>
        <w:numPr>
          <w:ilvl w:val="0"/>
          <w:numId w:val="10"/>
        </w:numPr>
      </w:pPr>
      <w:r w:rsidRPr="00774DD1">
        <w:t xml:space="preserve">Gradivo </w:t>
      </w:r>
      <w:r w:rsidR="007F2694">
        <w:t>3</w:t>
      </w:r>
      <w:r w:rsidRPr="00774DD1">
        <w:t xml:space="preserve">: </w:t>
      </w:r>
      <w:r>
        <w:t>izris iz PISO</w:t>
      </w:r>
    </w:p>
    <w:p w14:paraId="76F70BAB" w14:textId="13590FAF" w:rsidR="004C4B6F" w:rsidRDefault="004C4B6F" w:rsidP="00181AFA">
      <w:pPr>
        <w:pStyle w:val="gradivo"/>
        <w:ind w:left="1429"/>
      </w:pPr>
    </w:p>
    <w:p w14:paraId="35EBE53F" w14:textId="77777777" w:rsidR="001C491B" w:rsidRDefault="001C491B" w:rsidP="00FF27E3">
      <w:pPr>
        <w:pStyle w:val="Odstavekseznama"/>
        <w:jc w:val="left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D19B786" w14:textId="045C4F24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1" w:name="_Hlk197602778"/>
      <w:r w:rsidRPr="00C23835">
        <w:t xml:space="preserve">v zvezi z 260. členom Zakona o urejanju prostora </w:t>
      </w:r>
      <w:bookmarkStart w:id="2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287F75D1" w:rsidR="00E20819" w:rsidRPr="00C23835" w:rsidRDefault="00C23835" w:rsidP="00FF27E3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</w:t>
      </w:r>
      <w:r w:rsidR="004472C1" w:rsidRPr="009D4E6B">
        <w:t xml:space="preserve">parcelna številka </w:t>
      </w:r>
      <w:r w:rsidR="004472C1">
        <w:t xml:space="preserve">1241/6  ter parcelna številka 1241/7 obe </w:t>
      </w:r>
      <w:r w:rsidR="004472C1" w:rsidRPr="009D4E6B">
        <w:t xml:space="preserve">k.o. </w:t>
      </w:r>
      <w:r w:rsidR="004472C1">
        <w:t>2301 Ravnica</w:t>
      </w:r>
      <w:r w:rsidR="009818F8" w:rsidRPr="009D4E6B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2F35F82D" w:rsidR="00C23835" w:rsidRPr="00C23835" w:rsidRDefault="00C23835" w:rsidP="005F6D8A">
      <w:pPr>
        <w:jc w:val="left"/>
      </w:pPr>
      <w:r w:rsidRPr="00C23835">
        <w:t>Ta sklep velja takoj</w:t>
      </w:r>
      <w:r w:rsidR="005F009B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029F14A8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4472C1">
        <w:rPr>
          <w:rStyle w:val="ZvezaZnak"/>
          <w:bCs/>
          <w:sz w:val="20"/>
          <w:u w:val="none"/>
        </w:rPr>
        <w:t>4783-21/2026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181AFA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3FC18784" w14:textId="78065EE7" w:rsidR="00FF310E" w:rsidRPr="00FF310E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 xml:space="preserve">Zakon o urejanju prostora </w:t>
      </w:r>
      <w:r w:rsidRPr="00000D3D">
        <w:t>(Uradni list RS, št. </w:t>
      </w:r>
      <w:hyperlink r:id="rId14" w:tgtFrame="_blank" w:tooltip="Zakon o urejanju prostora (ZUreP-3)" w:history="1">
        <w:r w:rsidRPr="00000D3D">
          <w:rPr>
            <w:rStyle w:val="Hiperpovezava"/>
            <w:color w:val="auto"/>
            <w:u w:val="none"/>
          </w:rPr>
          <w:t>199/21</w:t>
        </w:r>
      </w:hyperlink>
      <w:r w:rsidRPr="00000D3D">
        <w:t>, </w:t>
      </w:r>
      <w:hyperlink r:id="rId15" w:tgtFrame="_blank" w:tooltip="Zakon o spremembah in dopolnitvah Zakona o državni upravi (ZDU-1O)" w:history="1">
        <w:r w:rsidRPr="00000D3D">
          <w:rPr>
            <w:rStyle w:val="Hiperpovezava"/>
            <w:color w:val="auto"/>
            <w:u w:val="none"/>
          </w:rPr>
          <w:t>18/23</w:t>
        </w:r>
      </w:hyperlink>
      <w:r w:rsidRPr="00000D3D">
        <w:t> – ZDU-1O, </w:t>
      </w:r>
      <w:hyperlink r:id="rId16" w:tgtFrame="_blank" w:tooltip="Zakon o uvajanju naprav za proizvodnjo električne energije iz obnovljivih virov energije (ZUNPEOVE)" w:history="1">
        <w:r w:rsidRPr="00000D3D">
          <w:rPr>
            <w:rStyle w:val="Hiperpovezava"/>
            <w:color w:val="auto"/>
            <w:u w:val="none"/>
          </w:rPr>
          <w:t>78/23</w:t>
        </w:r>
      </w:hyperlink>
      <w:r w:rsidRPr="00000D3D">
        <w:t> – ZUNPEOVE, </w:t>
      </w:r>
      <w:hyperlink r:id="rId17" w:tgtFrame="_blank" w:tooltip="Zakon o interventnih ukrepih za odpravo posledic poplav in zemeljskih plazov iz avgusta 2023 (ZIUOPZP)" w:history="1">
        <w:r w:rsidRPr="00000D3D">
          <w:rPr>
            <w:rStyle w:val="Hiperpovezava"/>
            <w:color w:val="auto"/>
            <w:u w:val="none"/>
          </w:rPr>
          <w:t>95/23</w:t>
        </w:r>
      </w:hyperlink>
      <w:r w:rsidRPr="00000D3D">
        <w:t> – ZIUOPZP, </w:t>
      </w:r>
      <w:hyperlink r:id="rId18" w:tgtFrame="_blank" w:tooltip="Zakon o spremembah in dopolnitvi Zakona o urejanju prostora (ZUreP-3A)" w:history="1">
        <w:r w:rsidRPr="00000D3D">
          <w:rPr>
            <w:rStyle w:val="Hiperpovezava"/>
            <w:color w:val="auto"/>
            <w:u w:val="none"/>
          </w:rPr>
          <w:t>23/24</w:t>
        </w:r>
      </w:hyperlink>
      <w:r w:rsidRPr="00000D3D">
        <w:t>, </w:t>
      </w:r>
      <w:hyperlink r:id="rId19" w:tgtFrame="_blank" w:tooltip="Zakon o spremembah in dopolnitvah Zakona o urejanju prostora (ZUreP-3B)" w:history="1">
        <w:r w:rsidRPr="00000D3D">
          <w:rPr>
            <w:rStyle w:val="Hiperpovezava"/>
            <w:color w:val="auto"/>
            <w:u w:val="none"/>
          </w:rPr>
          <w:t>109/24</w:t>
        </w:r>
      </w:hyperlink>
      <w:r w:rsidRPr="00000D3D">
        <w:t> in </w:t>
      </w:r>
      <w:hyperlink r:id="rId20" w:tgtFrame="_blank" w:tooltip="Odločba o ugotovitvi, da so prvi, drugi in tretji odstavek 61. člena Zakona o urejanju prostora v neskladju z Ustavo" w:history="1">
        <w:r w:rsidRPr="00000D3D">
          <w:rPr>
            <w:rStyle w:val="Hiperpovezava"/>
            <w:color w:val="auto"/>
            <w:u w:val="none"/>
          </w:rPr>
          <w:t>25/25</w:t>
        </w:r>
      </w:hyperlink>
      <w:r w:rsidRPr="00FF310E">
        <w:t> – odl. US</w:t>
      </w:r>
      <w:r w:rsidRPr="00FF310E">
        <w:rPr>
          <w:shd w:val="clear" w:color="auto" w:fill="FFFFFF"/>
        </w:rPr>
        <w:t>, v nadaljevanju: ZUreP-3</w:t>
      </w:r>
      <w:r w:rsidRPr="00FF310E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7002DD8B" w:rsidR="006E6039" w:rsidRPr="00311533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311533">
        <w:t xml:space="preserve">Mestna občina Nova Gorica, Urad direktorja občinske uprave, Služba za premoženjske zadeve je po uradni dolžnosti uvedla postopek za </w:t>
      </w:r>
      <w:r>
        <w:t>ukinitev</w:t>
      </w:r>
      <w:r w:rsidRPr="00311533">
        <w:t xml:space="preserve"> statusa grajenega javnega dobra na nepremičnin</w:t>
      </w:r>
      <w:r>
        <w:t>ah</w:t>
      </w:r>
      <w:r w:rsidRPr="00311533">
        <w:t xml:space="preserve"> s </w:t>
      </w:r>
      <w:r>
        <w:t xml:space="preserve">parc. št. </w:t>
      </w:r>
      <w:r w:rsidR="002A07B0">
        <w:t>1241/6</w:t>
      </w:r>
      <w:r w:rsidR="00EB668A">
        <w:t xml:space="preserve"> ter</w:t>
      </w:r>
      <w:r>
        <w:t xml:space="preserve"> parc. št. </w:t>
      </w:r>
      <w:r w:rsidR="002A07B0">
        <w:t>1241/7</w:t>
      </w:r>
      <w:r>
        <w:t xml:space="preserve"> </w:t>
      </w:r>
      <w:r w:rsidR="002A07B0">
        <w:t>obe</w:t>
      </w:r>
      <w:r>
        <w:t xml:space="preserve"> </w:t>
      </w:r>
      <w:r w:rsidRPr="00311533">
        <w:t xml:space="preserve">k.o. </w:t>
      </w:r>
      <w:r w:rsidR="002A07B0">
        <w:t>2301 Ravnica</w:t>
      </w:r>
      <w:r w:rsidRPr="00311533">
        <w:t xml:space="preserve">. </w:t>
      </w:r>
    </w:p>
    <w:p w14:paraId="34EEAF70" w14:textId="26CF4B45" w:rsidR="00F5640D" w:rsidRPr="00F5640D" w:rsidRDefault="002A07B0" w:rsidP="00F5640D">
      <w:pPr>
        <w:jc w:val="left"/>
      </w:pPr>
      <w:r>
        <w:t>Predmetni nepremičnini sta</w:t>
      </w:r>
      <w:r w:rsidR="00286304" w:rsidRPr="00286304">
        <w:t xml:space="preserve"> delno pozidan</w:t>
      </w:r>
      <w:r>
        <w:t>i</w:t>
      </w:r>
      <w:r w:rsidR="00286304" w:rsidRPr="00286304">
        <w:t>, saj predstavlja</w:t>
      </w:r>
      <w:r>
        <w:t>ta</w:t>
      </w:r>
      <w:r w:rsidR="00286304" w:rsidRPr="00286304">
        <w:t xml:space="preserve"> urejen vrt</w:t>
      </w:r>
      <w:r w:rsidR="00FD3BB0">
        <w:t>,</w:t>
      </w:r>
      <w:r w:rsidR="00286304" w:rsidRPr="00286304">
        <w:t xml:space="preserve"> obdan </w:t>
      </w:r>
      <w:r>
        <w:t>z betonskim</w:t>
      </w:r>
      <w:r w:rsidR="00286304" w:rsidRPr="00286304">
        <w:t xml:space="preserve"> zidom</w:t>
      </w:r>
      <w:r w:rsidR="0026029F">
        <w:t>, pred stanovanjsko hišo Ravnica 18</w:t>
      </w:r>
      <w:r w:rsidR="00415C18">
        <w:t>,</w:t>
      </w:r>
      <w:r w:rsidR="00415C18" w:rsidRPr="007E62C5">
        <w:t xml:space="preserve"> </w:t>
      </w:r>
      <w:r w:rsidR="00415C18">
        <w:t xml:space="preserve">in tako </w:t>
      </w:r>
      <w:r w:rsidR="00415C18" w:rsidRPr="00A36D31">
        <w:t>nima</w:t>
      </w:r>
      <w:r>
        <w:t>ta</w:t>
      </w:r>
      <w:r w:rsidR="00415C18" w:rsidRPr="00A36D31">
        <w:t xml:space="preserve"> funkcije javne površine oziroma javne rabe in </w:t>
      </w:r>
      <w:r w:rsidR="00415C18">
        <w:t>posledično</w:t>
      </w:r>
      <w:r w:rsidR="00415C18" w:rsidRPr="00A36D31">
        <w:t xml:space="preserve"> ne služi</w:t>
      </w:r>
      <w:r>
        <w:t>ta</w:t>
      </w:r>
      <w:r w:rsidR="00415C18" w:rsidRPr="00A36D31">
        <w:t xml:space="preserve"> več namenu zaradi katerega ji</w:t>
      </w:r>
      <w:r>
        <w:t>ma</w:t>
      </w:r>
      <w:r w:rsidR="00415C18" w:rsidRPr="00A36D31">
        <w:t xml:space="preserve"> je bil status grajenega javnega dobra dodeljen</w:t>
      </w:r>
      <w:r w:rsidR="00FF310E" w:rsidRPr="006E6039">
        <w:t>. Prenehanje statusa grajenega javnega dobra je tako v skladu z 2. odstavkom 262. člena ZUreP-3.</w:t>
      </w:r>
    </w:p>
    <w:p w14:paraId="6C644B71" w14:textId="717AE2AD" w:rsidR="0049038B" w:rsidRPr="004C7BB4" w:rsidRDefault="0049038B" w:rsidP="004C7BB4">
      <w:pPr>
        <w:spacing w:line="259" w:lineRule="auto"/>
        <w:jc w:val="left"/>
      </w:pPr>
      <w:r w:rsidRPr="00D04885">
        <w:t xml:space="preserve">Krajevna skupnost </w:t>
      </w:r>
      <w:r w:rsidR="00221F72">
        <w:t>Ravnica</w:t>
      </w:r>
      <w:r>
        <w:t xml:space="preserve">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 w:rsidR="00221F72">
        <w:t>4780-121/2025-3</w:t>
      </w:r>
      <w:r w:rsidRPr="00D04885">
        <w:rPr>
          <w:rFonts w:eastAsia="Calibri"/>
          <w:lang w:eastAsia="en-US"/>
        </w:rPr>
        <w:t xml:space="preserve"> z dne </w:t>
      </w:r>
      <w:r w:rsidR="00221F72">
        <w:rPr>
          <w:rFonts w:eastAsia="Calibri"/>
          <w:lang w:eastAsia="en-US"/>
        </w:rPr>
        <w:t>7.1.2026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</w:t>
      </w:r>
      <w:r w:rsidR="0043119D">
        <w:t>ukinitev</w:t>
      </w:r>
      <w:r>
        <w:t xml:space="preserve"> statusa</w:t>
      </w:r>
      <w:r w:rsidRPr="00D04885">
        <w:t xml:space="preserve"> </w:t>
      </w:r>
      <w:r w:rsidR="005F009B">
        <w:t xml:space="preserve">grajenega </w:t>
      </w:r>
      <w:r w:rsidRPr="00D04885">
        <w:t>javnega dobra.</w:t>
      </w:r>
    </w:p>
    <w:p w14:paraId="7E65E6F6" w14:textId="4311776F" w:rsidR="00E348F3" w:rsidRDefault="00FF310E" w:rsidP="005F6D8A">
      <w:pPr>
        <w:jc w:val="left"/>
        <w:rPr>
          <w:b/>
        </w:rPr>
      </w:pPr>
      <w:r w:rsidRPr="00FF310E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17465817" w14:textId="375697C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B6EB2ED" w:rsidR="00A03315" w:rsidRPr="00E639CC" w:rsidRDefault="00B23C81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7C326F19" w14:textId="77777777" w:rsidR="004A2C0A" w:rsidRDefault="004A2C0A" w:rsidP="00167093">
      <w:pPr>
        <w:pStyle w:val="gradivo"/>
      </w:pPr>
    </w:p>
    <w:p w14:paraId="75B97757" w14:textId="5921AE8E" w:rsidR="00167093" w:rsidRPr="00774DD1" w:rsidRDefault="00167093" w:rsidP="00167093">
      <w:pPr>
        <w:pStyle w:val="gradivo"/>
      </w:pPr>
      <w:r>
        <w:t>Priloga</w:t>
      </w:r>
      <w:r w:rsidRPr="00774DD1">
        <w:t>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>
        <w:t xml:space="preserve">Priloga 1: </w:t>
      </w:r>
      <w:r w:rsidR="00FF310E">
        <w:t xml:space="preserve">Izris iz PISO parcele 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BB25" w14:textId="77777777" w:rsidR="007F4830" w:rsidRDefault="007F4830" w:rsidP="00352A82">
      <w:r>
        <w:separator/>
      </w:r>
    </w:p>
  </w:endnote>
  <w:endnote w:type="continuationSeparator" w:id="0">
    <w:p w14:paraId="47ED4647" w14:textId="77777777" w:rsidR="007F4830" w:rsidRDefault="007F483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E8B9" w14:textId="77777777" w:rsidR="007F4830" w:rsidRDefault="007F4830" w:rsidP="00352A82">
      <w:r>
        <w:separator/>
      </w:r>
    </w:p>
  </w:footnote>
  <w:footnote w:type="continuationSeparator" w:id="0">
    <w:p w14:paraId="21E707BB" w14:textId="77777777" w:rsidR="007F4830" w:rsidRDefault="007F483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94296">
    <w:abstractNumId w:val="5"/>
  </w:num>
  <w:num w:numId="2" w16cid:durableId="1170291999">
    <w:abstractNumId w:val="8"/>
  </w:num>
  <w:num w:numId="3" w16cid:durableId="1535386745">
    <w:abstractNumId w:val="0"/>
  </w:num>
  <w:num w:numId="4" w16cid:durableId="1619875105">
    <w:abstractNumId w:val="3"/>
  </w:num>
  <w:num w:numId="5" w16cid:durableId="76948364">
    <w:abstractNumId w:val="7"/>
  </w:num>
  <w:num w:numId="6" w16cid:durableId="1456631997">
    <w:abstractNumId w:val="9"/>
  </w:num>
  <w:num w:numId="7" w16cid:durableId="1585992018">
    <w:abstractNumId w:val="1"/>
  </w:num>
  <w:num w:numId="8" w16cid:durableId="1923177195">
    <w:abstractNumId w:val="2"/>
  </w:num>
  <w:num w:numId="9" w16cid:durableId="111747988">
    <w:abstractNumId w:val="4"/>
  </w:num>
  <w:num w:numId="10" w16cid:durableId="110685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32C6D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10838"/>
    <w:rsid w:val="001137D1"/>
    <w:rsid w:val="00145A3D"/>
    <w:rsid w:val="00167093"/>
    <w:rsid w:val="001732D3"/>
    <w:rsid w:val="00177042"/>
    <w:rsid w:val="00181AFA"/>
    <w:rsid w:val="00192B9A"/>
    <w:rsid w:val="0019722C"/>
    <w:rsid w:val="001B2389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4F65"/>
    <w:rsid w:val="00310209"/>
    <w:rsid w:val="00345716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09B"/>
    <w:rsid w:val="005F058D"/>
    <w:rsid w:val="005F6D8A"/>
    <w:rsid w:val="006024F9"/>
    <w:rsid w:val="00642AF4"/>
    <w:rsid w:val="00652877"/>
    <w:rsid w:val="0065298C"/>
    <w:rsid w:val="0066085E"/>
    <w:rsid w:val="006620F0"/>
    <w:rsid w:val="00666114"/>
    <w:rsid w:val="0067543A"/>
    <w:rsid w:val="006B201F"/>
    <w:rsid w:val="006C393F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7F2694"/>
    <w:rsid w:val="007F4830"/>
    <w:rsid w:val="00803AB9"/>
    <w:rsid w:val="00810854"/>
    <w:rsid w:val="0083594A"/>
    <w:rsid w:val="00852073"/>
    <w:rsid w:val="0086007F"/>
    <w:rsid w:val="00873CAB"/>
    <w:rsid w:val="008759F5"/>
    <w:rsid w:val="008802E3"/>
    <w:rsid w:val="008821D4"/>
    <w:rsid w:val="00882400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D7558"/>
    <w:rsid w:val="009F21E4"/>
    <w:rsid w:val="009F5243"/>
    <w:rsid w:val="00A03315"/>
    <w:rsid w:val="00A25BC5"/>
    <w:rsid w:val="00A613B1"/>
    <w:rsid w:val="00A7398A"/>
    <w:rsid w:val="00A9127C"/>
    <w:rsid w:val="00A9136F"/>
    <w:rsid w:val="00A950B3"/>
    <w:rsid w:val="00A95A58"/>
    <w:rsid w:val="00AA4BFD"/>
    <w:rsid w:val="00AB6B47"/>
    <w:rsid w:val="00AE061F"/>
    <w:rsid w:val="00B23C81"/>
    <w:rsid w:val="00B44C0D"/>
    <w:rsid w:val="00B66F30"/>
    <w:rsid w:val="00B71275"/>
    <w:rsid w:val="00B72C5C"/>
    <w:rsid w:val="00B826AB"/>
    <w:rsid w:val="00BA595B"/>
    <w:rsid w:val="00BA6B30"/>
    <w:rsid w:val="00BB4156"/>
    <w:rsid w:val="00BE5B70"/>
    <w:rsid w:val="00BF73E1"/>
    <w:rsid w:val="00C00CFD"/>
    <w:rsid w:val="00C10614"/>
    <w:rsid w:val="00C214D1"/>
    <w:rsid w:val="00C23835"/>
    <w:rsid w:val="00C620E1"/>
    <w:rsid w:val="00C6610C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E4B2C"/>
    <w:rsid w:val="00CF0B4F"/>
    <w:rsid w:val="00CF2AFF"/>
    <w:rsid w:val="00D04F93"/>
    <w:rsid w:val="00D36087"/>
    <w:rsid w:val="00D51EE1"/>
    <w:rsid w:val="00D81991"/>
    <w:rsid w:val="00D97C68"/>
    <w:rsid w:val="00DA3492"/>
    <w:rsid w:val="00DA69BC"/>
    <w:rsid w:val="00DE7B81"/>
    <w:rsid w:val="00E00E5A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668A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395"/>
    <w:rsid w:val="00F5311B"/>
    <w:rsid w:val="00F5640D"/>
    <w:rsid w:val="00F811AF"/>
    <w:rsid w:val="00F85E9E"/>
    <w:rsid w:val="00FB259B"/>
    <w:rsid w:val="00FB7287"/>
    <w:rsid w:val="00FC0175"/>
    <w:rsid w:val="00FD27D9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4-01-069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3-01-26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2478" TargetMode="External"/><Relationship Id="rId20" Type="http://schemas.openxmlformats.org/officeDocument/2006/relationships/hyperlink" Target="https://www.uradni-list.si/glasilo-uradni-list-rs/vsebina/2025-01-087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3-01-034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1-01-397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3.xml><?xml version="1.0" encoding="utf-8"?>
<ds:datastoreItem xmlns:ds="http://schemas.openxmlformats.org/officeDocument/2006/customXml" ds:itemID="{23D900AA-CCBF-4C49-972F-C58CA6E8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2026-02-23T10:23:00Z</dcterms:created>
  <dcterms:modified xsi:type="dcterms:W3CDTF">2026-03-12T10:25:00Z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