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F8294D" w14:textId="66DF9B9A" w:rsidR="00DA74FF" w:rsidRPr="00521DC5" w:rsidRDefault="0058227B" w:rsidP="006909A4">
      <w:pPr>
        <w:pStyle w:val="Nazivenote"/>
        <w:rPr>
          <w:b w:val="0"/>
          <w:bCs/>
          <w:noProof w:val="0"/>
        </w:rPr>
      </w:pPr>
      <w:r w:rsidRPr="00521DC5">
        <w:rPr>
          <w:noProof w:val="0"/>
        </w:rPr>
        <w:t>Mestni svet</w:t>
      </w:r>
      <w:r w:rsidR="00722FAC" w:rsidRPr="00521DC5">
        <w:rPr>
          <w:noProof w:val="0"/>
        </w:rPr>
        <w:br/>
      </w:r>
      <w:r w:rsidR="002B08B0" w:rsidRPr="00521DC5">
        <w:rPr>
          <w:b w:val="0"/>
          <w:bCs/>
          <w:noProof w:val="0"/>
        </w:rPr>
        <w:t>Trg Edvarda Kardelja 1, 5000 Nova Gorica</w:t>
      </w:r>
    </w:p>
    <w:p w14:paraId="209CFFB8" w14:textId="35E41BEC" w:rsidR="002F26F0" w:rsidRPr="00521DC5" w:rsidRDefault="002F26F0" w:rsidP="00214473">
      <w:pPr>
        <w:spacing w:after="0"/>
        <w:rPr>
          <w:rStyle w:val="ZvezaZnak"/>
          <w:noProof w:val="0"/>
        </w:rPr>
      </w:pPr>
      <w:r w:rsidRPr="00521DC5">
        <w:rPr>
          <w:rStyle w:val="ZvezaZnak"/>
          <w:noProof w:val="0"/>
          <w:sz w:val="14"/>
          <w:szCs w:val="18"/>
        </w:rPr>
        <w:br/>
      </w:r>
      <w:r w:rsidRPr="00521DC5">
        <w:rPr>
          <w:rStyle w:val="ZvezaZnak"/>
          <w:noProof w:val="0"/>
        </w:rPr>
        <w:t>Številka</w:t>
      </w:r>
      <w:r w:rsidRPr="00A13CA1">
        <w:rPr>
          <w:rStyle w:val="ZvezaZnak"/>
          <w:noProof w:val="0"/>
        </w:rPr>
        <w:t xml:space="preserve">: </w:t>
      </w:r>
      <w:r w:rsidR="00B418C5" w:rsidRPr="00A13CA1">
        <w:rPr>
          <w:rStyle w:val="ZvezaZnak"/>
          <w:noProof w:val="0"/>
        </w:rPr>
        <w:t>0110</w:t>
      </w:r>
      <w:r w:rsidRPr="00A13CA1">
        <w:rPr>
          <w:rStyle w:val="ZvezaZnak"/>
          <w:noProof w:val="0"/>
        </w:rPr>
        <w:t>-</w:t>
      </w:r>
      <w:r w:rsidR="00B418C5" w:rsidRPr="00A13CA1">
        <w:rPr>
          <w:rStyle w:val="ZvezaZnak"/>
          <w:noProof w:val="0"/>
        </w:rPr>
        <w:t>00</w:t>
      </w:r>
      <w:r w:rsidR="009A2FCF" w:rsidRPr="00A13CA1">
        <w:rPr>
          <w:rStyle w:val="ZvezaZnak"/>
          <w:noProof w:val="0"/>
        </w:rPr>
        <w:t>0</w:t>
      </w:r>
      <w:r w:rsidR="00A13CA1" w:rsidRPr="00A13CA1">
        <w:rPr>
          <w:rStyle w:val="ZvezaZnak"/>
          <w:noProof w:val="0"/>
        </w:rPr>
        <w:t>8</w:t>
      </w:r>
      <w:r w:rsidRPr="00A13CA1">
        <w:rPr>
          <w:rStyle w:val="ZvezaZnak"/>
          <w:noProof w:val="0"/>
        </w:rPr>
        <w:t>/202</w:t>
      </w:r>
      <w:r w:rsidR="009A2FCF" w:rsidRPr="00A13CA1">
        <w:rPr>
          <w:rStyle w:val="ZvezaZnak"/>
          <w:noProof w:val="0"/>
        </w:rPr>
        <w:t>6</w:t>
      </w:r>
      <w:r w:rsidRPr="00A13CA1">
        <w:rPr>
          <w:rStyle w:val="ZvezaZnak"/>
          <w:noProof w:val="0"/>
        </w:rPr>
        <w:t>-</w:t>
      </w:r>
      <w:r w:rsidR="009A2FCF" w:rsidRPr="00A13CA1">
        <w:rPr>
          <w:rStyle w:val="ZvezaZnak"/>
          <w:noProof w:val="0"/>
        </w:rPr>
        <w:t>2</w:t>
      </w:r>
    </w:p>
    <w:p w14:paraId="744CAC3A" w14:textId="62D33DB4" w:rsidR="00B418C5" w:rsidRPr="009C1A91" w:rsidRDefault="00214473" w:rsidP="009C1A91">
      <w:pPr>
        <w:spacing w:after="0"/>
        <w:rPr>
          <w:bCs w:val="0"/>
        </w:rPr>
      </w:pPr>
      <w:r w:rsidRPr="00521DC5">
        <w:rPr>
          <w:szCs w:val="20"/>
        </w:rPr>
        <w:t xml:space="preserve">Nova Gorica, </w:t>
      </w:r>
      <w:r w:rsidR="009E4563" w:rsidRPr="00521DC5">
        <w:rPr>
          <w:szCs w:val="20"/>
        </w:rPr>
        <w:t xml:space="preserve">dne </w:t>
      </w:r>
      <w:r w:rsidR="002869FA">
        <w:rPr>
          <w:szCs w:val="20"/>
        </w:rPr>
        <w:t>9</w:t>
      </w:r>
      <w:r w:rsidRPr="00521DC5">
        <w:rPr>
          <w:szCs w:val="20"/>
        </w:rPr>
        <w:t xml:space="preserve">. </w:t>
      </w:r>
      <w:r w:rsidR="002869FA">
        <w:rPr>
          <w:szCs w:val="20"/>
        </w:rPr>
        <w:t>aprila</w:t>
      </w:r>
      <w:r w:rsidRPr="00521DC5">
        <w:rPr>
          <w:szCs w:val="20"/>
        </w:rPr>
        <w:t xml:space="preserve"> 202</w:t>
      </w:r>
      <w:r w:rsidR="00C12CF5" w:rsidRPr="00521DC5">
        <w:rPr>
          <w:szCs w:val="20"/>
        </w:rPr>
        <w:t>6</w:t>
      </w:r>
    </w:p>
    <w:p w14:paraId="03085BA5" w14:textId="77777777" w:rsidR="00214473" w:rsidRPr="00521DC5" w:rsidRDefault="00214473" w:rsidP="00214473">
      <w:pPr>
        <w:pStyle w:val="Podpisoseba"/>
        <w:spacing w:before="0" w:after="240"/>
        <w:ind w:left="0"/>
        <w:rPr>
          <w:bCs w:val="0"/>
          <w:szCs w:val="20"/>
        </w:rPr>
      </w:pPr>
    </w:p>
    <w:p w14:paraId="3925071F" w14:textId="5A25B248" w:rsidR="00B418C5" w:rsidRPr="00121AB9" w:rsidRDefault="00B418C5" w:rsidP="00A63D7C">
      <w:pPr>
        <w:pStyle w:val="Naslov1"/>
        <w:spacing w:before="0" w:after="0" w:line="288" w:lineRule="auto"/>
        <w:jc w:val="center"/>
        <w:rPr>
          <w:noProof w:val="0"/>
          <w:sz w:val="22"/>
          <w:szCs w:val="22"/>
        </w:rPr>
      </w:pPr>
      <w:r w:rsidRPr="00121AB9">
        <w:rPr>
          <w:noProof w:val="0"/>
          <w:sz w:val="22"/>
          <w:szCs w:val="22"/>
        </w:rPr>
        <w:t>P O R O Č I L O</w:t>
      </w:r>
    </w:p>
    <w:p w14:paraId="5C8F1590" w14:textId="19A71DA7" w:rsidR="00B418C5" w:rsidRPr="00121AB9" w:rsidRDefault="00B418C5" w:rsidP="00A63D7C">
      <w:pPr>
        <w:pStyle w:val="Naslov1"/>
        <w:spacing w:before="0" w:after="0" w:line="288" w:lineRule="auto"/>
        <w:jc w:val="center"/>
        <w:rPr>
          <w:noProof w:val="0"/>
          <w:sz w:val="22"/>
          <w:szCs w:val="22"/>
        </w:rPr>
      </w:pPr>
      <w:r w:rsidRPr="00121AB9">
        <w:rPr>
          <w:noProof w:val="0"/>
          <w:sz w:val="22"/>
          <w:szCs w:val="22"/>
        </w:rPr>
        <w:t>o izvršenih sklepih</w:t>
      </w:r>
      <w:r w:rsidR="00337E69" w:rsidRPr="00121AB9">
        <w:rPr>
          <w:noProof w:val="0"/>
          <w:sz w:val="22"/>
          <w:szCs w:val="22"/>
        </w:rPr>
        <w:t xml:space="preserve"> </w:t>
      </w:r>
      <w:r w:rsidR="00E8286B" w:rsidRPr="00121AB9">
        <w:rPr>
          <w:sz w:val="22"/>
          <w:szCs w:val="22"/>
        </w:rPr>
        <w:t>3</w:t>
      </w:r>
      <w:r w:rsidR="00197091">
        <w:rPr>
          <w:sz w:val="22"/>
          <w:szCs w:val="22"/>
        </w:rPr>
        <w:t>4</w:t>
      </w:r>
      <w:r w:rsidR="00E8286B" w:rsidRPr="00121AB9">
        <w:rPr>
          <w:sz w:val="22"/>
          <w:szCs w:val="22"/>
        </w:rPr>
        <w:t>. seje Mestnega sveta Mestne občine Nova Gorica, ki je bila 2</w:t>
      </w:r>
      <w:r w:rsidR="000F5AD3" w:rsidRPr="00121AB9">
        <w:rPr>
          <w:sz w:val="22"/>
          <w:szCs w:val="22"/>
        </w:rPr>
        <w:t>6</w:t>
      </w:r>
      <w:r w:rsidR="00E8286B" w:rsidRPr="00121AB9">
        <w:rPr>
          <w:sz w:val="22"/>
          <w:szCs w:val="22"/>
        </w:rPr>
        <w:t xml:space="preserve">. </w:t>
      </w:r>
      <w:r w:rsidR="00197091">
        <w:rPr>
          <w:sz w:val="22"/>
          <w:szCs w:val="22"/>
        </w:rPr>
        <w:t>marca</w:t>
      </w:r>
      <w:r w:rsidR="00E8286B" w:rsidRPr="00121AB9">
        <w:rPr>
          <w:sz w:val="22"/>
          <w:szCs w:val="22"/>
        </w:rPr>
        <w:t xml:space="preserve"> 2026</w:t>
      </w:r>
      <w:r w:rsidR="000F5AD3" w:rsidRPr="00121AB9">
        <w:rPr>
          <w:sz w:val="22"/>
          <w:szCs w:val="22"/>
        </w:rPr>
        <w:t xml:space="preserve"> </w:t>
      </w:r>
    </w:p>
    <w:p w14:paraId="6D69D0D0" w14:textId="77777777" w:rsidR="009C2149" w:rsidRDefault="009C2149" w:rsidP="00B418C5">
      <w:pPr>
        <w:autoSpaceDE w:val="0"/>
        <w:autoSpaceDN w:val="0"/>
        <w:spacing w:after="0" w:line="240" w:lineRule="auto"/>
        <w:ind w:left="0" w:right="0"/>
        <w:jc w:val="both"/>
        <w:rPr>
          <w:rFonts w:ascii="Arial" w:hAnsi="Arial"/>
          <w:b/>
          <w:bCs w:val="0"/>
          <w:sz w:val="22"/>
          <w:u w:val="single"/>
        </w:rPr>
      </w:pPr>
    </w:p>
    <w:p w14:paraId="57A61956" w14:textId="60440F59" w:rsidR="009C2149" w:rsidRPr="00521DC5" w:rsidRDefault="009C2149" w:rsidP="009C2149">
      <w:pPr>
        <w:pStyle w:val="Naslov2"/>
        <w:spacing w:line="288" w:lineRule="auto"/>
        <w:rPr>
          <w:noProof w:val="0"/>
          <w:sz w:val="20"/>
          <w:szCs w:val="20"/>
        </w:rPr>
      </w:pPr>
      <w:r w:rsidRPr="00521DC5">
        <w:rPr>
          <w:noProof w:val="0"/>
          <w:sz w:val="20"/>
          <w:szCs w:val="20"/>
        </w:rPr>
        <w:t>3</w:t>
      </w:r>
      <w:r w:rsidR="00197091">
        <w:rPr>
          <w:noProof w:val="0"/>
          <w:sz w:val="20"/>
          <w:szCs w:val="20"/>
        </w:rPr>
        <w:t>4</w:t>
      </w:r>
      <w:r w:rsidRPr="00521DC5">
        <w:rPr>
          <w:noProof w:val="0"/>
          <w:sz w:val="20"/>
          <w:szCs w:val="20"/>
        </w:rPr>
        <w:t xml:space="preserve">. SEJA MESTNEGA SVETA, </w:t>
      </w:r>
      <w:r>
        <w:rPr>
          <w:noProof w:val="0"/>
          <w:sz w:val="20"/>
          <w:szCs w:val="20"/>
        </w:rPr>
        <w:t>2</w:t>
      </w:r>
      <w:r w:rsidR="000F5AD3">
        <w:rPr>
          <w:noProof w:val="0"/>
          <w:sz w:val="20"/>
          <w:szCs w:val="20"/>
        </w:rPr>
        <w:t>6</w:t>
      </w:r>
      <w:r w:rsidRPr="00521DC5">
        <w:rPr>
          <w:noProof w:val="0"/>
          <w:sz w:val="20"/>
          <w:szCs w:val="20"/>
        </w:rPr>
        <w:t xml:space="preserve">. </w:t>
      </w:r>
      <w:r w:rsidR="00A400FC">
        <w:rPr>
          <w:noProof w:val="0"/>
          <w:sz w:val="20"/>
          <w:szCs w:val="20"/>
        </w:rPr>
        <w:t>marec</w:t>
      </w:r>
      <w:r w:rsidR="002869FA">
        <w:rPr>
          <w:noProof w:val="0"/>
          <w:sz w:val="20"/>
          <w:szCs w:val="20"/>
        </w:rPr>
        <w:t xml:space="preserve"> </w:t>
      </w:r>
      <w:r w:rsidRPr="00521DC5">
        <w:rPr>
          <w:noProof w:val="0"/>
          <w:sz w:val="20"/>
          <w:szCs w:val="20"/>
        </w:rPr>
        <w:t>202</w:t>
      </w:r>
      <w:r>
        <w:rPr>
          <w:noProof w:val="0"/>
          <w:sz w:val="20"/>
          <w:szCs w:val="20"/>
        </w:rPr>
        <w:t>6</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1134"/>
        <w:gridCol w:w="1304"/>
        <w:gridCol w:w="1134"/>
      </w:tblGrid>
      <w:tr w:rsidR="009C2149" w:rsidRPr="00521DC5" w14:paraId="6F376202" w14:textId="77777777" w:rsidTr="003D00D7">
        <w:tc>
          <w:tcPr>
            <w:tcW w:w="709" w:type="dxa"/>
          </w:tcPr>
          <w:p w14:paraId="1A26D4DB" w14:textId="77777777" w:rsidR="009C2149" w:rsidRPr="00521DC5" w:rsidRDefault="009C2149" w:rsidP="003D00D7">
            <w:pPr>
              <w:tabs>
                <w:tab w:val="left" w:pos="935"/>
              </w:tabs>
              <w:autoSpaceDE w:val="0"/>
              <w:autoSpaceDN w:val="0"/>
              <w:spacing w:after="0" w:line="240" w:lineRule="auto"/>
              <w:ind w:left="0" w:right="0"/>
              <w:jc w:val="center"/>
              <w:rPr>
                <w:bCs w:val="0"/>
                <w:szCs w:val="20"/>
              </w:rPr>
            </w:pPr>
            <w:bookmarkStart w:id="0" w:name="_Hlk217292426"/>
            <w:r w:rsidRPr="00521DC5">
              <w:rPr>
                <w:bCs w:val="0"/>
                <w:szCs w:val="20"/>
              </w:rPr>
              <w:t>zap.</w:t>
            </w:r>
          </w:p>
          <w:p w14:paraId="5EC09C84" w14:textId="77777777" w:rsidR="009C2149" w:rsidRPr="00521DC5" w:rsidRDefault="009C2149" w:rsidP="003D00D7">
            <w:pPr>
              <w:tabs>
                <w:tab w:val="left" w:pos="935"/>
              </w:tabs>
              <w:autoSpaceDE w:val="0"/>
              <w:autoSpaceDN w:val="0"/>
              <w:spacing w:after="0" w:line="240" w:lineRule="auto"/>
              <w:ind w:left="0" w:right="0"/>
              <w:jc w:val="center"/>
              <w:rPr>
                <w:bCs w:val="0"/>
                <w:szCs w:val="20"/>
              </w:rPr>
            </w:pPr>
            <w:r w:rsidRPr="00521DC5">
              <w:rPr>
                <w:bCs w:val="0"/>
                <w:szCs w:val="20"/>
              </w:rPr>
              <w:t>št.</w:t>
            </w:r>
          </w:p>
        </w:tc>
        <w:tc>
          <w:tcPr>
            <w:tcW w:w="4791" w:type="dxa"/>
          </w:tcPr>
          <w:p w14:paraId="1E414E52" w14:textId="77777777" w:rsidR="009C2149" w:rsidRPr="00521DC5" w:rsidRDefault="009C2149" w:rsidP="003D00D7">
            <w:pPr>
              <w:tabs>
                <w:tab w:val="left" w:pos="935"/>
              </w:tabs>
              <w:autoSpaceDE w:val="0"/>
              <w:autoSpaceDN w:val="0"/>
              <w:spacing w:after="0" w:line="240" w:lineRule="auto"/>
              <w:ind w:left="0" w:right="0"/>
              <w:jc w:val="center"/>
              <w:rPr>
                <w:bCs w:val="0"/>
                <w:szCs w:val="20"/>
              </w:rPr>
            </w:pPr>
            <w:r w:rsidRPr="00521DC5">
              <w:rPr>
                <w:bCs w:val="0"/>
                <w:szCs w:val="20"/>
              </w:rPr>
              <w:t>SKLEP OZ. AKT</w:t>
            </w:r>
          </w:p>
        </w:tc>
        <w:tc>
          <w:tcPr>
            <w:tcW w:w="1134" w:type="dxa"/>
          </w:tcPr>
          <w:p w14:paraId="4A665583" w14:textId="77777777" w:rsidR="009C2149" w:rsidRPr="00521DC5" w:rsidRDefault="009C2149" w:rsidP="003D00D7">
            <w:pPr>
              <w:tabs>
                <w:tab w:val="left" w:pos="935"/>
              </w:tabs>
              <w:autoSpaceDE w:val="0"/>
              <w:autoSpaceDN w:val="0"/>
              <w:spacing w:after="0" w:line="240" w:lineRule="auto"/>
              <w:ind w:left="0" w:right="0"/>
              <w:jc w:val="center"/>
              <w:rPr>
                <w:bCs w:val="0"/>
                <w:szCs w:val="20"/>
              </w:rPr>
            </w:pPr>
            <w:r w:rsidRPr="00521DC5">
              <w:rPr>
                <w:bCs w:val="0"/>
                <w:szCs w:val="20"/>
              </w:rPr>
              <w:t>IZVRŠEN</w:t>
            </w:r>
          </w:p>
        </w:tc>
        <w:tc>
          <w:tcPr>
            <w:tcW w:w="1304" w:type="dxa"/>
          </w:tcPr>
          <w:p w14:paraId="52EB657F" w14:textId="77777777" w:rsidR="009C2149" w:rsidRPr="00521DC5" w:rsidRDefault="009C2149" w:rsidP="003D00D7">
            <w:pPr>
              <w:tabs>
                <w:tab w:val="left" w:pos="935"/>
              </w:tabs>
              <w:autoSpaceDE w:val="0"/>
              <w:autoSpaceDN w:val="0"/>
              <w:spacing w:after="0" w:line="240" w:lineRule="auto"/>
              <w:ind w:left="-120" w:right="0" w:firstLine="22"/>
              <w:jc w:val="center"/>
              <w:rPr>
                <w:bCs w:val="0"/>
                <w:szCs w:val="20"/>
              </w:rPr>
            </w:pPr>
            <w:r w:rsidRPr="00521DC5">
              <w:rPr>
                <w:bCs w:val="0"/>
                <w:szCs w:val="20"/>
              </w:rPr>
              <w:t>V IZVRŠEVA-NJU</w:t>
            </w:r>
          </w:p>
        </w:tc>
        <w:tc>
          <w:tcPr>
            <w:tcW w:w="1134" w:type="dxa"/>
          </w:tcPr>
          <w:p w14:paraId="2BA189FC" w14:textId="77777777" w:rsidR="009C2149" w:rsidRPr="00521DC5" w:rsidRDefault="009C2149" w:rsidP="003D00D7">
            <w:pPr>
              <w:tabs>
                <w:tab w:val="left" w:pos="935"/>
              </w:tabs>
              <w:autoSpaceDE w:val="0"/>
              <w:autoSpaceDN w:val="0"/>
              <w:spacing w:after="0" w:line="240" w:lineRule="auto"/>
              <w:ind w:left="0" w:right="0"/>
              <w:jc w:val="center"/>
              <w:rPr>
                <w:bCs w:val="0"/>
                <w:szCs w:val="20"/>
              </w:rPr>
            </w:pPr>
            <w:r w:rsidRPr="00521DC5">
              <w:rPr>
                <w:bCs w:val="0"/>
                <w:szCs w:val="20"/>
              </w:rPr>
              <w:t>NI IZVRŠEN</w:t>
            </w:r>
          </w:p>
        </w:tc>
      </w:tr>
      <w:tr w:rsidR="009C2149" w:rsidRPr="00521DC5" w14:paraId="5CB618B5" w14:textId="77777777" w:rsidTr="003D00D7">
        <w:tc>
          <w:tcPr>
            <w:tcW w:w="709" w:type="dxa"/>
          </w:tcPr>
          <w:p w14:paraId="3AB7E249" w14:textId="77777777" w:rsidR="009C2149" w:rsidRPr="00521DC5" w:rsidRDefault="009C2149" w:rsidP="003D00D7">
            <w:pPr>
              <w:autoSpaceDE w:val="0"/>
              <w:autoSpaceDN w:val="0"/>
              <w:spacing w:after="0" w:line="240" w:lineRule="auto"/>
              <w:ind w:left="0" w:right="0"/>
              <w:jc w:val="center"/>
              <w:rPr>
                <w:bCs w:val="0"/>
                <w:szCs w:val="20"/>
              </w:rPr>
            </w:pPr>
            <w:r w:rsidRPr="00521DC5">
              <w:rPr>
                <w:bCs w:val="0"/>
                <w:szCs w:val="20"/>
              </w:rPr>
              <w:t>1.</w:t>
            </w:r>
          </w:p>
        </w:tc>
        <w:tc>
          <w:tcPr>
            <w:tcW w:w="4791" w:type="dxa"/>
          </w:tcPr>
          <w:p w14:paraId="3B70D23A" w14:textId="4C0CD455" w:rsidR="009C2149" w:rsidRPr="00864EFE" w:rsidRDefault="009C2149" w:rsidP="0013265C">
            <w:pPr>
              <w:spacing w:after="0" w:line="240" w:lineRule="auto"/>
              <w:ind w:left="0"/>
              <w:rPr>
                <w:noProof/>
              </w:rPr>
            </w:pPr>
            <w:r w:rsidRPr="00864EFE">
              <w:rPr>
                <w:color w:val="000000" w:themeColor="text1"/>
                <w:szCs w:val="20"/>
                <w:shd w:val="clear" w:color="auto" w:fill="FFFFFF"/>
              </w:rPr>
              <w:t xml:space="preserve">Sklep o sprejemu Poročila o izvršenih sklepih </w:t>
            </w:r>
            <w:r w:rsidR="00864EFE" w:rsidRPr="00864EFE">
              <w:rPr>
                <w:color w:val="000000" w:themeColor="text1"/>
                <w:szCs w:val="20"/>
                <w:shd w:val="clear" w:color="auto" w:fill="FFFFFF"/>
              </w:rPr>
              <w:t>3</w:t>
            </w:r>
            <w:r w:rsidR="000B0061">
              <w:rPr>
                <w:color w:val="000000" w:themeColor="text1"/>
                <w:szCs w:val="20"/>
                <w:shd w:val="clear" w:color="auto" w:fill="FFFFFF"/>
              </w:rPr>
              <w:t>3</w:t>
            </w:r>
            <w:r w:rsidR="00864EFE" w:rsidRPr="00864EFE">
              <w:rPr>
                <w:color w:val="000000" w:themeColor="text1"/>
                <w:szCs w:val="20"/>
                <w:shd w:val="clear" w:color="auto" w:fill="FFFFFF"/>
              </w:rPr>
              <w:t>. seje Mestnega sveta Mestne občine Nova Gorica, ki je bila 2</w:t>
            </w:r>
            <w:r w:rsidR="00DB4D7D">
              <w:rPr>
                <w:color w:val="000000" w:themeColor="text1"/>
                <w:szCs w:val="20"/>
                <w:shd w:val="clear" w:color="auto" w:fill="FFFFFF"/>
              </w:rPr>
              <w:t>6</w:t>
            </w:r>
            <w:r w:rsidR="00864EFE" w:rsidRPr="00864EFE">
              <w:rPr>
                <w:color w:val="000000" w:themeColor="text1"/>
                <w:szCs w:val="20"/>
                <w:shd w:val="clear" w:color="auto" w:fill="FFFFFF"/>
              </w:rPr>
              <w:t xml:space="preserve">. </w:t>
            </w:r>
            <w:r w:rsidR="00DB4D7D">
              <w:rPr>
                <w:color w:val="000000" w:themeColor="text1"/>
                <w:szCs w:val="20"/>
                <w:shd w:val="clear" w:color="auto" w:fill="FFFFFF"/>
              </w:rPr>
              <w:t>febr</w:t>
            </w:r>
            <w:r w:rsidR="00697034">
              <w:rPr>
                <w:color w:val="000000" w:themeColor="text1"/>
                <w:szCs w:val="20"/>
                <w:shd w:val="clear" w:color="auto" w:fill="FFFFFF"/>
              </w:rPr>
              <w:t>u</w:t>
            </w:r>
            <w:r w:rsidR="00864EFE" w:rsidRPr="00864EFE">
              <w:rPr>
                <w:color w:val="000000" w:themeColor="text1"/>
                <w:szCs w:val="20"/>
                <w:shd w:val="clear" w:color="auto" w:fill="FFFFFF"/>
              </w:rPr>
              <w:t>arja 2026</w:t>
            </w:r>
            <w:r w:rsidR="00697034">
              <w:rPr>
                <w:color w:val="000000" w:themeColor="text1"/>
                <w:szCs w:val="20"/>
                <w:shd w:val="clear" w:color="auto" w:fill="FFFFFF"/>
              </w:rPr>
              <w:t xml:space="preserve"> in</w:t>
            </w:r>
            <w:r w:rsidR="00864EFE" w:rsidRPr="00864EFE">
              <w:rPr>
                <w:color w:val="000000" w:themeColor="text1"/>
                <w:szCs w:val="20"/>
                <w:shd w:val="clear" w:color="auto" w:fill="FFFFFF"/>
              </w:rPr>
              <w:t xml:space="preserve"> </w:t>
            </w:r>
            <w:r w:rsidR="00697034">
              <w:rPr>
                <w:color w:val="000000" w:themeColor="text1"/>
                <w:szCs w:val="20"/>
                <w:shd w:val="clear" w:color="auto" w:fill="FFFFFF"/>
              </w:rPr>
              <w:t>9</w:t>
            </w:r>
            <w:r w:rsidR="00864EFE" w:rsidRPr="00864EFE">
              <w:rPr>
                <w:color w:val="000000" w:themeColor="text1"/>
                <w:szCs w:val="20"/>
                <w:shd w:val="clear" w:color="auto" w:fill="FFFFFF"/>
              </w:rPr>
              <w:t xml:space="preserve">. izredne seje, ki je bila </w:t>
            </w:r>
            <w:r w:rsidR="00697034">
              <w:rPr>
                <w:color w:val="000000" w:themeColor="text1"/>
                <w:szCs w:val="20"/>
                <w:shd w:val="clear" w:color="auto" w:fill="FFFFFF"/>
              </w:rPr>
              <w:t>4</w:t>
            </w:r>
            <w:r w:rsidR="00864EFE" w:rsidRPr="00864EFE">
              <w:rPr>
                <w:color w:val="000000" w:themeColor="text1"/>
                <w:szCs w:val="20"/>
                <w:shd w:val="clear" w:color="auto" w:fill="FFFFFF"/>
              </w:rPr>
              <w:t xml:space="preserve">. </w:t>
            </w:r>
            <w:r w:rsidR="00697034">
              <w:rPr>
                <w:color w:val="000000" w:themeColor="text1"/>
                <w:szCs w:val="20"/>
                <w:shd w:val="clear" w:color="auto" w:fill="FFFFFF"/>
              </w:rPr>
              <w:t>marc</w:t>
            </w:r>
            <w:r w:rsidR="00864EFE" w:rsidRPr="00864EFE">
              <w:rPr>
                <w:color w:val="000000" w:themeColor="text1"/>
                <w:szCs w:val="20"/>
                <w:shd w:val="clear" w:color="auto" w:fill="FFFFFF"/>
              </w:rPr>
              <w:t>a 2026</w:t>
            </w:r>
            <w:r w:rsidR="00697034">
              <w:rPr>
                <w:color w:val="000000" w:themeColor="text1"/>
                <w:szCs w:val="20"/>
                <w:shd w:val="clear" w:color="auto" w:fill="FFFFFF"/>
              </w:rPr>
              <w:t>.</w:t>
            </w:r>
          </w:p>
        </w:tc>
        <w:tc>
          <w:tcPr>
            <w:tcW w:w="1134" w:type="dxa"/>
          </w:tcPr>
          <w:p w14:paraId="723DCE63" w14:textId="77777777" w:rsidR="009C2149" w:rsidRPr="00521DC5" w:rsidRDefault="009C2149" w:rsidP="003D00D7">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4823AB91" w14:textId="77777777" w:rsidR="009C2149" w:rsidRPr="00521DC5" w:rsidRDefault="009C2149" w:rsidP="003D00D7">
            <w:pPr>
              <w:autoSpaceDE w:val="0"/>
              <w:autoSpaceDN w:val="0"/>
              <w:adjustRightInd w:val="0"/>
              <w:spacing w:after="0" w:line="240" w:lineRule="auto"/>
              <w:ind w:left="0" w:right="0"/>
              <w:jc w:val="center"/>
              <w:rPr>
                <w:bCs w:val="0"/>
                <w:szCs w:val="20"/>
              </w:rPr>
            </w:pPr>
          </w:p>
          <w:p w14:paraId="1B79C068" w14:textId="77777777" w:rsidR="009C2149" w:rsidRPr="00521DC5" w:rsidRDefault="009C2149" w:rsidP="003D00D7">
            <w:pPr>
              <w:autoSpaceDE w:val="0"/>
              <w:autoSpaceDN w:val="0"/>
              <w:adjustRightInd w:val="0"/>
              <w:spacing w:after="0" w:line="240" w:lineRule="auto"/>
              <w:ind w:left="0" w:right="0"/>
              <w:jc w:val="center"/>
              <w:rPr>
                <w:bCs w:val="0"/>
                <w:szCs w:val="20"/>
              </w:rPr>
            </w:pPr>
            <w:r w:rsidRPr="00521DC5">
              <w:rPr>
                <w:bCs w:val="0"/>
                <w:szCs w:val="20"/>
              </w:rPr>
              <w:t xml:space="preserve"> </w:t>
            </w:r>
          </w:p>
        </w:tc>
        <w:tc>
          <w:tcPr>
            <w:tcW w:w="1134" w:type="dxa"/>
          </w:tcPr>
          <w:p w14:paraId="28D70A62" w14:textId="77777777" w:rsidR="009C2149" w:rsidRPr="00521DC5" w:rsidRDefault="009C2149" w:rsidP="003D00D7">
            <w:pPr>
              <w:autoSpaceDE w:val="0"/>
              <w:autoSpaceDN w:val="0"/>
              <w:adjustRightInd w:val="0"/>
              <w:spacing w:after="0" w:line="240" w:lineRule="auto"/>
              <w:ind w:left="0" w:right="0"/>
              <w:jc w:val="center"/>
              <w:rPr>
                <w:bCs w:val="0"/>
                <w:szCs w:val="20"/>
              </w:rPr>
            </w:pPr>
          </w:p>
        </w:tc>
      </w:tr>
      <w:tr w:rsidR="009C2149" w:rsidRPr="00521DC5" w14:paraId="285A6FAB" w14:textId="77777777" w:rsidTr="003D00D7">
        <w:tc>
          <w:tcPr>
            <w:tcW w:w="709" w:type="dxa"/>
          </w:tcPr>
          <w:p w14:paraId="50DEC00E" w14:textId="77777777" w:rsidR="009C2149" w:rsidRPr="00521DC5" w:rsidRDefault="009C2149" w:rsidP="003D00D7">
            <w:pPr>
              <w:autoSpaceDE w:val="0"/>
              <w:autoSpaceDN w:val="0"/>
              <w:spacing w:after="0" w:line="240" w:lineRule="auto"/>
              <w:ind w:left="0" w:right="0"/>
              <w:jc w:val="center"/>
              <w:rPr>
                <w:bCs w:val="0"/>
                <w:szCs w:val="20"/>
              </w:rPr>
            </w:pPr>
            <w:r w:rsidRPr="00521DC5">
              <w:rPr>
                <w:bCs w:val="0"/>
                <w:szCs w:val="20"/>
              </w:rPr>
              <w:t>2.</w:t>
            </w:r>
          </w:p>
        </w:tc>
        <w:tc>
          <w:tcPr>
            <w:tcW w:w="4791" w:type="dxa"/>
          </w:tcPr>
          <w:p w14:paraId="0C7AACEF" w14:textId="461E62A7" w:rsidR="009C2149" w:rsidRPr="00697034" w:rsidRDefault="009C2149" w:rsidP="003D00D7">
            <w:pPr>
              <w:spacing w:after="0" w:line="240" w:lineRule="auto"/>
              <w:ind w:left="0" w:right="0"/>
              <w:rPr>
                <w:bCs w:val="0"/>
                <w:szCs w:val="20"/>
                <w:highlight w:val="yellow"/>
              </w:rPr>
            </w:pPr>
            <w:r w:rsidRPr="003627B3">
              <w:rPr>
                <w:szCs w:val="20"/>
              </w:rPr>
              <w:t>Sklep o imenovanju</w:t>
            </w:r>
            <w:r w:rsidR="009B2345" w:rsidRPr="003627B3">
              <w:rPr>
                <w:szCs w:val="20"/>
              </w:rPr>
              <w:t xml:space="preserve"> </w:t>
            </w:r>
            <w:r w:rsidR="003627B3" w:rsidRPr="003627B3">
              <w:rPr>
                <w:szCs w:val="20"/>
              </w:rPr>
              <w:t>VASILIJE RUPNIK</w:t>
            </w:r>
            <w:r w:rsidRPr="003627B3">
              <w:rPr>
                <w:szCs w:val="20"/>
              </w:rPr>
              <w:t xml:space="preserve"> kot </w:t>
            </w:r>
            <w:r w:rsidR="003627B3" w:rsidRPr="003627B3">
              <w:rPr>
                <w:szCs w:val="20"/>
              </w:rPr>
              <w:t xml:space="preserve">manjkajočo </w:t>
            </w:r>
            <w:r w:rsidRPr="003627B3">
              <w:rPr>
                <w:szCs w:val="20"/>
              </w:rPr>
              <w:t>predstavni</w:t>
            </w:r>
            <w:r w:rsidR="003627B3" w:rsidRPr="003627B3">
              <w:rPr>
                <w:szCs w:val="20"/>
              </w:rPr>
              <w:t>co</w:t>
            </w:r>
            <w:r w:rsidRPr="003627B3">
              <w:rPr>
                <w:szCs w:val="20"/>
              </w:rPr>
              <w:t xml:space="preserve"> Mestne občine Nova Gorica v Svet zavoda </w:t>
            </w:r>
            <w:r w:rsidR="000B3CA2" w:rsidRPr="003627B3">
              <w:rPr>
                <w:szCs w:val="20"/>
              </w:rPr>
              <w:t>Goriška knjižnica Franceta Bevka</w:t>
            </w:r>
            <w:r w:rsidRPr="003627B3">
              <w:rPr>
                <w:szCs w:val="20"/>
              </w:rPr>
              <w:t xml:space="preserve"> Nova Gorica.</w:t>
            </w:r>
          </w:p>
        </w:tc>
        <w:tc>
          <w:tcPr>
            <w:tcW w:w="1134" w:type="dxa"/>
          </w:tcPr>
          <w:p w14:paraId="59490A1D" w14:textId="77777777" w:rsidR="009C2149" w:rsidRPr="00521DC5" w:rsidRDefault="009C2149" w:rsidP="003D00D7">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6215EAB3"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134" w:type="dxa"/>
          </w:tcPr>
          <w:p w14:paraId="7DD9D201" w14:textId="77777777" w:rsidR="009C2149" w:rsidRPr="00521DC5" w:rsidRDefault="009C2149" w:rsidP="003D00D7">
            <w:pPr>
              <w:autoSpaceDE w:val="0"/>
              <w:autoSpaceDN w:val="0"/>
              <w:adjustRightInd w:val="0"/>
              <w:spacing w:after="0" w:line="240" w:lineRule="auto"/>
              <w:ind w:left="0" w:right="0"/>
              <w:jc w:val="center"/>
              <w:rPr>
                <w:bCs w:val="0"/>
                <w:szCs w:val="20"/>
              </w:rPr>
            </w:pPr>
          </w:p>
        </w:tc>
      </w:tr>
      <w:tr w:rsidR="000B3CA2" w:rsidRPr="00521DC5" w14:paraId="3F8A5371" w14:textId="77777777" w:rsidTr="003D00D7">
        <w:tc>
          <w:tcPr>
            <w:tcW w:w="709" w:type="dxa"/>
          </w:tcPr>
          <w:p w14:paraId="4D539CD2" w14:textId="00AA4B84" w:rsidR="000B3CA2" w:rsidRPr="00521DC5" w:rsidRDefault="004558E4" w:rsidP="003D00D7">
            <w:pPr>
              <w:autoSpaceDE w:val="0"/>
              <w:autoSpaceDN w:val="0"/>
              <w:spacing w:after="0" w:line="240" w:lineRule="auto"/>
              <w:ind w:left="0" w:right="0"/>
              <w:jc w:val="center"/>
              <w:rPr>
                <w:bCs w:val="0"/>
                <w:szCs w:val="20"/>
              </w:rPr>
            </w:pPr>
            <w:r>
              <w:rPr>
                <w:bCs w:val="0"/>
                <w:szCs w:val="20"/>
              </w:rPr>
              <w:t>3.</w:t>
            </w:r>
          </w:p>
        </w:tc>
        <w:tc>
          <w:tcPr>
            <w:tcW w:w="4791" w:type="dxa"/>
          </w:tcPr>
          <w:p w14:paraId="1BB3F8D0" w14:textId="537022EF" w:rsidR="000B3CA2" w:rsidRPr="00697034" w:rsidRDefault="00ED0766" w:rsidP="003D00D7">
            <w:pPr>
              <w:spacing w:after="0" w:line="240" w:lineRule="auto"/>
              <w:ind w:left="0" w:right="0"/>
              <w:rPr>
                <w:szCs w:val="20"/>
                <w:highlight w:val="yellow"/>
              </w:rPr>
            </w:pPr>
            <w:r w:rsidRPr="00F86ED6">
              <w:rPr>
                <w:szCs w:val="20"/>
              </w:rPr>
              <w:t xml:space="preserve">Sklep o imenovanju </w:t>
            </w:r>
            <w:r>
              <w:rPr>
                <w:szCs w:val="20"/>
              </w:rPr>
              <w:t>M</w:t>
            </w:r>
            <w:r w:rsidR="00863A0B">
              <w:rPr>
                <w:szCs w:val="20"/>
              </w:rPr>
              <w:t>ILOŠA GRILANCA, DARJA TROBCA in DEJANA ĐERĐEVIĆA</w:t>
            </w:r>
            <w:r w:rsidRPr="00F86ED6">
              <w:rPr>
                <w:szCs w:val="20"/>
              </w:rPr>
              <w:t xml:space="preserve"> kot predstavnike Mestne občine Nova Gorica </w:t>
            </w:r>
            <w:r w:rsidR="000E6762" w:rsidRPr="003627B3">
              <w:rPr>
                <w:szCs w:val="20"/>
              </w:rPr>
              <w:t xml:space="preserve">v Svet zavoda Goriška </w:t>
            </w:r>
            <w:r w:rsidR="000E6762">
              <w:rPr>
                <w:szCs w:val="20"/>
              </w:rPr>
              <w:t xml:space="preserve">lokalna energetska agencija, </w:t>
            </w:r>
            <w:r w:rsidR="000E6762" w:rsidRPr="003627B3">
              <w:rPr>
                <w:szCs w:val="20"/>
              </w:rPr>
              <w:t>Nova Gorica.</w:t>
            </w:r>
          </w:p>
        </w:tc>
        <w:tc>
          <w:tcPr>
            <w:tcW w:w="1134" w:type="dxa"/>
          </w:tcPr>
          <w:p w14:paraId="6E01E3A0" w14:textId="77777777" w:rsidR="00F57C33" w:rsidRPr="00521DC5" w:rsidRDefault="00F57C33" w:rsidP="00F57C33">
            <w:pPr>
              <w:autoSpaceDE w:val="0"/>
              <w:autoSpaceDN w:val="0"/>
              <w:adjustRightInd w:val="0"/>
              <w:spacing w:after="0" w:line="240" w:lineRule="auto"/>
              <w:ind w:left="0" w:right="0"/>
              <w:jc w:val="center"/>
              <w:rPr>
                <w:bCs w:val="0"/>
                <w:szCs w:val="20"/>
              </w:rPr>
            </w:pPr>
            <w:r w:rsidRPr="00521DC5">
              <w:rPr>
                <w:bCs w:val="0"/>
                <w:szCs w:val="20"/>
              </w:rPr>
              <w:t>●</w:t>
            </w:r>
          </w:p>
          <w:p w14:paraId="625CF2D7" w14:textId="77777777" w:rsidR="000B3CA2" w:rsidRPr="00521DC5" w:rsidRDefault="000B3CA2" w:rsidP="003D00D7">
            <w:pPr>
              <w:autoSpaceDE w:val="0"/>
              <w:autoSpaceDN w:val="0"/>
              <w:adjustRightInd w:val="0"/>
              <w:spacing w:after="0" w:line="240" w:lineRule="auto"/>
              <w:ind w:left="0" w:right="0"/>
              <w:jc w:val="center"/>
              <w:rPr>
                <w:bCs w:val="0"/>
                <w:szCs w:val="20"/>
              </w:rPr>
            </w:pPr>
          </w:p>
        </w:tc>
        <w:tc>
          <w:tcPr>
            <w:tcW w:w="1304" w:type="dxa"/>
          </w:tcPr>
          <w:p w14:paraId="22DD138D" w14:textId="77777777" w:rsidR="000B3CA2" w:rsidRPr="00521DC5" w:rsidRDefault="000B3CA2" w:rsidP="003D00D7">
            <w:pPr>
              <w:autoSpaceDE w:val="0"/>
              <w:autoSpaceDN w:val="0"/>
              <w:adjustRightInd w:val="0"/>
              <w:spacing w:after="0" w:line="240" w:lineRule="auto"/>
              <w:ind w:left="0" w:right="0"/>
              <w:jc w:val="center"/>
              <w:rPr>
                <w:bCs w:val="0"/>
                <w:szCs w:val="20"/>
              </w:rPr>
            </w:pPr>
          </w:p>
        </w:tc>
        <w:tc>
          <w:tcPr>
            <w:tcW w:w="1134" w:type="dxa"/>
          </w:tcPr>
          <w:p w14:paraId="1643BBDA" w14:textId="77777777" w:rsidR="000B3CA2" w:rsidRPr="00521DC5" w:rsidRDefault="000B3CA2" w:rsidP="003D00D7">
            <w:pPr>
              <w:autoSpaceDE w:val="0"/>
              <w:autoSpaceDN w:val="0"/>
              <w:adjustRightInd w:val="0"/>
              <w:spacing w:after="0" w:line="240" w:lineRule="auto"/>
              <w:ind w:left="0" w:right="0"/>
              <w:jc w:val="center"/>
              <w:rPr>
                <w:bCs w:val="0"/>
                <w:szCs w:val="20"/>
              </w:rPr>
            </w:pPr>
          </w:p>
        </w:tc>
      </w:tr>
      <w:bookmarkEnd w:id="0"/>
      <w:tr w:rsidR="009C2149" w:rsidRPr="00521DC5" w14:paraId="0D3D1D95" w14:textId="77777777" w:rsidTr="003D00D7">
        <w:tc>
          <w:tcPr>
            <w:tcW w:w="709" w:type="dxa"/>
          </w:tcPr>
          <w:p w14:paraId="307ABDFA" w14:textId="6FCC4DFF" w:rsidR="009C2149" w:rsidRPr="00521DC5" w:rsidRDefault="003F2240" w:rsidP="003D00D7">
            <w:pPr>
              <w:autoSpaceDE w:val="0"/>
              <w:autoSpaceDN w:val="0"/>
              <w:spacing w:after="0" w:line="240" w:lineRule="auto"/>
              <w:ind w:left="0" w:right="0"/>
              <w:jc w:val="center"/>
              <w:rPr>
                <w:bCs w:val="0"/>
                <w:szCs w:val="20"/>
              </w:rPr>
            </w:pPr>
            <w:r>
              <w:rPr>
                <w:bCs w:val="0"/>
                <w:szCs w:val="20"/>
              </w:rPr>
              <w:t>4</w:t>
            </w:r>
            <w:r w:rsidR="009C2149" w:rsidRPr="00521DC5">
              <w:rPr>
                <w:bCs w:val="0"/>
                <w:szCs w:val="20"/>
              </w:rPr>
              <w:t>.</w:t>
            </w:r>
          </w:p>
        </w:tc>
        <w:tc>
          <w:tcPr>
            <w:tcW w:w="4791" w:type="dxa"/>
          </w:tcPr>
          <w:p w14:paraId="6FD6E4E7" w14:textId="1F95D09D" w:rsidR="009C2149" w:rsidRPr="00697034" w:rsidRDefault="009C2149" w:rsidP="00DE463B">
            <w:pPr>
              <w:spacing w:after="0" w:line="240" w:lineRule="auto"/>
              <w:ind w:left="0" w:right="0"/>
              <w:rPr>
                <w:noProof/>
                <w:szCs w:val="20"/>
                <w:highlight w:val="yellow"/>
              </w:rPr>
            </w:pPr>
            <w:r w:rsidRPr="00FC5CA5">
              <w:rPr>
                <w:color w:val="000000" w:themeColor="text1"/>
                <w:szCs w:val="20"/>
                <w:shd w:val="clear" w:color="auto" w:fill="FFFFFF"/>
              </w:rPr>
              <w:t>Sklep o podaji p</w:t>
            </w:r>
            <w:r w:rsidR="00546B24" w:rsidRPr="00FC5CA5">
              <w:rPr>
                <w:color w:val="000000" w:themeColor="text1"/>
                <w:szCs w:val="20"/>
                <w:shd w:val="clear" w:color="auto" w:fill="FFFFFF"/>
              </w:rPr>
              <w:t>ozitivnega</w:t>
            </w:r>
            <w:r w:rsidRPr="00FC5CA5">
              <w:rPr>
                <w:color w:val="000000" w:themeColor="text1"/>
                <w:szCs w:val="20"/>
                <w:shd w:val="clear" w:color="auto" w:fill="FFFFFF"/>
              </w:rPr>
              <w:t xml:space="preserve"> mnenja</w:t>
            </w:r>
            <w:r w:rsidR="00546B24" w:rsidRPr="00FC5CA5">
              <w:rPr>
                <w:color w:val="000000" w:themeColor="text1"/>
                <w:szCs w:val="20"/>
                <w:shd w:val="clear" w:color="auto" w:fill="FFFFFF"/>
              </w:rPr>
              <w:t xml:space="preserve"> lokalne skupnosti</w:t>
            </w:r>
            <w:r w:rsidRPr="00FC5CA5">
              <w:rPr>
                <w:color w:val="000000" w:themeColor="text1"/>
                <w:szCs w:val="20"/>
                <w:shd w:val="clear" w:color="auto" w:fill="FFFFFF"/>
              </w:rPr>
              <w:t xml:space="preserve"> </w:t>
            </w:r>
            <w:r w:rsidR="00DE463B" w:rsidRPr="00FC5CA5">
              <w:rPr>
                <w:color w:val="000000" w:themeColor="text1"/>
                <w:szCs w:val="20"/>
                <w:shd w:val="clear" w:color="auto" w:fill="FFFFFF"/>
              </w:rPr>
              <w:t>k</w:t>
            </w:r>
            <w:r w:rsidR="0034349B" w:rsidRPr="00FC5CA5">
              <w:rPr>
                <w:color w:val="000000" w:themeColor="text1"/>
                <w:szCs w:val="20"/>
                <w:shd w:val="clear" w:color="auto" w:fill="FFFFFF"/>
              </w:rPr>
              <w:t xml:space="preserve"> imenovanj</w:t>
            </w:r>
            <w:r w:rsidR="00DE463B" w:rsidRPr="00FC5CA5">
              <w:rPr>
                <w:color w:val="000000" w:themeColor="text1"/>
                <w:szCs w:val="20"/>
                <w:shd w:val="clear" w:color="auto" w:fill="FFFFFF"/>
              </w:rPr>
              <w:t>u</w:t>
            </w:r>
            <w:r w:rsidRPr="00FC5CA5">
              <w:rPr>
                <w:color w:val="000000" w:themeColor="text1"/>
                <w:szCs w:val="20"/>
                <w:shd w:val="clear" w:color="auto" w:fill="FFFFFF"/>
              </w:rPr>
              <w:t xml:space="preserve"> </w:t>
            </w:r>
            <w:r w:rsidR="008D3D72" w:rsidRPr="00FC5CA5">
              <w:rPr>
                <w:color w:val="000000" w:themeColor="text1"/>
                <w:szCs w:val="20"/>
                <w:shd w:val="clear" w:color="auto" w:fill="FFFFFF"/>
              </w:rPr>
              <w:t xml:space="preserve">pomočnice </w:t>
            </w:r>
            <w:r w:rsidRPr="00FC5CA5">
              <w:rPr>
                <w:color w:val="000000" w:themeColor="text1"/>
                <w:szCs w:val="20"/>
                <w:shd w:val="clear" w:color="auto" w:fill="FFFFFF"/>
              </w:rPr>
              <w:t xml:space="preserve">direktorice </w:t>
            </w:r>
            <w:r w:rsidR="008D3D72" w:rsidRPr="00FC5CA5">
              <w:rPr>
                <w:noProof/>
                <w:szCs w:val="20"/>
              </w:rPr>
              <w:t>Centra za socialno delo</w:t>
            </w:r>
            <w:r w:rsidR="00FC5CA5" w:rsidRPr="00FC5CA5">
              <w:rPr>
                <w:noProof/>
                <w:szCs w:val="20"/>
              </w:rPr>
              <w:t xml:space="preserve"> Severna Primorska, Enota </w:t>
            </w:r>
            <w:r w:rsidR="00546B24" w:rsidRPr="00FC5CA5">
              <w:rPr>
                <w:noProof/>
                <w:szCs w:val="20"/>
              </w:rPr>
              <w:t>Nova Gorica</w:t>
            </w:r>
            <w:r w:rsidR="00DE463B" w:rsidRPr="00FC5CA5">
              <w:rPr>
                <w:noProof/>
                <w:szCs w:val="20"/>
              </w:rPr>
              <w:t>.</w:t>
            </w:r>
          </w:p>
        </w:tc>
        <w:tc>
          <w:tcPr>
            <w:tcW w:w="1134" w:type="dxa"/>
          </w:tcPr>
          <w:p w14:paraId="22185DE4" w14:textId="77777777" w:rsidR="009C2149" w:rsidRPr="00521DC5" w:rsidRDefault="009C2149" w:rsidP="003D00D7">
            <w:pPr>
              <w:autoSpaceDE w:val="0"/>
              <w:autoSpaceDN w:val="0"/>
              <w:adjustRightInd w:val="0"/>
              <w:spacing w:after="0" w:line="240" w:lineRule="auto"/>
              <w:ind w:left="0" w:right="0"/>
              <w:jc w:val="center"/>
              <w:rPr>
                <w:bCs w:val="0"/>
                <w:szCs w:val="20"/>
              </w:rPr>
            </w:pPr>
            <w:r w:rsidRPr="00521DC5">
              <w:rPr>
                <w:bCs w:val="0"/>
                <w:szCs w:val="20"/>
              </w:rPr>
              <w:t>●</w:t>
            </w:r>
          </w:p>
          <w:p w14:paraId="1BD6C3EE"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304" w:type="dxa"/>
          </w:tcPr>
          <w:p w14:paraId="19273B9C"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134" w:type="dxa"/>
          </w:tcPr>
          <w:p w14:paraId="1126815A" w14:textId="77777777" w:rsidR="009C2149" w:rsidRPr="00521DC5" w:rsidRDefault="009C2149" w:rsidP="003D00D7">
            <w:pPr>
              <w:autoSpaceDE w:val="0"/>
              <w:autoSpaceDN w:val="0"/>
              <w:adjustRightInd w:val="0"/>
              <w:spacing w:after="0" w:line="240" w:lineRule="auto"/>
              <w:ind w:left="0" w:right="0"/>
              <w:jc w:val="center"/>
              <w:rPr>
                <w:bCs w:val="0"/>
                <w:szCs w:val="20"/>
              </w:rPr>
            </w:pPr>
          </w:p>
        </w:tc>
      </w:tr>
      <w:tr w:rsidR="006007E8" w:rsidRPr="00521DC5" w14:paraId="00CCCD00" w14:textId="77777777" w:rsidTr="003D00D7">
        <w:tc>
          <w:tcPr>
            <w:tcW w:w="709" w:type="dxa"/>
          </w:tcPr>
          <w:p w14:paraId="01583465" w14:textId="2518C7EC" w:rsidR="006007E8" w:rsidRPr="00521DC5" w:rsidRDefault="003F2240" w:rsidP="003D00D7">
            <w:pPr>
              <w:autoSpaceDE w:val="0"/>
              <w:autoSpaceDN w:val="0"/>
              <w:spacing w:after="0" w:line="240" w:lineRule="auto"/>
              <w:ind w:left="0" w:right="0"/>
              <w:jc w:val="center"/>
              <w:rPr>
                <w:bCs w:val="0"/>
                <w:szCs w:val="20"/>
              </w:rPr>
            </w:pPr>
            <w:r>
              <w:rPr>
                <w:bCs w:val="0"/>
                <w:szCs w:val="20"/>
              </w:rPr>
              <w:t>5</w:t>
            </w:r>
            <w:r w:rsidR="001E4C67">
              <w:rPr>
                <w:bCs w:val="0"/>
                <w:szCs w:val="20"/>
              </w:rPr>
              <w:t>.</w:t>
            </w:r>
          </w:p>
        </w:tc>
        <w:tc>
          <w:tcPr>
            <w:tcW w:w="4791" w:type="dxa"/>
          </w:tcPr>
          <w:p w14:paraId="2FDEA94F" w14:textId="4CB1C481" w:rsidR="006007E8" w:rsidRPr="00697034" w:rsidRDefault="00546B24" w:rsidP="003D00D7">
            <w:pPr>
              <w:autoSpaceDE w:val="0"/>
              <w:autoSpaceDN w:val="0"/>
              <w:adjustRightInd w:val="0"/>
              <w:spacing w:after="0" w:line="240" w:lineRule="auto"/>
              <w:ind w:left="0" w:right="0"/>
              <w:rPr>
                <w:color w:val="000000" w:themeColor="text1"/>
                <w:szCs w:val="20"/>
                <w:highlight w:val="yellow"/>
                <w:shd w:val="clear" w:color="auto" w:fill="FFFFFF"/>
              </w:rPr>
            </w:pPr>
            <w:r w:rsidRPr="003F2240">
              <w:t xml:space="preserve">Sklep o podaji </w:t>
            </w:r>
            <w:r w:rsidR="003F2240" w:rsidRPr="003F2240">
              <w:t xml:space="preserve">soglasja </w:t>
            </w:r>
            <w:r w:rsidR="00DE463B" w:rsidRPr="003F2240">
              <w:t>k</w:t>
            </w:r>
            <w:r w:rsidRPr="003F2240">
              <w:t xml:space="preserve"> imenovanj</w:t>
            </w:r>
            <w:r w:rsidR="00F57C33" w:rsidRPr="003F2240">
              <w:t>u</w:t>
            </w:r>
            <w:r w:rsidRPr="003F2240">
              <w:t xml:space="preserve"> </w:t>
            </w:r>
            <w:r w:rsidR="003F2240" w:rsidRPr="003F2240">
              <w:t>direktorja javnega zavoda za razvoj sodobne plesne umetnosti.</w:t>
            </w:r>
          </w:p>
        </w:tc>
        <w:tc>
          <w:tcPr>
            <w:tcW w:w="1134" w:type="dxa"/>
          </w:tcPr>
          <w:p w14:paraId="134F50F1" w14:textId="77777777" w:rsidR="00F57C33" w:rsidRPr="00521DC5" w:rsidRDefault="00F57C33" w:rsidP="00F57C33">
            <w:pPr>
              <w:autoSpaceDE w:val="0"/>
              <w:autoSpaceDN w:val="0"/>
              <w:adjustRightInd w:val="0"/>
              <w:spacing w:after="0" w:line="240" w:lineRule="auto"/>
              <w:ind w:left="0" w:right="0"/>
              <w:jc w:val="center"/>
              <w:rPr>
                <w:bCs w:val="0"/>
                <w:szCs w:val="20"/>
              </w:rPr>
            </w:pPr>
            <w:r w:rsidRPr="00521DC5">
              <w:rPr>
                <w:bCs w:val="0"/>
                <w:szCs w:val="20"/>
              </w:rPr>
              <w:t>●</w:t>
            </w:r>
          </w:p>
          <w:p w14:paraId="0C121265" w14:textId="77777777" w:rsidR="006007E8" w:rsidRPr="00521DC5" w:rsidRDefault="006007E8" w:rsidP="003D00D7">
            <w:pPr>
              <w:autoSpaceDE w:val="0"/>
              <w:autoSpaceDN w:val="0"/>
              <w:adjustRightInd w:val="0"/>
              <w:spacing w:after="0" w:line="240" w:lineRule="auto"/>
              <w:ind w:left="0" w:right="0"/>
              <w:jc w:val="center"/>
              <w:rPr>
                <w:bCs w:val="0"/>
                <w:szCs w:val="20"/>
              </w:rPr>
            </w:pPr>
          </w:p>
        </w:tc>
        <w:tc>
          <w:tcPr>
            <w:tcW w:w="1304" w:type="dxa"/>
          </w:tcPr>
          <w:p w14:paraId="2C5871BD" w14:textId="77777777" w:rsidR="006007E8" w:rsidRPr="00521DC5" w:rsidRDefault="006007E8" w:rsidP="003D00D7">
            <w:pPr>
              <w:autoSpaceDE w:val="0"/>
              <w:autoSpaceDN w:val="0"/>
              <w:adjustRightInd w:val="0"/>
              <w:spacing w:after="0" w:line="240" w:lineRule="auto"/>
              <w:ind w:left="0" w:right="0"/>
              <w:jc w:val="center"/>
              <w:rPr>
                <w:bCs w:val="0"/>
                <w:szCs w:val="20"/>
              </w:rPr>
            </w:pPr>
          </w:p>
        </w:tc>
        <w:tc>
          <w:tcPr>
            <w:tcW w:w="1134" w:type="dxa"/>
          </w:tcPr>
          <w:p w14:paraId="581034F7" w14:textId="77777777" w:rsidR="006007E8" w:rsidRPr="00521DC5" w:rsidRDefault="006007E8" w:rsidP="003D00D7">
            <w:pPr>
              <w:autoSpaceDE w:val="0"/>
              <w:autoSpaceDN w:val="0"/>
              <w:adjustRightInd w:val="0"/>
              <w:spacing w:after="0" w:line="240" w:lineRule="auto"/>
              <w:ind w:left="0" w:right="0"/>
              <w:jc w:val="center"/>
              <w:rPr>
                <w:bCs w:val="0"/>
                <w:szCs w:val="20"/>
              </w:rPr>
            </w:pPr>
          </w:p>
        </w:tc>
      </w:tr>
      <w:tr w:rsidR="009C2149" w:rsidRPr="00521DC5" w14:paraId="1F6BC42D" w14:textId="77777777" w:rsidTr="003D00D7">
        <w:tc>
          <w:tcPr>
            <w:tcW w:w="709" w:type="dxa"/>
          </w:tcPr>
          <w:p w14:paraId="7CA4A655" w14:textId="05365559" w:rsidR="009C2149" w:rsidRPr="00521DC5" w:rsidRDefault="003F2240" w:rsidP="003D00D7">
            <w:pPr>
              <w:autoSpaceDE w:val="0"/>
              <w:autoSpaceDN w:val="0"/>
              <w:spacing w:after="0" w:line="240" w:lineRule="auto"/>
              <w:ind w:left="0" w:right="0"/>
              <w:jc w:val="center"/>
              <w:rPr>
                <w:bCs w:val="0"/>
                <w:szCs w:val="20"/>
              </w:rPr>
            </w:pPr>
            <w:r>
              <w:rPr>
                <w:bCs w:val="0"/>
                <w:szCs w:val="20"/>
              </w:rPr>
              <w:t>6</w:t>
            </w:r>
            <w:r w:rsidR="009C2149" w:rsidRPr="00521DC5">
              <w:rPr>
                <w:bCs w:val="0"/>
                <w:szCs w:val="20"/>
              </w:rPr>
              <w:t>.</w:t>
            </w:r>
          </w:p>
        </w:tc>
        <w:tc>
          <w:tcPr>
            <w:tcW w:w="4791" w:type="dxa"/>
          </w:tcPr>
          <w:p w14:paraId="538DF67A" w14:textId="525B1910" w:rsidR="009C2149" w:rsidRPr="00327A52" w:rsidRDefault="003D67A1" w:rsidP="00AC2D62">
            <w:pPr>
              <w:spacing w:after="0" w:line="240" w:lineRule="auto"/>
              <w:ind w:left="0"/>
              <w:contextualSpacing/>
              <w:rPr>
                <w:noProof/>
              </w:rPr>
            </w:pPr>
            <w:r>
              <w:t xml:space="preserve">Sklep o </w:t>
            </w:r>
            <w:r w:rsidRPr="00FD6387">
              <w:t>seznani</w:t>
            </w:r>
            <w:r>
              <w:t>tvi</w:t>
            </w:r>
            <w:r w:rsidRPr="00FD6387">
              <w:t xml:space="preserve"> z letnim poročilom Javnega zavoda za šport Nova Gorica za leto 2025</w:t>
            </w:r>
            <w:r>
              <w:t>.</w:t>
            </w:r>
          </w:p>
        </w:tc>
        <w:tc>
          <w:tcPr>
            <w:tcW w:w="1134" w:type="dxa"/>
          </w:tcPr>
          <w:p w14:paraId="083579DE" w14:textId="77777777" w:rsidR="009C2149" w:rsidRPr="00521DC5" w:rsidRDefault="009C2149" w:rsidP="003D00D7">
            <w:pPr>
              <w:autoSpaceDE w:val="0"/>
              <w:autoSpaceDN w:val="0"/>
              <w:adjustRightInd w:val="0"/>
              <w:spacing w:after="0" w:line="240" w:lineRule="auto"/>
              <w:ind w:left="0" w:right="0"/>
              <w:jc w:val="center"/>
              <w:rPr>
                <w:bCs w:val="0"/>
                <w:szCs w:val="20"/>
              </w:rPr>
            </w:pPr>
            <w:r w:rsidRPr="00521DC5">
              <w:rPr>
                <w:bCs w:val="0"/>
                <w:szCs w:val="20"/>
              </w:rPr>
              <w:t>●</w:t>
            </w:r>
          </w:p>
          <w:p w14:paraId="0691016F"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304" w:type="dxa"/>
          </w:tcPr>
          <w:p w14:paraId="03F0B341"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134" w:type="dxa"/>
          </w:tcPr>
          <w:p w14:paraId="4419735E" w14:textId="77777777" w:rsidR="009C2149" w:rsidRPr="00521DC5" w:rsidRDefault="009C2149" w:rsidP="003D00D7">
            <w:pPr>
              <w:autoSpaceDE w:val="0"/>
              <w:autoSpaceDN w:val="0"/>
              <w:adjustRightInd w:val="0"/>
              <w:spacing w:after="0" w:line="240" w:lineRule="auto"/>
              <w:ind w:left="0" w:right="0"/>
              <w:jc w:val="center"/>
              <w:rPr>
                <w:bCs w:val="0"/>
                <w:szCs w:val="20"/>
              </w:rPr>
            </w:pPr>
          </w:p>
        </w:tc>
      </w:tr>
      <w:tr w:rsidR="009C2149" w:rsidRPr="00521DC5" w14:paraId="498525B3" w14:textId="77777777" w:rsidTr="003D00D7">
        <w:tc>
          <w:tcPr>
            <w:tcW w:w="709" w:type="dxa"/>
          </w:tcPr>
          <w:p w14:paraId="0451C2D3" w14:textId="72FE9ABC" w:rsidR="009C2149" w:rsidRPr="00521DC5" w:rsidRDefault="003F2240" w:rsidP="003D00D7">
            <w:pPr>
              <w:autoSpaceDE w:val="0"/>
              <w:autoSpaceDN w:val="0"/>
              <w:spacing w:after="0" w:line="240" w:lineRule="auto"/>
              <w:ind w:left="0" w:right="0"/>
              <w:jc w:val="center"/>
              <w:rPr>
                <w:bCs w:val="0"/>
                <w:szCs w:val="20"/>
              </w:rPr>
            </w:pPr>
            <w:r>
              <w:rPr>
                <w:bCs w:val="0"/>
                <w:szCs w:val="20"/>
              </w:rPr>
              <w:t>7</w:t>
            </w:r>
            <w:r w:rsidR="009C2149" w:rsidRPr="00521DC5">
              <w:rPr>
                <w:bCs w:val="0"/>
                <w:szCs w:val="20"/>
              </w:rPr>
              <w:t>.</w:t>
            </w:r>
          </w:p>
        </w:tc>
        <w:tc>
          <w:tcPr>
            <w:tcW w:w="4791" w:type="dxa"/>
          </w:tcPr>
          <w:p w14:paraId="4FABCF46" w14:textId="4EEEAF6D" w:rsidR="009C2149" w:rsidRPr="00D321DD" w:rsidRDefault="003D67A1" w:rsidP="003D00D7">
            <w:pPr>
              <w:spacing w:after="0" w:line="240" w:lineRule="auto"/>
              <w:ind w:left="0"/>
              <w:contextualSpacing/>
              <w:rPr>
                <w:noProof/>
              </w:rPr>
            </w:pPr>
            <w:r>
              <w:t>Odlok o ustanovitvi Sosveta za zagotavljanje večje varnosti občanov.</w:t>
            </w:r>
          </w:p>
        </w:tc>
        <w:tc>
          <w:tcPr>
            <w:tcW w:w="1134" w:type="dxa"/>
          </w:tcPr>
          <w:p w14:paraId="0D3B9A3B" w14:textId="77777777" w:rsidR="009C2149" w:rsidRPr="00521DC5" w:rsidRDefault="009C2149" w:rsidP="003D00D7">
            <w:pPr>
              <w:autoSpaceDE w:val="0"/>
              <w:autoSpaceDN w:val="0"/>
              <w:adjustRightInd w:val="0"/>
              <w:spacing w:after="0" w:line="240" w:lineRule="auto"/>
              <w:ind w:left="0" w:right="0"/>
              <w:jc w:val="center"/>
              <w:rPr>
                <w:bCs w:val="0"/>
                <w:szCs w:val="20"/>
              </w:rPr>
            </w:pPr>
            <w:r w:rsidRPr="00521DC5">
              <w:rPr>
                <w:bCs w:val="0"/>
                <w:szCs w:val="20"/>
              </w:rPr>
              <w:t>●</w:t>
            </w:r>
          </w:p>
          <w:p w14:paraId="42988F31"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304" w:type="dxa"/>
          </w:tcPr>
          <w:p w14:paraId="71BA28C2"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134" w:type="dxa"/>
          </w:tcPr>
          <w:p w14:paraId="0DBA9224" w14:textId="77777777" w:rsidR="009C2149" w:rsidRPr="00521DC5" w:rsidRDefault="009C2149" w:rsidP="003D00D7">
            <w:pPr>
              <w:autoSpaceDE w:val="0"/>
              <w:autoSpaceDN w:val="0"/>
              <w:adjustRightInd w:val="0"/>
              <w:spacing w:after="0" w:line="240" w:lineRule="auto"/>
              <w:ind w:left="0" w:right="0"/>
              <w:jc w:val="center"/>
              <w:rPr>
                <w:bCs w:val="0"/>
                <w:szCs w:val="20"/>
              </w:rPr>
            </w:pPr>
          </w:p>
        </w:tc>
      </w:tr>
      <w:tr w:rsidR="009C2149" w:rsidRPr="00521DC5" w14:paraId="41F73E1F" w14:textId="77777777" w:rsidTr="003D00D7">
        <w:tc>
          <w:tcPr>
            <w:tcW w:w="709" w:type="dxa"/>
          </w:tcPr>
          <w:p w14:paraId="14042DD4" w14:textId="3CF9890A" w:rsidR="009C2149" w:rsidRPr="00521DC5" w:rsidRDefault="003F2240" w:rsidP="003D00D7">
            <w:pPr>
              <w:autoSpaceDE w:val="0"/>
              <w:autoSpaceDN w:val="0"/>
              <w:spacing w:after="0" w:line="240" w:lineRule="auto"/>
              <w:ind w:left="0" w:right="0"/>
              <w:jc w:val="center"/>
              <w:rPr>
                <w:bCs w:val="0"/>
                <w:szCs w:val="20"/>
              </w:rPr>
            </w:pPr>
            <w:r>
              <w:rPr>
                <w:bCs w:val="0"/>
                <w:szCs w:val="20"/>
              </w:rPr>
              <w:t>8</w:t>
            </w:r>
            <w:r w:rsidR="009C2149" w:rsidRPr="00521DC5">
              <w:rPr>
                <w:bCs w:val="0"/>
                <w:szCs w:val="20"/>
              </w:rPr>
              <w:t>.</w:t>
            </w:r>
          </w:p>
        </w:tc>
        <w:tc>
          <w:tcPr>
            <w:tcW w:w="4791" w:type="dxa"/>
          </w:tcPr>
          <w:p w14:paraId="7F5EE3C5" w14:textId="02EE58C0" w:rsidR="009C2149" w:rsidRPr="00D321DD" w:rsidRDefault="003D67A1" w:rsidP="003D67A1">
            <w:pPr>
              <w:spacing w:line="240" w:lineRule="auto"/>
              <w:ind w:left="0"/>
              <w:contextualSpacing/>
              <w:rPr>
                <w:noProof/>
              </w:rPr>
            </w:pPr>
            <w:r w:rsidRPr="003D67A1">
              <w:t>Sklep o porabi presežka prihodkov nad odhodki iz leta 2025 za Goriško knjižnico Franceta Bevka Nova Gorica</w:t>
            </w:r>
            <w:r>
              <w:t>.</w:t>
            </w:r>
          </w:p>
        </w:tc>
        <w:tc>
          <w:tcPr>
            <w:tcW w:w="1134" w:type="dxa"/>
          </w:tcPr>
          <w:p w14:paraId="765500E3" w14:textId="77777777" w:rsidR="009C2149" w:rsidRPr="00521DC5" w:rsidRDefault="009C2149" w:rsidP="003D00D7">
            <w:pPr>
              <w:autoSpaceDE w:val="0"/>
              <w:autoSpaceDN w:val="0"/>
              <w:adjustRightInd w:val="0"/>
              <w:spacing w:after="0" w:line="240" w:lineRule="auto"/>
              <w:ind w:left="0" w:right="0"/>
              <w:jc w:val="center"/>
              <w:rPr>
                <w:bCs w:val="0"/>
                <w:szCs w:val="20"/>
              </w:rPr>
            </w:pPr>
            <w:r w:rsidRPr="00521DC5">
              <w:rPr>
                <w:bCs w:val="0"/>
                <w:szCs w:val="20"/>
              </w:rPr>
              <w:t>●</w:t>
            </w:r>
          </w:p>
          <w:p w14:paraId="360FFC47"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304" w:type="dxa"/>
          </w:tcPr>
          <w:p w14:paraId="1E4DF45B"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134" w:type="dxa"/>
          </w:tcPr>
          <w:p w14:paraId="2FA40241" w14:textId="77777777" w:rsidR="009C2149" w:rsidRPr="00521DC5" w:rsidRDefault="009C2149" w:rsidP="003D00D7">
            <w:pPr>
              <w:autoSpaceDE w:val="0"/>
              <w:autoSpaceDN w:val="0"/>
              <w:adjustRightInd w:val="0"/>
              <w:spacing w:after="0" w:line="240" w:lineRule="auto"/>
              <w:ind w:left="0" w:right="0"/>
              <w:jc w:val="center"/>
              <w:rPr>
                <w:bCs w:val="0"/>
                <w:szCs w:val="20"/>
              </w:rPr>
            </w:pPr>
          </w:p>
        </w:tc>
      </w:tr>
      <w:tr w:rsidR="009C2149" w:rsidRPr="00521DC5" w14:paraId="458294B9" w14:textId="77777777" w:rsidTr="003D00D7">
        <w:tc>
          <w:tcPr>
            <w:tcW w:w="709" w:type="dxa"/>
          </w:tcPr>
          <w:p w14:paraId="4517022E" w14:textId="440CAADB" w:rsidR="009C2149" w:rsidRPr="00521DC5" w:rsidRDefault="003F2240" w:rsidP="003D00D7">
            <w:pPr>
              <w:autoSpaceDE w:val="0"/>
              <w:autoSpaceDN w:val="0"/>
              <w:spacing w:after="0" w:line="240" w:lineRule="auto"/>
              <w:ind w:left="0" w:right="0"/>
              <w:jc w:val="center"/>
              <w:rPr>
                <w:bCs w:val="0"/>
                <w:szCs w:val="20"/>
              </w:rPr>
            </w:pPr>
            <w:r>
              <w:rPr>
                <w:bCs w:val="0"/>
                <w:szCs w:val="20"/>
              </w:rPr>
              <w:t>9</w:t>
            </w:r>
            <w:r w:rsidR="009C2149" w:rsidRPr="00521DC5">
              <w:rPr>
                <w:bCs w:val="0"/>
                <w:szCs w:val="20"/>
              </w:rPr>
              <w:t>.</w:t>
            </w:r>
          </w:p>
        </w:tc>
        <w:tc>
          <w:tcPr>
            <w:tcW w:w="4791" w:type="dxa"/>
          </w:tcPr>
          <w:p w14:paraId="1EBB6D2A" w14:textId="51F3F40D" w:rsidR="009C2149" w:rsidRPr="00521DC5" w:rsidRDefault="003D67A1" w:rsidP="003D67A1">
            <w:pPr>
              <w:ind w:left="0"/>
              <w:contextualSpacing/>
              <w:rPr>
                <w:noProof/>
              </w:rPr>
            </w:pPr>
            <w:r w:rsidRPr="003D67A1">
              <w:rPr>
                <w:noProof/>
              </w:rPr>
              <w:t>Sklep o porabi presežkov prihodkov nad odhodki za leti 2024 in 2025 Javnega zavoda za gasilsko in reševalno dejavnost – Gasilska enota Nova Gorica</w:t>
            </w:r>
            <w:r>
              <w:rPr>
                <w:noProof/>
              </w:rPr>
              <w:t>.</w:t>
            </w:r>
          </w:p>
        </w:tc>
        <w:tc>
          <w:tcPr>
            <w:tcW w:w="1134" w:type="dxa"/>
          </w:tcPr>
          <w:p w14:paraId="17579E8E" w14:textId="77777777" w:rsidR="009C2149" w:rsidRPr="00521DC5" w:rsidRDefault="009C2149" w:rsidP="003D00D7">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176A6D34"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134" w:type="dxa"/>
          </w:tcPr>
          <w:p w14:paraId="68EC1F88" w14:textId="77777777" w:rsidR="009C2149" w:rsidRPr="00521DC5" w:rsidRDefault="009C2149" w:rsidP="003D00D7">
            <w:pPr>
              <w:autoSpaceDE w:val="0"/>
              <w:autoSpaceDN w:val="0"/>
              <w:adjustRightInd w:val="0"/>
              <w:spacing w:after="0" w:line="240" w:lineRule="auto"/>
              <w:ind w:left="0" w:right="0"/>
              <w:jc w:val="center"/>
              <w:rPr>
                <w:bCs w:val="0"/>
                <w:szCs w:val="20"/>
              </w:rPr>
            </w:pPr>
          </w:p>
        </w:tc>
      </w:tr>
      <w:tr w:rsidR="003D67A1" w:rsidRPr="00521DC5" w14:paraId="6DD46224" w14:textId="77777777" w:rsidTr="003D00D7">
        <w:tc>
          <w:tcPr>
            <w:tcW w:w="709" w:type="dxa"/>
          </w:tcPr>
          <w:p w14:paraId="1419C4D4" w14:textId="04FB7ED5" w:rsidR="003D67A1" w:rsidRDefault="003F2240" w:rsidP="003D00D7">
            <w:pPr>
              <w:autoSpaceDE w:val="0"/>
              <w:autoSpaceDN w:val="0"/>
              <w:spacing w:after="0" w:line="240" w:lineRule="auto"/>
              <w:ind w:left="0" w:right="0"/>
              <w:jc w:val="center"/>
              <w:rPr>
                <w:bCs w:val="0"/>
                <w:szCs w:val="20"/>
              </w:rPr>
            </w:pPr>
            <w:r>
              <w:rPr>
                <w:bCs w:val="0"/>
                <w:szCs w:val="20"/>
              </w:rPr>
              <w:t>10.</w:t>
            </w:r>
          </w:p>
        </w:tc>
        <w:tc>
          <w:tcPr>
            <w:tcW w:w="4791" w:type="dxa"/>
          </w:tcPr>
          <w:p w14:paraId="3BA0B34F" w14:textId="63CE4C90" w:rsidR="003D67A1" w:rsidRPr="003D67A1" w:rsidRDefault="003D67A1" w:rsidP="003D67A1">
            <w:pPr>
              <w:ind w:left="0"/>
              <w:contextualSpacing/>
              <w:rPr>
                <w:noProof/>
              </w:rPr>
            </w:pPr>
            <w:r w:rsidRPr="00587122">
              <w:t xml:space="preserve">Sklep o </w:t>
            </w:r>
            <w:r>
              <w:t xml:space="preserve">podaji </w:t>
            </w:r>
            <w:r w:rsidRPr="00587122">
              <w:t>soglasj</w:t>
            </w:r>
            <w:r>
              <w:t>a</w:t>
            </w:r>
            <w:r w:rsidRPr="00587122">
              <w:t xml:space="preserve"> za izplačilo dela plače za redno delovno uspešnost direktorja Javnega zavoda za gasilsko in reševalno </w:t>
            </w:r>
            <w:r w:rsidRPr="00587122">
              <w:lastRenderedPageBreak/>
              <w:t>dejavnost – G</w:t>
            </w:r>
            <w:r>
              <w:t>asilska enota Nova Gorica z</w:t>
            </w:r>
            <w:r w:rsidRPr="00587122">
              <w:t>a leto 2025</w:t>
            </w:r>
            <w:r>
              <w:t>.</w:t>
            </w:r>
          </w:p>
        </w:tc>
        <w:tc>
          <w:tcPr>
            <w:tcW w:w="1134" w:type="dxa"/>
          </w:tcPr>
          <w:p w14:paraId="1F0BC3AE" w14:textId="68FC4CC3" w:rsidR="003D67A1" w:rsidRPr="00521DC5" w:rsidRDefault="00AD2DC2" w:rsidP="003D00D7">
            <w:pPr>
              <w:autoSpaceDE w:val="0"/>
              <w:autoSpaceDN w:val="0"/>
              <w:adjustRightInd w:val="0"/>
              <w:spacing w:after="0" w:line="240" w:lineRule="auto"/>
              <w:ind w:left="0" w:right="0"/>
              <w:jc w:val="center"/>
              <w:rPr>
                <w:bCs w:val="0"/>
                <w:szCs w:val="20"/>
              </w:rPr>
            </w:pPr>
            <w:r w:rsidRPr="00521DC5">
              <w:rPr>
                <w:bCs w:val="0"/>
                <w:szCs w:val="20"/>
              </w:rPr>
              <w:lastRenderedPageBreak/>
              <w:t>●</w:t>
            </w:r>
          </w:p>
        </w:tc>
        <w:tc>
          <w:tcPr>
            <w:tcW w:w="1304" w:type="dxa"/>
          </w:tcPr>
          <w:p w14:paraId="215EA5DB" w14:textId="77777777" w:rsidR="003D67A1" w:rsidRPr="00521DC5" w:rsidRDefault="003D67A1" w:rsidP="003D00D7">
            <w:pPr>
              <w:autoSpaceDE w:val="0"/>
              <w:autoSpaceDN w:val="0"/>
              <w:adjustRightInd w:val="0"/>
              <w:spacing w:after="0" w:line="240" w:lineRule="auto"/>
              <w:ind w:left="0" w:right="0"/>
              <w:jc w:val="center"/>
              <w:rPr>
                <w:bCs w:val="0"/>
                <w:szCs w:val="20"/>
              </w:rPr>
            </w:pPr>
          </w:p>
        </w:tc>
        <w:tc>
          <w:tcPr>
            <w:tcW w:w="1134" w:type="dxa"/>
          </w:tcPr>
          <w:p w14:paraId="470D8C83" w14:textId="77777777" w:rsidR="003D67A1" w:rsidRPr="00521DC5" w:rsidRDefault="003D67A1" w:rsidP="003D00D7">
            <w:pPr>
              <w:autoSpaceDE w:val="0"/>
              <w:autoSpaceDN w:val="0"/>
              <w:adjustRightInd w:val="0"/>
              <w:spacing w:after="0" w:line="240" w:lineRule="auto"/>
              <w:ind w:left="0" w:right="0"/>
              <w:jc w:val="center"/>
              <w:rPr>
                <w:bCs w:val="0"/>
                <w:szCs w:val="20"/>
              </w:rPr>
            </w:pPr>
          </w:p>
        </w:tc>
      </w:tr>
      <w:tr w:rsidR="003D67A1" w:rsidRPr="00521DC5" w14:paraId="47F9FF51" w14:textId="77777777" w:rsidTr="003D00D7">
        <w:tc>
          <w:tcPr>
            <w:tcW w:w="709" w:type="dxa"/>
          </w:tcPr>
          <w:p w14:paraId="07C5F625" w14:textId="40DF9929" w:rsidR="003D67A1" w:rsidRDefault="003F2240" w:rsidP="003D00D7">
            <w:pPr>
              <w:autoSpaceDE w:val="0"/>
              <w:autoSpaceDN w:val="0"/>
              <w:spacing w:after="0" w:line="240" w:lineRule="auto"/>
              <w:ind w:left="0" w:right="0"/>
              <w:jc w:val="center"/>
              <w:rPr>
                <w:bCs w:val="0"/>
                <w:szCs w:val="20"/>
              </w:rPr>
            </w:pPr>
            <w:r>
              <w:rPr>
                <w:bCs w:val="0"/>
                <w:szCs w:val="20"/>
              </w:rPr>
              <w:t>11.</w:t>
            </w:r>
          </w:p>
        </w:tc>
        <w:tc>
          <w:tcPr>
            <w:tcW w:w="4791" w:type="dxa"/>
          </w:tcPr>
          <w:p w14:paraId="50808EAE" w14:textId="7C662E2B" w:rsidR="003D67A1" w:rsidRPr="003D67A1" w:rsidRDefault="003D67A1" w:rsidP="003D67A1">
            <w:pPr>
              <w:ind w:left="0"/>
              <w:contextualSpacing/>
              <w:rPr>
                <w:noProof/>
              </w:rPr>
            </w:pPr>
            <w:r w:rsidRPr="003D67A1">
              <w:rPr>
                <w:noProof/>
              </w:rPr>
              <w:t>Sklep o podaji soglasja za izplačilo dela plače za redno delovno uspešnost direktorice Ljudske univerze Nova Gorica za leto 2025</w:t>
            </w:r>
            <w:r>
              <w:rPr>
                <w:noProof/>
              </w:rPr>
              <w:t>.</w:t>
            </w:r>
          </w:p>
        </w:tc>
        <w:tc>
          <w:tcPr>
            <w:tcW w:w="1134" w:type="dxa"/>
          </w:tcPr>
          <w:p w14:paraId="6EEE8D9D" w14:textId="3219BD24" w:rsidR="003D67A1" w:rsidRPr="00521DC5" w:rsidRDefault="00AD2DC2" w:rsidP="003D00D7">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50BBA929" w14:textId="77777777" w:rsidR="003D67A1" w:rsidRPr="00521DC5" w:rsidRDefault="003D67A1" w:rsidP="003D00D7">
            <w:pPr>
              <w:autoSpaceDE w:val="0"/>
              <w:autoSpaceDN w:val="0"/>
              <w:adjustRightInd w:val="0"/>
              <w:spacing w:after="0" w:line="240" w:lineRule="auto"/>
              <w:ind w:left="0" w:right="0"/>
              <w:jc w:val="center"/>
              <w:rPr>
                <w:bCs w:val="0"/>
                <w:szCs w:val="20"/>
              </w:rPr>
            </w:pPr>
          </w:p>
        </w:tc>
        <w:tc>
          <w:tcPr>
            <w:tcW w:w="1134" w:type="dxa"/>
          </w:tcPr>
          <w:p w14:paraId="4A555DBD" w14:textId="77777777" w:rsidR="003D67A1" w:rsidRPr="00521DC5" w:rsidRDefault="003D67A1" w:rsidP="003D00D7">
            <w:pPr>
              <w:autoSpaceDE w:val="0"/>
              <w:autoSpaceDN w:val="0"/>
              <w:adjustRightInd w:val="0"/>
              <w:spacing w:after="0" w:line="240" w:lineRule="auto"/>
              <w:ind w:left="0" w:right="0"/>
              <w:jc w:val="center"/>
              <w:rPr>
                <w:bCs w:val="0"/>
                <w:szCs w:val="20"/>
              </w:rPr>
            </w:pPr>
          </w:p>
        </w:tc>
      </w:tr>
      <w:tr w:rsidR="003D67A1" w:rsidRPr="00521DC5" w14:paraId="4018BFDF" w14:textId="77777777" w:rsidTr="003D00D7">
        <w:tc>
          <w:tcPr>
            <w:tcW w:w="709" w:type="dxa"/>
          </w:tcPr>
          <w:p w14:paraId="5CC4903B" w14:textId="1A9C8D12" w:rsidR="003D67A1" w:rsidRDefault="003F2240" w:rsidP="003D00D7">
            <w:pPr>
              <w:autoSpaceDE w:val="0"/>
              <w:autoSpaceDN w:val="0"/>
              <w:spacing w:after="0" w:line="240" w:lineRule="auto"/>
              <w:ind w:left="0" w:right="0"/>
              <w:jc w:val="center"/>
              <w:rPr>
                <w:bCs w:val="0"/>
                <w:szCs w:val="20"/>
              </w:rPr>
            </w:pPr>
            <w:r>
              <w:rPr>
                <w:bCs w:val="0"/>
                <w:szCs w:val="20"/>
              </w:rPr>
              <w:t>12.</w:t>
            </w:r>
          </w:p>
        </w:tc>
        <w:tc>
          <w:tcPr>
            <w:tcW w:w="4791" w:type="dxa"/>
          </w:tcPr>
          <w:p w14:paraId="7BDDFE0C" w14:textId="6BC54637" w:rsidR="003D67A1" w:rsidRPr="003D67A1" w:rsidRDefault="003D67A1" w:rsidP="003D67A1">
            <w:pPr>
              <w:ind w:left="0"/>
              <w:contextualSpacing/>
              <w:rPr>
                <w:noProof/>
              </w:rPr>
            </w:pPr>
            <w:r>
              <w:t>Sklep o po</w:t>
            </w:r>
            <w:r w:rsidRPr="008350B2">
              <w:t>daj</w:t>
            </w:r>
            <w:r>
              <w:t>i</w:t>
            </w:r>
            <w:r w:rsidRPr="008350B2">
              <w:t xml:space="preserve"> soglasj</w:t>
            </w:r>
            <w:r>
              <w:t>a</w:t>
            </w:r>
            <w:r w:rsidRPr="008350B2">
              <w:t xml:space="preserve"> za izplačilo dela plače za redno delovno uspešnost direktor</w:t>
            </w:r>
            <w:r>
              <w:t>ja</w:t>
            </w:r>
            <w:r w:rsidRPr="008350B2">
              <w:t xml:space="preserve"> Javnega zavoda za šport Nova Gorica za leto 202</w:t>
            </w:r>
            <w:r>
              <w:t>5.</w:t>
            </w:r>
          </w:p>
        </w:tc>
        <w:tc>
          <w:tcPr>
            <w:tcW w:w="1134" w:type="dxa"/>
          </w:tcPr>
          <w:p w14:paraId="0E6811AA" w14:textId="2079E1ED" w:rsidR="003D67A1" w:rsidRPr="00521DC5" w:rsidRDefault="00AD2DC2" w:rsidP="003D00D7">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497A719C" w14:textId="77777777" w:rsidR="003D67A1" w:rsidRPr="00521DC5" w:rsidRDefault="003D67A1" w:rsidP="003D00D7">
            <w:pPr>
              <w:autoSpaceDE w:val="0"/>
              <w:autoSpaceDN w:val="0"/>
              <w:adjustRightInd w:val="0"/>
              <w:spacing w:after="0" w:line="240" w:lineRule="auto"/>
              <w:ind w:left="0" w:right="0"/>
              <w:jc w:val="center"/>
              <w:rPr>
                <w:bCs w:val="0"/>
                <w:szCs w:val="20"/>
              </w:rPr>
            </w:pPr>
          </w:p>
        </w:tc>
        <w:tc>
          <w:tcPr>
            <w:tcW w:w="1134" w:type="dxa"/>
          </w:tcPr>
          <w:p w14:paraId="7965591E" w14:textId="77777777" w:rsidR="003D67A1" w:rsidRPr="00521DC5" w:rsidRDefault="003D67A1" w:rsidP="003D00D7">
            <w:pPr>
              <w:autoSpaceDE w:val="0"/>
              <w:autoSpaceDN w:val="0"/>
              <w:adjustRightInd w:val="0"/>
              <w:spacing w:after="0" w:line="240" w:lineRule="auto"/>
              <w:ind w:left="0" w:right="0"/>
              <w:jc w:val="center"/>
              <w:rPr>
                <w:bCs w:val="0"/>
                <w:szCs w:val="20"/>
              </w:rPr>
            </w:pPr>
          </w:p>
        </w:tc>
      </w:tr>
      <w:tr w:rsidR="003D67A1" w:rsidRPr="00521DC5" w14:paraId="6AE3C1D2" w14:textId="77777777" w:rsidTr="003D00D7">
        <w:tc>
          <w:tcPr>
            <w:tcW w:w="709" w:type="dxa"/>
          </w:tcPr>
          <w:p w14:paraId="10859E1D" w14:textId="1278A1F3" w:rsidR="003D67A1" w:rsidRDefault="003F2240" w:rsidP="003D00D7">
            <w:pPr>
              <w:autoSpaceDE w:val="0"/>
              <w:autoSpaceDN w:val="0"/>
              <w:spacing w:after="0" w:line="240" w:lineRule="auto"/>
              <w:ind w:left="0" w:right="0"/>
              <w:jc w:val="center"/>
              <w:rPr>
                <w:bCs w:val="0"/>
                <w:szCs w:val="20"/>
              </w:rPr>
            </w:pPr>
            <w:r>
              <w:rPr>
                <w:bCs w:val="0"/>
                <w:szCs w:val="20"/>
              </w:rPr>
              <w:t>13.</w:t>
            </w:r>
          </w:p>
        </w:tc>
        <w:tc>
          <w:tcPr>
            <w:tcW w:w="4791" w:type="dxa"/>
          </w:tcPr>
          <w:p w14:paraId="710F78AD" w14:textId="7A48F998" w:rsidR="003D67A1" w:rsidRPr="003D67A1" w:rsidRDefault="003D67A1" w:rsidP="003D67A1">
            <w:pPr>
              <w:ind w:left="0"/>
              <w:contextualSpacing/>
              <w:rPr>
                <w:noProof/>
              </w:rPr>
            </w:pPr>
            <w:r w:rsidRPr="003D67A1">
              <w:rPr>
                <w:noProof/>
              </w:rPr>
              <w:t>Sklep o sprejemu Programov izvajanja gospodarske javne službe urejanja in čiščenja javnih površin na območju Mestne občine Nova Gorica za leto 2026 in o sprejemu Programov izvajanja gospodarske javne službe vzdrževanje občinskih javnih cest na območju Mestne občine Nova Gorica za leto 2026</w:t>
            </w:r>
            <w:r>
              <w:rPr>
                <w:noProof/>
              </w:rPr>
              <w:t>.</w:t>
            </w:r>
          </w:p>
        </w:tc>
        <w:tc>
          <w:tcPr>
            <w:tcW w:w="1134" w:type="dxa"/>
          </w:tcPr>
          <w:p w14:paraId="79958340" w14:textId="4E48FAAD" w:rsidR="003D67A1" w:rsidRPr="00521DC5" w:rsidRDefault="00AD2DC2" w:rsidP="003D00D7">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77D91892" w14:textId="77777777" w:rsidR="003D67A1" w:rsidRPr="00521DC5" w:rsidRDefault="003D67A1" w:rsidP="003D00D7">
            <w:pPr>
              <w:autoSpaceDE w:val="0"/>
              <w:autoSpaceDN w:val="0"/>
              <w:adjustRightInd w:val="0"/>
              <w:spacing w:after="0" w:line="240" w:lineRule="auto"/>
              <w:ind w:left="0" w:right="0"/>
              <w:jc w:val="center"/>
              <w:rPr>
                <w:bCs w:val="0"/>
                <w:szCs w:val="20"/>
              </w:rPr>
            </w:pPr>
          </w:p>
        </w:tc>
        <w:tc>
          <w:tcPr>
            <w:tcW w:w="1134" w:type="dxa"/>
          </w:tcPr>
          <w:p w14:paraId="5E908FA6" w14:textId="77777777" w:rsidR="003D67A1" w:rsidRPr="00521DC5" w:rsidRDefault="003D67A1" w:rsidP="003D00D7">
            <w:pPr>
              <w:autoSpaceDE w:val="0"/>
              <w:autoSpaceDN w:val="0"/>
              <w:adjustRightInd w:val="0"/>
              <w:spacing w:after="0" w:line="240" w:lineRule="auto"/>
              <w:ind w:left="0" w:right="0"/>
              <w:jc w:val="center"/>
              <w:rPr>
                <w:bCs w:val="0"/>
                <w:szCs w:val="20"/>
              </w:rPr>
            </w:pPr>
          </w:p>
        </w:tc>
      </w:tr>
      <w:tr w:rsidR="003D67A1" w:rsidRPr="00521DC5" w14:paraId="093C68E6" w14:textId="77777777" w:rsidTr="003D00D7">
        <w:tc>
          <w:tcPr>
            <w:tcW w:w="709" w:type="dxa"/>
          </w:tcPr>
          <w:p w14:paraId="6CD8B547" w14:textId="0BD43D67" w:rsidR="003D67A1" w:rsidRDefault="003F2240" w:rsidP="003D00D7">
            <w:pPr>
              <w:autoSpaceDE w:val="0"/>
              <w:autoSpaceDN w:val="0"/>
              <w:spacing w:after="0" w:line="240" w:lineRule="auto"/>
              <w:ind w:left="0" w:right="0"/>
              <w:jc w:val="center"/>
              <w:rPr>
                <w:bCs w:val="0"/>
                <w:szCs w:val="20"/>
              </w:rPr>
            </w:pPr>
            <w:r>
              <w:rPr>
                <w:bCs w:val="0"/>
                <w:szCs w:val="20"/>
              </w:rPr>
              <w:t>14.</w:t>
            </w:r>
          </w:p>
        </w:tc>
        <w:tc>
          <w:tcPr>
            <w:tcW w:w="4791" w:type="dxa"/>
          </w:tcPr>
          <w:p w14:paraId="50AF6645" w14:textId="48A032FF" w:rsidR="003D67A1" w:rsidRPr="003D67A1" w:rsidRDefault="003D67A1" w:rsidP="003D67A1">
            <w:pPr>
              <w:ind w:left="0"/>
              <w:contextualSpacing/>
              <w:rPr>
                <w:noProof/>
              </w:rPr>
            </w:pPr>
            <w:r w:rsidRPr="003D67A1">
              <w:rPr>
                <w:noProof/>
              </w:rPr>
              <w:t>Sklep o dopolnitvi Načrta ravnanja z nepremičnim premoženjem Mestne občine Nova Gorica za leto 2026</w:t>
            </w:r>
            <w:r>
              <w:rPr>
                <w:noProof/>
              </w:rPr>
              <w:t>.</w:t>
            </w:r>
          </w:p>
        </w:tc>
        <w:tc>
          <w:tcPr>
            <w:tcW w:w="1134" w:type="dxa"/>
          </w:tcPr>
          <w:p w14:paraId="73F33A1B" w14:textId="60C59F81" w:rsidR="003D67A1" w:rsidRPr="00521DC5" w:rsidRDefault="00AD2DC2" w:rsidP="003D00D7">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5509243B" w14:textId="77777777" w:rsidR="003D67A1" w:rsidRPr="00521DC5" w:rsidRDefault="003D67A1" w:rsidP="003D00D7">
            <w:pPr>
              <w:autoSpaceDE w:val="0"/>
              <w:autoSpaceDN w:val="0"/>
              <w:adjustRightInd w:val="0"/>
              <w:spacing w:after="0" w:line="240" w:lineRule="auto"/>
              <w:ind w:left="0" w:right="0"/>
              <w:jc w:val="center"/>
              <w:rPr>
                <w:bCs w:val="0"/>
                <w:szCs w:val="20"/>
              </w:rPr>
            </w:pPr>
          </w:p>
        </w:tc>
        <w:tc>
          <w:tcPr>
            <w:tcW w:w="1134" w:type="dxa"/>
          </w:tcPr>
          <w:p w14:paraId="5ABFC02D" w14:textId="77777777" w:rsidR="003D67A1" w:rsidRPr="00521DC5" w:rsidRDefault="003D67A1" w:rsidP="003D00D7">
            <w:pPr>
              <w:autoSpaceDE w:val="0"/>
              <w:autoSpaceDN w:val="0"/>
              <w:adjustRightInd w:val="0"/>
              <w:spacing w:after="0" w:line="240" w:lineRule="auto"/>
              <w:ind w:left="0" w:right="0"/>
              <w:jc w:val="center"/>
              <w:rPr>
                <w:bCs w:val="0"/>
                <w:szCs w:val="20"/>
              </w:rPr>
            </w:pPr>
          </w:p>
        </w:tc>
      </w:tr>
      <w:tr w:rsidR="003D67A1" w:rsidRPr="00521DC5" w14:paraId="50AB5123" w14:textId="77777777" w:rsidTr="003D00D7">
        <w:tc>
          <w:tcPr>
            <w:tcW w:w="709" w:type="dxa"/>
          </w:tcPr>
          <w:p w14:paraId="6D90FE44" w14:textId="0C8DC990" w:rsidR="003D67A1" w:rsidRDefault="003F2240" w:rsidP="003D00D7">
            <w:pPr>
              <w:autoSpaceDE w:val="0"/>
              <w:autoSpaceDN w:val="0"/>
              <w:spacing w:after="0" w:line="240" w:lineRule="auto"/>
              <w:ind w:left="0" w:right="0"/>
              <w:jc w:val="center"/>
              <w:rPr>
                <w:bCs w:val="0"/>
                <w:szCs w:val="20"/>
              </w:rPr>
            </w:pPr>
            <w:r>
              <w:rPr>
                <w:bCs w:val="0"/>
                <w:szCs w:val="20"/>
              </w:rPr>
              <w:t>15.</w:t>
            </w:r>
          </w:p>
        </w:tc>
        <w:tc>
          <w:tcPr>
            <w:tcW w:w="4791" w:type="dxa"/>
          </w:tcPr>
          <w:p w14:paraId="6E77782D" w14:textId="48881840" w:rsidR="003D67A1" w:rsidRPr="003D67A1" w:rsidRDefault="003D67A1" w:rsidP="003D67A1">
            <w:pPr>
              <w:ind w:left="0"/>
              <w:contextualSpacing/>
              <w:rPr>
                <w:noProof/>
              </w:rPr>
            </w:pPr>
            <w:r w:rsidRPr="003D67A1">
              <w:rPr>
                <w:noProof/>
              </w:rPr>
              <w:t>Sklep o ukinitvi statusa grajenega javnega dobra na nepremičninah parc. št. 1241/6  ter 1241/7 obe k.o. Ravnica</w:t>
            </w:r>
            <w:r>
              <w:rPr>
                <w:noProof/>
              </w:rPr>
              <w:t>.</w:t>
            </w:r>
          </w:p>
        </w:tc>
        <w:tc>
          <w:tcPr>
            <w:tcW w:w="1134" w:type="dxa"/>
          </w:tcPr>
          <w:p w14:paraId="784A51C0" w14:textId="1884FDD8" w:rsidR="003D67A1" w:rsidRPr="00521DC5" w:rsidRDefault="00AD2DC2" w:rsidP="003D00D7">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562F393F" w14:textId="77777777" w:rsidR="003D67A1" w:rsidRPr="00521DC5" w:rsidRDefault="003D67A1" w:rsidP="003D00D7">
            <w:pPr>
              <w:autoSpaceDE w:val="0"/>
              <w:autoSpaceDN w:val="0"/>
              <w:adjustRightInd w:val="0"/>
              <w:spacing w:after="0" w:line="240" w:lineRule="auto"/>
              <w:ind w:left="0" w:right="0"/>
              <w:jc w:val="center"/>
              <w:rPr>
                <w:bCs w:val="0"/>
                <w:szCs w:val="20"/>
              </w:rPr>
            </w:pPr>
          </w:p>
        </w:tc>
        <w:tc>
          <w:tcPr>
            <w:tcW w:w="1134" w:type="dxa"/>
          </w:tcPr>
          <w:p w14:paraId="6CB40186" w14:textId="77777777" w:rsidR="003D67A1" w:rsidRPr="00521DC5" w:rsidRDefault="003D67A1" w:rsidP="003D00D7">
            <w:pPr>
              <w:autoSpaceDE w:val="0"/>
              <w:autoSpaceDN w:val="0"/>
              <w:adjustRightInd w:val="0"/>
              <w:spacing w:after="0" w:line="240" w:lineRule="auto"/>
              <w:ind w:left="0" w:right="0"/>
              <w:jc w:val="center"/>
              <w:rPr>
                <w:bCs w:val="0"/>
                <w:szCs w:val="20"/>
              </w:rPr>
            </w:pPr>
          </w:p>
        </w:tc>
      </w:tr>
      <w:tr w:rsidR="003D67A1" w:rsidRPr="00521DC5" w14:paraId="11E349A2" w14:textId="77777777" w:rsidTr="003D00D7">
        <w:tc>
          <w:tcPr>
            <w:tcW w:w="709" w:type="dxa"/>
          </w:tcPr>
          <w:p w14:paraId="57549570" w14:textId="6A0934CE" w:rsidR="003D67A1" w:rsidRDefault="003F2240" w:rsidP="003D00D7">
            <w:pPr>
              <w:autoSpaceDE w:val="0"/>
              <w:autoSpaceDN w:val="0"/>
              <w:spacing w:after="0" w:line="240" w:lineRule="auto"/>
              <w:ind w:left="0" w:right="0"/>
              <w:jc w:val="center"/>
              <w:rPr>
                <w:bCs w:val="0"/>
                <w:szCs w:val="20"/>
              </w:rPr>
            </w:pPr>
            <w:r>
              <w:rPr>
                <w:bCs w:val="0"/>
                <w:szCs w:val="20"/>
              </w:rPr>
              <w:t>16.</w:t>
            </w:r>
          </w:p>
        </w:tc>
        <w:tc>
          <w:tcPr>
            <w:tcW w:w="4791" w:type="dxa"/>
          </w:tcPr>
          <w:p w14:paraId="62F5CED7" w14:textId="0F1FDD2D" w:rsidR="003D67A1" w:rsidRPr="003D67A1" w:rsidRDefault="003D67A1" w:rsidP="003D67A1">
            <w:pPr>
              <w:ind w:left="0"/>
              <w:contextualSpacing/>
              <w:rPr>
                <w:noProof/>
              </w:rPr>
            </w:pPr>
            <w:r>
              <w:t xml:space="preserve">Sklep o </w:t>
            </w:r>
            <w:r w:rsidRPr="009D4E6B">
              <w:t>ukin</w:t>
            </w:r>
            <w:r>
              <w:t>itvi</w:t>
            </w:r>
            <w:r w:rsidRPr="009D4E6B">
              <w:t xml:space="preserve"> status</w:t>
            </w:r>
            <w:r>
              <w:t>a</w:t>
            </w:r>
            <w:r w:rsidRPr="009D4E6B">
              <w:t xml:space="preserve"> grajenega javnega dobra na nepremičnin</w:t>
            </w:r>
            <w:r>
              <w:t>i</w:t>
            </w:r>
            <w:r w:rsidRPr="009D4E6B">
              <w:t xml:space="preserve"> parc</w:t>
            </w:r>
            <w:r>
              <w:t>.</w:t>
            </w:r>
            <w:r w:rsidRPr="009D4E6B">
              <w:t xml:space="preserve"> </w:t>
            </w:r>
            <w:r>
              <w:t>št.</w:t>
            </w:r>
            <w:r w:rsidRPr="009D4E6B">
              <w:t xml:space="preserve"> </w:t>
            </w:r>
            <w:r>
              <w:t xml:space="preserve">2933/5 </w:t>
            </w:r>
            <w:r w:rsidRPr="009D4E6B">
              <w:t xml:space="preserve">k.o. </w:t>
            </w:r>
            <w:r>
              <w:t>Bate.</w:t>
            </w:r>
          </w:p>
        </w:tc>
        <w:tc>
          <w:tcPr>
            <w:tcW w:w="1134" w:type="dxa"/>
          </w:tcPr>
          <w:p w14:paraId="0B0CF031" w14:textId="1B65536D" w:rsidR="003D67A1" w:rsidRPr="00521DC5" w:rsidRDefault="00833363" w:rsidP="003D00D7">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0A67325D" w14:textId="77777777" w:rsidR="003D67A1" w:rsidRPr="00521DC5" w:rsidRDefault="003D67A1" w:rsidP="003D00D7">
            <w:pPr>
              <w:autoSpaceDE w:val="0"/>
              <w:autoSpaceDN w:val="0"/>
              <w:adjustRightInd w:val="0"/>
              <w:spacing w:after="0" w:line="240" w:lineRule="auto"/>
              <w:ind w:left="0" w:right="0"/>
              <w:jc w:val="center"/>
              <w:rPr>
                <w:bCs w:val="0"/>
                <w:szCs w:val="20"/>
              </w:rPr>
            </w:pPr>
          </w:p>
        </w:tc>
        <w:tc>
          <w:tcPr>
            <w:tcW w:w="1134" w:type="dxa"/>
          </w:tcPr>
          <w:p w14:paraId="3403D3DB" w14:textId="77777777" w:rsidR="003D67A1" w:rsidRPr="00521DC5" w:rsidRDefault="003D67A1" w:rsidP="003D00D7">
            <w:pPr>
              <w:autoSpaceDE w:val="0"/>
              <w:autoSpaceDN w:val="0"/>
              <w:adjustRightInd w:val="0"/>
              <w:spacing w:after="0" w:line="240" w:lineRule="auto"/>
              <w:ind w:left="0" w:right="0"/>
              <w:jc w:val="center"/>
              <w:rPr>
                <w:bCs w:val="0"/>
                <w:szCs w:val="20"/>
              </w:rPr>
            </w:pPr>
          </w:p>
        </w:tc>
      </w:tr>
      <w:tr w:rsidR="003D67A1" w:rsidRPr="00521DC5" w14:paraId="7480E1E0" w14:textId="77777777" w:rsidTr="003D00D7">
        <w:tc>
          <w:tcPr>
            <w:tcW w:w="709" w:type="dxa"/>
          </w:tcPr>
          <w:p w14:paraId="578C93DB" w14:textId="58A3554E" w:rsidR="003D67A1" w:rsidRDefault="003F2240" w:rsidP="003D00D7">
            <w:pPr>
              <w:autoSpaceDE w:val="0"/>
              <w:autoSpaceDN w:val="0"/>
              <w:spacing w:after="0" w:line="240" w:lineRule="auto"/>
              <w:ind w:left="0" w:right="0"/>
              <w:jc w:val="center"/>
              <w:rPr>
                <w:bCs w:val="0"/>
                <w:szCs w:val="20"/>
              </w:rPr>
            </w:pPr>
            <w:r>
              <w:rPr>
                <w:bCs w:val="0"/>
                <w:szCs w:val="20"/>
              </w:rPr>
              <w:t>17.</w:t>
            </w:r>
          </w:p>
        </w:tc>
        <w:tc>
          <w:tcPr>
            <w:tcW w:w="4791" w:type="dxa"/>
          </w:tcPr>
          <w:p w14:paraId="471127C1" w14:textId="4F7C794E" w:rsidR="003D67A1" w:rsidRPr="003D67A1" w:rsidRDefault="003D67A1" w:rsidP="003D67A1">
            <w:pPr>
              <w:ind w:left="0"/>
              <w:contextualSpacing/>
              <w:rPr>
                <w:noProof/>
              </w:rPr>
            </w:pPr>
            <w:r>
              <w:t xml:space="preserve">Sklep o </w:t>
            </w:r>
            <w:r w:rsidRPr="00D938EC">
              <w:t>pridobi</w:t>
            </w:r>
            <w:r>
              <w:t>tvi</w:t>
            </w:r>
            <w:r w:rsidRPr="00D938EC">
              <w:t xml:space="preserve"> status</w:t>
            </w:r>
            <w:r>
              <w:t>a</w:t>
            </w:r>
            <w:r w:rsidRPr="00D938EC">
              <w:t xml:space="preserve"> grajenega javnega dobra </w:t>
            </w:r>
            <w:r>
              <w:t>na n</w:t>
            </w:r>
            <w:r w:rsidRPr="00D938EC">
              <w:t>epremičnin</w:t>
            </w:r>
            <w:r>
              <w:t>i</w:t>
            </w:r>
            <w:r w:rsidRPr="00D938EC">
              <w:t xml:space="preserve"> parc</w:t>
            </w:r>
            <w:r>
              <w:t>.</w:t>
            </w:r>
            <w:r w:rsidRPr="00D938EC">
              <w:t xml:space="preserve"> </w:t>
            </w:r>
            <w:r>
              <w:t>št.</w:t>
            </w:r>
            <w:r w:rsidRPr="00D938EC">
              <w:t xml:space="preserve"> </w:t>
            </w:r>
            <w:r>
              <w:t>1234/60</w:t>
            </w:r>
            <w:r w:rsidRPr="00D938EC">
              <w:t xml:space="preserve"> k.o. </w:t>
            </w:r>
            <w:r>
              <w:t>Ravnica.</w:t>
            </w:r>
          </w:p>
        </w:tc>
        <w:tc>
          <w:tcPr>
            <w:tcW w:w="1134" w:type="dxa"/>
          </w:tcPr>
          <w:p w14:paraId="782EDFDE" w14:textId="193E35FF" w:rsidR="003D67A1" w:rsidRPr="00521DC5" w:rsidRDefault="00833363" w:rsidP="003D00D7">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394F2FCD" w14:textId="77777777" w:rsidR="003D67A1" w:rsidRPr="00521DC5" w:rsidRDefault="003D67A1" w:rsidP="003D00D7">
            <w:pPr>
              <w:autoSpaceDE w:val="0"/>
              <w:autoSpaceDN w:val="0"/>
              <w:adjustRightInd w:val="0"/>
              <w:spacing w:after="0" w:line="240" w:lineRule="auto"/>
              <w:ind w:left="0" w:right="0"/>
              <w:jc w:val="center"/>
              <w:rPr>
                <w:bCs w:val="0"/>
                <w:szCs w:val="20"/>
              </w:rPr>
            </w:pPr>
          </w:p>
        </w:tc>
        <w:tc>
          <w:tcPr>
            <w:tcW w:w="1134" w:type="dxa"/>
          </w:tcPr>
          <w:p w14:paraId="2DE99188" w14:textId="77777777" w:rsidR="003D67A1" w:rsidRPr="00521DC5" w:rsidRDefault="003D67A1" w:rsidP="003D00D7">
            <w:pPr>
              <w:autoSpaceDE w:val="0"/>
              <w:autoSpaceDN w:val="0"/>
              <w:adjustRightInd w:val="0"/>
              <w:spacing w:after="0" w:line="240" w:lineRule="auto"/>
              <w:ind w:left="0" w:right="0"/>
              <w:jc w:val="center"/>
              <w:rPr>
                <w:bCs w:val="0"/>
                <w:szCs w:val="20"/>
              </w:rPr>
            </w:pPr>
          </w:p>
        </w:tc>
      </w:tr>
      <w:tr w:rsidR="003D67A1" w:rsidRPr="00521DC5" w14:paraId="4E94F0A3" w14:textId="77777777" w:rsidTr="003D00D7">
        <w:tc>
          <w:tcPr>
            <w:tcW w:w="709" w:type="dxa"/>
          </w:tcPr>
          <w:p w14:paraId="0F66358E" w14:textId="581C4121" w:rsidR="003D67A1" w:rsidRDefault="003F2240" w:rsidP="003D00D7">
            <w:pPr>
              <w:autoSpaceDE w:val="0"/>
              <w:autoSpaceDN w:val="0"/>
              <w:spacing w:after="0" w:line="240" w:lineRule="auto"/>
              <w:ind w:left="0" w:right="0"/>
              <w:jc w:val="center"/>
              <w:rPr>
                <w:bCs w:val="0"/>
                <w:szCs w:val="20"/>
              </w:rPr>
            </w:pPr>
            <w:r>
              <w:rPr>
                <w:bCs w:val="0"/>
                <w:szCs w:val="20"/>
              </w:rPr>
              <w:t>18.</w:t>
            </w:r>
          </w:p>
        </w:tc>
        <w:tc>
          <w:tcPr>
            <w:tcW w:w="4791" w:type="dxa"/>
          </w:tcPr>
          <w:p w14:paraId="5F2140B5" w14:textId="35D86268" w:rsidR="003D67A1" w:rsidRPr="003D67A1" w:rsidRDefault="003D67A1" w:rsidP="003D67A1">
            <w:pPr>
              <w:ind w:left="0"/>
              <w:contextualSpacing/>
              <w:rPr>
                <w:noProof/>
              </w:rPr>
            </w:pPr>
            <w:r>
              <w:t xml:space="preserve">Sklep o </w:t>
            </w:r>
            <w:r w:rsidRPr="00D938EC">
              <w:t>pridobi</w:t>
            </w:r>
            <w:r>
              <w:t>tvi</w:t>
            </w:r>
            <w:r w:rsidRPr="00D938EC">
              <w:t xml:space="preserve"> status</w:t>
            </w:r>
            <w:r>
              <w:t>a</w:t>
            </w:r>
            <w:r w:rsidRPr="00D938EC">
              <w:t xml:space="preserve"> grajenega javnega dobra </w:t>
            </w:r>
            <w:r>
              <w:t>na n</w:t>
            </w:r>
            <w:r w:rsidRPr="00D938EC">
              <w:t>epremičnin</w:t>
            </w:r>
            <w:r>
              <w:t>i</w:t>
            </w:r>
            <w:r w:rsidRPr="00D938EC">
              <w:t xml:space="preserve"> parc</w:t>
            </w:r>
            <w:r>
              <w:t>.</w:t>
            </w:r>
            <w:r w:rsidRPr="00D938EC">
              <w:t xml:space="preserve"> </w:t>
            </w:r>
            <w:r>
              <w:t>št.</w:t>
            </w:r>
            <w:r w:rsidRPr="00D938EC">
              <w:t xml:space="preserve"> </w:t>
            </w:r>
            <w:r>
              <w:t>206</w:t>
            </w:r>
            <w:r w:rsidRPr="00D938EC">
              <w:t xml:space="preserve"> k.o. </w:t>
            </w:r>
            <w:r>
              <w:t>Rožna Dolina.</w:t>
            </w:r>
          </w:p>
        </w:tc>
        <w:tc>
          <w:tcPr>
            <w:tcW w:w="1134" w:type="dxa"/>
          </w:tcPr>
          <w:p w14:paraId="19BC3B78" w14:textId="0390345A" w:rsidR="003D67A1" w:rsidRPr="00521DC5" w:rsidRDefault="00833363" w:rsidP="003D00D7">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65422AA8" w14:textId="77777777" w:rsidR="003D67A1" w:rsidRPr="00521DC5" w:rsidRDefault="003D67A1" w:rsidP="003D00D7">
            <w:pPr>
              <w:autoSpaceDE w:val="0"/>
              <w:autoSpaceDN w:val="0"/>
              <w:adjustRightInd w:val="0"/>
              <w:spacing w:after="0" w:line="240" w:lineRule="auto"/>
              <w:ind w:left="0" w:right="0"/>
              <w:jc w:val="center"/>
              <w:rPr>
                <w:bCs w:val="0"/>
                <w:szCs w:val="20"/>
              </w:rPr>
            </w:pPr>
          </w:p>
        </w:tc>
        <w:tc>
          <w:tcPr>
            <w:tcW w:w="1134" w:type="dxa"/>
          </w:tcPr>
          <w:p w14:paraId="366B547C" w14:textId="77777777" w:rsidR="003D67A1" w:rsidRPr="00521DC5" w:rsidRDefault="003D67A1" w:rsidP="003D00D7">
            <w:pPr>
              <w:autoSpaceDE w:val="0"/>
              <w:autoSpaceDN w:val="0"/>
              <w:adjustRightInd w:val="0"/>
              <w:spacing w:after="0" w:line="240" w:lineRule="auto"/>
              <w:ind w:left="0" w:right="0"/>
              <w:jc w:val="center"/>
              <w:rPr>
                <w:bCs w:val="0"/>
                <w:szCs w:val="20"/>
              </w:rPr>
            </w:pPr>
          </w:p>
        </w:tc>
      </w:tr>
      <w:tr w:rsidR="003D67A1" w:rsidRPr="00521DC5" w14:paraId="0537ABC9" w14:textId="77777777" w:rsidTr="003D00D7">
        <w:tc>
          <w:tcPr>
            <w:tcW w:w="709" w:type="dxa"/>
          </w:tcPr>
          <w:p w14:paraId="42E08404" w14:textId="4F4DEAE6" w:rsidR="003D67A1" w:rsidRDefault="003F2240" w:rsidP="003D00D7">
            <w:pPr>
              <w:autoSpaceDE w:val="0"/>
              <w:autoSpaceDN w:val="0"/>
              <w:spacing w:after="0" w:line="240" w:lineRule="auto"/>
              <w:ind w:left="0" w:right="0"/>
              <w:jc w:val="center"/>
              <w:rPr>
                <w:bCs w:val="0"/>
                <w:szCs w:val="20"/>
              </w:rPr>
            </w:pPr>
            <w:r>
              <w:rPr>
                <w:bCs w:val="0"/>
                <w:szCs w:val="20"/>
              </w:rPr>
              <w:t>19.</w:t>
            </w:r>
          </w:p>
        </w:tc>
        <w:tc>
          <w:tcPr>
            <w:tcW w:w="4791" w:type="dxa"/>
          </w:tcPr>
          <w:p w14:paraId="3A356F63" w14:textId="10B50169" w:rsidR="003D67A1" w:rsidRPr="003D67A1" w:rsidRDefault="003D67A1" w:rsidP="003D67A1">
            <w:pPr>
              <w:ind w:left="0"/>
              <w:contextualSpacing/>
              <w:rPr>
                <w:noProof/>
              </w:rPr>
            </w:pPr>
            <w:r w:rsidRPr="003D67A1">
              <w:rPr>
                <w:noProof/>
              </w:rPr>
              <w:t>Sklep o podaji soglasja k zadolževanju RRA SEVERNE PRIMORSKE Regijska razvojna agencija d.o.o. Nova Gorica.</w:t>
            </w:r>
          </w:p>
        </w:tc>
        <w:tc>
          <w:tcPr>
            <w:tcW w:w="1134" w:type="dxa"/>
          </w:tcPr>
          <w:p w14:paraId="2EFEEBF4" w14:textId="4E3504F6" w:rsidR="003D67A1" w:rsidRPr="00521DC5" w:rsidRDefault="00833363" w:rsidP="003D00D7">
            <w:pPr>
              <w:autoSpaceDE w:val="0"/>
              <w:autoSpaceDN w:val="0"/>
              <w:adjustRightInd w:val="0"/>
              <w:spacing w:after="0" w:line="240" w:lineRule="auto"/>
              <w:ind w:left="0" w:right="0"/>
              <w:jc w:val="center"/>
              <w:rPr>
                <w:bCs w:val="0"/>
                <w:szCs w:val="20"/>
              </w:rPr>
            </w:pPr>
            <w:r w:rsidRPr="00521DC5">
              <w:rPr>
                <w:bCs w:val="0"/>
                <w:szCs w:val="20"/>
              </w:rPr>
              <w:t>●</w:t>
            </w:r>
          </w:p>
        </w:tc>
        <w:tc>
          <w:tcPr>
            <w:tcW w:w="1304" w:type="dxa"/>
          </w:tcPr>
          <w:p w14:paraId="04AEB1F5" w14:textId="77777777" w:rsidR="003D67A1" w:rsidRPr="00521DC5" w:rsidRDefault="003D67A1" w:rsidP="003D00D7">
            <w:pPr>
              <w:autoSpaceDE w:val="0"/>
              <w:autoSpaceDN w:val="0"/>
              <w:adjustRightInd w:val="0"/>
              <w:spacing w:after="0" w:line="240" w:lineRule="auto"/>
              <w:ind w:left="0" w:right="0"/>
              <w:jc w:val="center"/>
              <w:rPr>
                <w:bCs w:val="0"/>
                <w:szCs w:val="20"/>
              </w:rPr>
            </w:pPr>
          </w:p>
        </w:tc>
        <w:tc>
          <w:tcPr>
            <w:tcW w:w="1134" w:type="dxa"/>
          </w:tcPr>
          <w:p w14:paraId="3CEDADF7" w14:textId="77777777" w:rsidR="003D67A1" w:rsidRPr="00521DC5" w:rsidRDefault="003D67A1" w:rsidP="003D00D7">
            <w:pPr>
              <w:autoSpaceDE w:val="0"/>
              <w:autoSpaceDN w:val="0"/>
              <w:adjustRightInd w:val="0"/>
              <w:spacing w:after="0" w:line="240" w:lineRule="auto"/>
              <w:ind w:left="0" w:right="0"/>
              <w:jc w:val="center"/>
              <w:rPr>
                <w:bCs w:val="0"/>
                <w:szCs w:val="20"/>
              </w:rPr>
            </w:pPr>
          </w:p>
        </w:tc>
      </w:tr>
    </w:tbl>
    <w:p w14:paraId="12059669" w14:textId="77777777" w:rsidR="00E4633C" w:rsidRDefault="00E4633C" w:rsidP="00B418C5">
      <w:pPr>
        <w:autoSpaceDE w:val="0"/>
        <w:autoSpaceDN w:val="0"/>
        <w:spacing w:after="0" w:line="240" w:lineRule="auto"/>
        <w:ind w:left="0" w:right="0"/>
        <w:jc w:val="both"/>
        <w:rPr>
          <w:rFonts w:ascii="Arial" w:hAnsi="Arial"/>
          <w:b/>
          <w:bCs w:val="0"/>
          <w:sz w:val="22"/>
          <w:u w:val="single"/>
        </w:rPr>
      </w:pPr>
    </w:p>
    <w:p w14:paraId="6F7F8219" w14:textId="77777777" w:rsidR="00AA784A" w:rsidRDefault="00AA784A" w:rsidP="00AA784A">
      <w:pPr>
        <w:spacing w:after="0"/>
        <w:rPr>
          <w:rFonts w:ascii="Segoe UI Symbol" w:hAnsi="Segoe UI Symbol" w:cs="Segoe UI Symbol"/>
          <w:color w:val="2F5496" w:themeColor="accent1" w:themeShade="BF"/>
        </w:rPr>
      </w:pPr>
    </w:p>
    <w:p w14:paraId="5243FD86" w14:textId="42ECEBF2" w:rsidR="00AA784A" w:rsidRPr="00AA784A" w:rsidRDefault="00AA784A" w:rsidP="0076541A">
      <w:pPr>
        <w:spacing w:after="0"/>
        <w:ind w:right="-711"/>
        <w:rPr>
          <w:color w:val="2F5496" w:themeColor="accent1" w:themeShade="BF"/>
        </w:rPr>
      </w:pPr>
      <w:r w:rsidRPr="00AA784A">
        <w:rPr>
          <w:rFonts w:ascii="Segoe UI Symbol" w:hAnsi="Segoe UI Symbol" w:cs="Segoe UI Symbol"/>
          <w:color w:val="2F5496" w:themeColor="accent1" w:themeShade="BF"/>
        </w:rPr>
        <w:t>♦♦♦♦♦♦♦♦♦♦♦♦♦♦♦♦♦♦♦♦♦♦♦♦♦♦♦♦♦♦♦♦♦♦♦♦♦♦♦♦♦♦♦♦♦♦♦♦♦♦♦♦♦♦♦♦♦♦</w:t>
      </w:r>
      <w:bookmarkStart w:id="1" w:name="_Hlk208828362"/>
      <w:r w:rsidRPr="00AA784A">
        <w:rPr>
          <w:rFonts w:ascii="Segoe UI Symbol" w:hAnsi="Segoe UI Symbol" w:cs="Segoe UI Symbol"/>
          <w:color w:val="2F5496" w:themeColor="accent1" w:themeShade="BF"/>
        </w:rPr>
        <w:t>♦♦♦♦</w:t>
      </w:r>
      <w:bookmarkEnd w:id="1"/>
      <w:r w:rsidR="0076541A" w:rsidRPr="00AA784A">
        <w:rPr>
          <w:rFonts w:ascii="Segoe UI Symbol" w:hAnsi="Segoe UI Symbol" w:cs="Segoe UI Symbol"/>
          <w:color w:val="2F5496" w:themeColor="accent1" w:themeShade="BF"/>
        </w:rPr>
        <w:t>♦♦♦♦</w:t>
      </w:r>
    </w:p>
    <w:p w14:paraId="5BC9444F" w14:textId="77777777" w:rsidR="00E4633C" w:rsidRDefault="00E4633C" w:rsidP="00B13763">
      <w:pPr>
        <w:autoSpaceDE w:val="0"/>
        <w:autoSpaceDN w:val="0"/>
        <w:spacing w:before="120" w:after="120"/>
        <w:ind w:left="0" w:right="0"/>
        <w:jc w:val="both"/>
        <w:rPr>
          <w:rFonts w:ascii="Arial" w:hAnsi="Arial"/>
          <w:b/>
          <w:bCs w:val="0"/>
          <w:sz w:val="22"/>
          <w:u w:val="single"/>
        </w:rPr>
      </w:pPr>
    </w:p>
    <w:p w14:paraId="383717A0" w14:textId="4D157785" w:rsidR="009C2149" w:rsidRPr="00521DC5" w:rsidRDefault="00121AB9" w:rsidP="00B13763">
      <w:pPr>
        <w:pStyle w:val="Naslov2"/>
        <w:spacing w:before="120" w:after="120" w:line="288" w:lineRule="auto"/>
        <w:rPr>
          <w:noProof w:val="0"/>
          <w:sz w:val="20"/>
          <w:szCs w:val="20"/>
        </w:rPr>
      </w:pPr>
      <w:r>
        <w:rPr>
          <w:noProof w:val="0"/>
          <w:sz w:val="20"/>
          <w:szCs w:val="20"/>
        </w:rPr>
        <w:t>8</w:t>
      </w:r>
      <w:r w:rsidR="009C2149" w:rsidRPr="00521DC5">
        <w:rPr>
          <w:noProof w:val="0"/>
          <w:sz w:val="20"/>
          <w:szCs w:val="20"/>
        </w:rPr>
        <w:t xml:space="preserve">. </w:t>
      </w:r>
      <w:r w:rsidR="009C2149">
        <w:rPr>
          <w:noProof w:val="0"/>
          <w:sz w:val="20"/>
          <w:szCs w:val="20"/>
        </w:rPr>
        <w:t xml:space="preserve">IZREDNA </w:t>
      </w:r>
      <w:r w:rsidR="009C2149" w:rsidRPr="00521DC5">
        <w:rPr>
          <w:noProof w:val="0"/>
          <w:sz w:val="20"/>
          <w:szCs w:val="20"/>
        </w:rPr>
        <w:t xml:space="preserve">SEJA MESTNEGA SVETA, </w:t>
      </w:r>
      <w:r w:rsidR="00E4633C">
        <w:rPr>
          <w:noProof w:val="0"/>
          <w:sz w:val="20"/>
          <w:szCs w:val="20"/>
        </w:rPr>
        <w:t>13</w:t>
      </w:r>
      <w:r w:rsidR="009C2149" w:rsidRPr="00521DC5">
        <w:rPr>
          <w:noProof w:val="0"/>
          <w:sz w:val="20"/>
          <w:szCs w:val="20"/>
        </w:rPr>
        <w:t xml:space="preserve">. </w:t>
      </w:r>
      <w:r w:rsidR="00E4633C">
        <w:rPr>
          <w:noProof w:val="0"/>
          <w:sz w:val="20"/>
          <w:szCs w:val="20"/>
        </w:rPr>
        <w:t>januar</w:t>
      </w:r>
      <w:r w:rsidR="009C2149">
        <w:rPr>
          <w:noProof w:val="0"/>
          <w:sz w:val="20"/>
          <w:szCs w:val="20"/>
        </w:rPr>
        <w:t xml:space="preserve"> </w:t>
      </w:r>
      <w:r w:rsidR="009C2149" w:rsidRPr="00521DC5">
        <w:rPr>
          <w:noProof w:val="0"/>
          <w:sz w:val="20"/>
          <w:szCs w:val="20"/>
        </w:rPr>
        <w:t>202</w:t>
      </w:r>
      <w:r w:rsidR="009C2149">
        <w:rPr>
          <w:noProof w:val="0"/>
          <w:sz w:val="20"/>
          <w:szCs w:val="20"/>
        </w:rPr>
        <w:t>6</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1134"/>
        <w:gridCol w:w="1304"/>
        <w:gridCol w:w="1134"/>
      </w:tblGrid>
      <w:tr w:rsidR="009C2149" w:rsidRPr="00521DC5" w14:paraId="3EF76EB4" w14:textId="77777777" w:rsidTr="003D00D7">
        <w:tc>
          <w:tcPr>
            <w:tcW w:w="709" w:type="dxa"/>
          </w:tcPr>
          <w:p w14:paraId="34921F9B" w14:textId="77777777" w:rsidR="009C2149" w:rsidRPr="00521DC5" w:rsidRDefault="009C2149" w:rsidP="003D00D7">
            <w:pPr>
              <w:tabs>
                <w:tab w:val="left" w:pos="935"/>
              </w:tabs>
              <w:autoSpaceDE w:val="0"/>
              <w:autoSpaceDN w:val="0"/>
              <w:spacing w:after="0" w:line="240" w:lineRule="auto"/>
              <w:ind w:left="0" w:right="0"/>
              <w:jc w:val="center"/>
              <w:rPr>
                <w:bCs w:val="0"/>
                <w:szCs w:val="20"/>
              </w:rPr>
            </w:pPr>
            <w:r w:rsidRPr="00521DC5">
              <w:rPr>
                <w:bCs w:val="0"/>
                <w:szCs w:val="20"/>
              </w:rPr>
              <w:t>zap.</w:t>
            </w:r>
          </w:p>
          <w:p w14:paraId="64D345EA" w14:textId="77777777" w:rsidR="009C2149" w:rsidRPr="00521DC5" w:rsidRDefault="009C2149" w:rsidP="003D00D7">
            <w:pPr>
              <w:tabs>
                <w:tab w:val="left" w:pos="935"/>
              </w:tabs>
              <w:autoSpaceDE w:val="0"/>
              <w:autoSpaceDN w:val="0"/>
              <w:spacing w:after="0" w:line="240" w:lineRule="auto"/>
              <w:ind w:left="0" w:right="0"/>
              <w:jc w:val="center"/>
              <w:rPr>
                <w:bCs w:val="0"/>
                <w:szCs w:val="20"/>
              </w:rPr>
            </w:pPr>
            <w:r w:rsidRPr="00521DC5">
              <w:rPr>
                <w:bCs w:val="0"/>
                <w:szCs w:val="20"/>
              </w:rPr>
              <w:t>št.</w:t>
            </w:r>
          </w:p>
        </w:tc>
        <w:tc>
          <w:tcPr>
            <w:tcW w:w="4791" w:type="dxa"/>
          </w:tcPr>
          <w:p w14:paraId="182DFC39" w14:textId="77777777" w:rsidR="009C2149" w:rsidRPr="00521DC5" w:rsidRDefault="009C2149" w:rsidP="003D00D7">
            <w:pPr>
              <w:tabs>
                <w:tab w:val="left" w:pos="935"/>
              </w:tabs>
              <w:autoSpaceDE w:val="0"/>
              <w:autoSpaceDN w:val="0"/>
              <w:spacing w:after="0" w:line="240" w:lineRule="auto"/>
              <w:ind w:left="0" w:right="0"/>
              <w:jc w:val="center"/>
              <w:rPr>
                <w:bCs w:val="0"/>
                <w:szCs w:val="20"/>
              </w:rPr>
            </w:pPr>
            <w:r w:rsidRPr="00521DC5">
              <w:rPr>
                <w:bCs w:val="0"/>
                <w:szCs w:val="20"/>
              </w:rPr>
              <w:t>SKLEP OZ. AKT</w:t>
            </w:r>
          </w:p>
        </w:tc>
        <w:tc>
          <w:tcPr>
            <w:tcW w:w="1134" w:type="dxa"/>
          </w:tcPr>
          <w:p w14:paraId="3731E4DC" w14:textId="77777777" w:rsidR="009C2149" w:rsidRPr="00521DC5" w:rsidRDefault="009C2149" w:rsidP="003D00D7">
            <w:pPr>
              <w:tabs>
                <w:tab w:val="left" w:pos="935"/>
              </w:tabs>
              <w:autoSpaceDE w:val="0"/>
              <w:autoSpaceDN w:val="0"/>
              <w:spacing w:after="0" w:line="240" w:lineRule="auto"/>
              <w:ind w:left="0" w:right="0"/>
              <w:jc w:val="center"/>
              <w:rPr>
                <w:bCs w:val="0"/>
                <w:szCs w:val="20"/>
              </w:rPr>
            </w:pPr>
            <w:r w:rsidRPr="00521DC5">
              <w:rPr>
                <w:bCs w:val="0"/>
                <w:szCs w:val="20"/>
              </w:rPr>
              <w:t>IZVRŠEN</w:t>
            </w:r>
          </w:p>
        </w:tc>
        <w:tc>
          <w:tcPr>
            <w:tcW w:w="1304" w:type="dxa"/>
          </w:tcPr>
          <w:p w14:paraId="102590B6" w14:textId="77777777" w:rsidR="009C2149" w:rsidRPr="00521DC5" w:rsidRDefault="009C2149" w:rsidP="003D00D7">
            <w:pPr>
              <w:tabs>
                <w:tab w:val="left" w:pos="935"/>
              </w:tabs>
              <w:autoSpaceDE w:val="0"/>
              <w:autoSpaceDN w:val="0"/>
              <w:spacing w:after="0" w:line="240" w:lineRule="auto"/>
              <w:ind w:left="-120" w:right="0" w:firstLine="22"/>
              <w:jc w:val="center"/>
              <w:rPr>
                <w:bCs w:val="0"/>
                <w:szCs w:val="20"/>
              </w:rPr>
            </w:pPr>
            <w:r w:rsidRPr="00521DC5">
              <w:rPr>
                <w:bCs w:val="0"/>
                <w:szCs w:val="20"/>
              </w:rPr>
              <w:t>V IZVRŠEVA-NJU</w:t>
            </w:r>
          </w:p>
        </w:tc>
        <w:tc>
          <w:tcPr>
            <w:tcW w:w="1134" w:type="dxa"/>
          </w:tcPr>
          <w:p w14:paraId="0C2D3FDB" w14:textId="77777777" w:rsidR="009C2149" w:rsidRPr="00521DC5" w:rsidRDefault="009C2149" w:rsidP="003D00D7">
            <w:pPr>
              <w:tabs>
                <w:tab w:val="left" w:pos="935"/>
              </w:tabs>
              <w:autoSpaceDE w:val="0"/>
              <w:autoSpaceDN w:val="0"/>
              <w:spacing w:after="0" w:line="240" w:lineRule="auto"/>
              <w:ind w:left="0" w:right="0"/>
              <w:jc w:val="center"/>
              <w:rPr>
                <w:bCs w:val="0"/>
                <w:szCs w:val="20"/>
              </w:rPr>
            </w:pPr>
            <w:r w:rsidRPr="00521DC5">
              <w:rPr>
                <w:bCs w:val="0"/>
                <w:szCs w:val="20"/>
              </w:rPr>
              <w:t>NI IZVRŠEN</w:t>
            </w:r>
          </w:p>
        </w:tc>
      </w:tr>
      <w:tr w:rsidR="009C2149" w:rsidRPr="00521DC5" w14:paraId="6B499B4C" w14:textId="77777777" w:rsidTr="003D00D7">
        <w:tc>
          <w:tcPr>
            <w:tcW w:w="709" w:type="dxa"/>
          </w:tcPr>
          <w:p w14:paraId="355EC76F" w14:textId="77777777" w:rsidR="009C2149" w:rsidRPr="00521DC5" w:rsidRDefault="009C2149" w:rsidP="003D00D7">
            <w:pPr>
              <w:autoSpaceDE w:val="0"/>
              <w:autoSpaceDN w:val="0"/>
              <w:spacing w:after="0" w:line="240" w:lineRule="auto"/>
              <w:ind w:left="0" w:right="0"/>
              <w:jc w:val="center"/>
              <w:rPr>
                <w:bCs w:val="0"/>
                <w:szCs w:val="20"/>
              </w:rPr>
            </w:pPr>
            <w:r w:rsidRPr="00521DC5">
              <w:rPr>
                <w:bCs w:val="0"/>
                <w:szCs w:val="20"/>
              </w:rPr>
              <w:t>1.</w:t>
            </w:r>
          </w:p>
        </w:tc>
        <w:tc>
          <w:tcPr>
            <w:tcW w:w="4791" w:type="dxa"/>
          </w:tcPr>
          <w:p w14:paraId="1015B136" w14:textId="27C7561F" w:rsidR="009C2149" w:rsidRPr="00521DC5" w:rsidRDefault="009C2149" w:rsidP="0013265C">
            <w:pPr>
              <w:spacing w:after="0" w:line="240" w:lineRule="auto"/>
              <w:ind w:left="0" w:right="0"/>
              <w:rPr>
                <w:bCs w:val="0"/>
                <w:szCs w:val="20"/>
              </w:rPr>
            </w:pPr>
            <w:r w:rsidRPr="000857ED">
              <w:t>Sklep o ustanovitvi Javnega zavoda za razvoj sodobne plesne umetnosti</w:t>
            </w:r>
            <w:r w:rsidR="00DE66D4">
              <w:t>.</w:t>
            </w:r>
          </w:p>
        </w:tc>
        <w:tc>
          <w:tcPr>
            <w:tcW w:w="1134" w:type="dxa"/>
          </w:tcPr>
          <w:p w14:paraId="12946576" w14:textId="77777777" w:rsidR="00A400FC" w:rsidRPr="00521DC5" w:rsidRDefault="00A400FC" w:rsidP="00A400FC">
            <w:pPr>
              <w:autoSpaceDE w:val="0"/>
              <w:autoSpaceDN w:val="0"/>
              <w:adjustRightInd w:val="0"/>
              <w:spacing w:after="0" w:line="240" w:lineRule="auto"/>
              <w:ind w:left="0" w:right="0"/>
              <w:jc w:val="center"/>
              <w:rPr>
                <w:bCs w:val="0"/>
                <w:szCs w:val="20"/>
              </w:rPr>
            </w:pPr>
            <w:r w:rsidRPr="00521DC5">
              <w:rPr>
                <w:bCs w:val="0"/>
                <w:szCs w:val="20"/>
              </w:rPr>
              <w:t>●</w:t>
            </w:r>
          </w:p>
          <w:p w14:paraId="2B3C2DD3" w14:textId="77777777" w:rsidR="009C2149" w:rsidRPr="00521DC5" w:rsidRDefault="009C2149" w:rsidP="003D00D7">
            <w:pPr>
              <w:autoSpaceDE w:val="0"/>
              <w:autoSpaceDN w:val="0"/>
              <w:adjustRightInd w:val="0"/>
              <w:spacing w:after="0" w:line="240" w:lineRule="auto"/>
              <w:ind w:left="0" w:right="0"/>
              <w:jc w:val="center"/>
              <w:rPr>
                <w:bCs w:val="0"/>
                <w:szCs w:val="20"/>
              </w:rPr>
            </w:pPr>
          </w:p>
        </w:tc>
        <w:tc>
          <w:tcPr>
            <w:tcW w:w="1304" w:type="dxa"/>
          </w:tcPr>
          <w:p w14:paraId="03792404" w14:textId="3A48B6AA" w:rsidR="009C2149" w:rsidRPr="00521DC5" w:rsidRDefault="009C2149" w:rsidP="003D00D7">
            <w:pPr>
              <w:autoSpaceDE w:val="0"/>
              <w:autoSpaceDN w:val="0"/>
              <w:adjustRightInd w:val="0"/>
              <w:spacing w:after="0" w:line="240" w:lineRule="auto"/>
              <w:ind w:left="0" w:right="0"/>
              <w:jc w:val="center"/>
              <w:rPr>
                <w:bCs w:val="0"/>
                <w:szCs w:val="20"/>
              </w:rPr>
            </w:pPr>
          </w:p>
        </w:tc>
        <w:tc>
          <w:tcPr>
            <w:tcW w:w="1134" w:type="dxa"/>
          </w:tcPr>
          <w:p w14:paraId="59674EDF" w14:textId="77777777" w:rsidR="009C2149" w:rsidRPr="00521DC5" w:rsidRDefault="009C2149" w:rsidP="003D00D7">
            <w:pPr>
              <w:autoSpaceDE w:val="0"/>
              <w:autoSpaceDN w:val="0"/>
              <w:adjustRightInd w:val="0"/>
              <w:spacing w:after="0" w:line="240" w:lineRule="auto"/>
              <w:ind w:left="0" w:right="0"/>
              <w:jc w:val="center"/>
              <w:rPr>
                <w:bCs w:val="0"/>
                <w:szCs w:val="20"/>
              </w:rPr>
            </w:pPr>
          </w:p>
        </w:tc>
      </w:tr>
    </w:tbl>
    <w:p w14:paraId="43DDAA4E" w14:textId="77777777" w:rsidR="00B13763" w:rsidRDefault="00B13763" w:rsidP="00B13763">
      <w:pPr>
        <w:pStyle w:val="Naslov2"/>
        <w:spacing w:before="120" w:after="120" w:line="288" w:lineRule="auto"/>
        <w:rPr>
          <w:noProof w:val="0"/>
          <w:sz w:val="20"/>
          <w:szCs w:val="20"/>
        </w:rPr>
      </w:pPr>
    </w:p>
    <w:p w14:paraId="5C7614E5" w14:textId="134B1E7F" w:rsidR="00B418C5" w:rsidRPr="00521DC5" w:rsidRDefault="00B418C5" w:rsidP="00B13763">
      <w:pPr>
        <w:pStyle w:val="Naslov2"/>
        <w:spacing w:before="120" w:after="120" w:line="288" w:lineRule="auto"/>
        <w:rPr>
          <w:noProof w:val="0"/>
          <w:sz w:val="20"/>
          <w:szCs w:val="20"/>
        </w:rPr>
      </w:pPr>
      <w:r w:rsidRPr="00521DC5">
        <w:rPr>
          <w:noProof w:val="0"/>
          <w:sz w:val="20"/>
          <w:szCs w:val="20"/>
        </w:rPr>
        <w:t>6. SEJA MESTNEGA SVETA, 22. junij 2023</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791"/>
        <w:gridCol w:w="1134"/>
        <w:gridCol w:w="1304"/>
        <w:gridCol w:w="1134"/>
      </w:tblGrid>
      <w:tr w:rsidR="00B418C5" w:rsidRPr="00521DC5" w14:paraId="32CDD9F3" w14:textId="77777777" w:rsidTr="000262CD">
        <w:trPr>
          <w:trHeight w:val="663"/>
        </w:trPr>
        <w:tc>
          <w:tcPr>
            <w:tcW w:w="709" w:type="dxa"/>
          </w:tcPr>
          <w:p w14:paraId="390C8B21" w14:textId="77777777" w:rsidR="00B418C5" w:rsidRPr="00521DC5" w:rsidRDefault="00B418C5" w:rsidP="0013259F">
            <w:pPr>
              <w:tabs>
                <w:tab w:val="left" w:pos="935"/>
              </w:tabs>
              <w:autoSpaceDE w:val="0"/>
              <w:autoSpaceDN w:val="0"/>
              <w:spacing w:after="0" w:line="240" w:lineRule="auto"/>
              <w:ind w:left="0" w:right="0"/>
              <w:jc w:val="center"/>
              <w:rPr>
                <w:bCs w:val="0"/>
                <w:szCs w:val="20"/>
              </w:rPr>
            </w:pPr>
            <w:bookmarkStart w:id="2" w:name="_Hlk205193349"/>
            <w:r w:rsidRPr="00521DC5">
              <w:rPr>
                <w:bCs w:val="0"/>
                <w:szCs w:val="20"/>
              </w:rPr>
              <w:t>zap.</w:t>
            </w:r>
          </w:p>
          <w:p w14:paraId="31424715" w14:textId="77777777" w:rsidR="00B418C5" w:rsidRPr="00521DC5" w:rsidRDefault="00B418C5" w:rsidP="0013259F">
            <w:pPr>
              <w:tabs>
                <w:tab w:val="left" w:pos="935"/>
              </w:tabs>
              <w:autoSpaceDE w:val="0"/>
              <w:autoSpaceDN w:val="0"/>
              <w:spacing w:after="0" w:line="240" w:lineRule="auto"/>
              <w:ind w:left="0" w:right="0"/>
              <w:jc w:val="center"/>
              <w:rPr>
                <w:bCs w:val="0"/>
                <w:szCs w:val="20"/>
              </w:rPr>
            </w:pPr>
            <w:r w:rsidRPr="00521DC5">
              <w:rPr>
                <w:bCs w:val="0"/>
                <w:szCs w:val="20"/>
              </w:rPr>
              <w:t>št.</w:t>
            </w:r>
          </w:p>
        </w:tc>
        <w:tc>
          <w:tcPr>
            <w:tcW w:w="4791" w:type="dxa"/>
          </w:tcPr>
          <w:p w14:paraId="56ADBF27" w14:textId="77777777" w:rsidR="00B418C5" w:rsidRPr="00521DC5" w:rsidRDefault="00B418C5" w:rsidP="000262CD">
            <w:pPr>
              <w:tabs>
                <w:tab w:val="left" w:pos="935"/>
              </w:tabs>
              <w:autoSpaceDE w:val="0"/>
              <w:autoSpaceDN w:val="0"/>
              <w:spacing w:after="0" w:line="240" w:lineRule="auto"/>
              <w:ind w:left="0" w:right="0"/>
              <w:jc w:val="center"/>
              <w:rPr>
                <w:bCs w:val="0"/>
                <w:szCs w:val="20"/>
              </w:rPr>
            </w:pPr>
            <w:r w:rsidRPr="00521DC5">
              <w:rPr>
                <w:bCs w:val="0"/>
                <w:szCs w:val="20"/>
              </w:rPr>
              <w:t>SKLEP OZ. AKT</w:t>
            </w:r>
          </w:p>
        </w:tc>
        <w:tc>
          <w:tcPr>
            <w:tcW w:w="1134" w:type="dxa"/>
          </w:tcPr>
          <w:p w14:paraId="628B22CB" w14:textId="77777777" w:rsidR="00B418C5" w:rsidRPr="00521DC5" w:rsidRDefault="00B418C5" w:rsidP="000262CD">
            <w:pPr>
              <w:tabs>
                <w:tab w:val="left" w:pos="935"/>
              </w:tabs>
              <w:autoSpaceDE w:val="0"/>
              <w:autoSpaceDN w:val="0"/>
              <w:spacing w:after="0" w:line="240" w:lineRule="auto"/>
              <w:ind w:left="0" w:right="0"/>
              <w:jc w:val="center"/>
              <w:rPr>
                <w:bCs w:val="0"/>
                <w:szCs w:val="20"/>
              </w:rPr>
            </w:pPr>
            <w:r w:rsidRPr="00521DC5">
              <w:rPr>
                <w:bCs w:val="0"/>
                <w:szCs w:val="20"/>
              </w:rPr>
              <w:t>IZVRŠEN</w:t>
            </w:r>
          </w:p>
        </w:tc>
        <w:tc>
          <w:tcPr>
            <w:tcW w:w="1304" w:type="dxa"/>
          </w:tcPr>
          <w:p w14:paraId="0EC2A79B" w14:textId="12B88392" w:rsidR="00B418C5" w:rsidRPr="00521DC5" w:rsidRDefault="00B418C5" w:rsidP="000262CD">
            <w:pPr>
              <w:tabs>
                <w:tab w:val="left" w:pos="935"/>
              </w:tabs>
              <w:autoSpaceDE w:val="0"/>
              <w:autoSpaceDN w:val="0"/>
              <w:spacing w:after="0" w:line="240" w:lineRule="auto"/>
              <w:ind w:left="-120" w:right="0" w:firstLine="22"/>
              <w:jc w:val="center"/>
              <w:rPr>
                <w:bCs w:val="0"/>
                <w:szCs w:val="20"/>
              </w:rPr>
            </w:pPr>
            <w:r w:rsidRPr="00521DC5">
              <w:rPr>
                <w:bCs w:val="0"/>
                <w:szCs w:val="20"/>
              </w:rPr>
              <w:t>V IZVRŠEVA</w:t>
            </w:r>
            <w:r w:rsidR="00F00A2B" w:rsidRPr="00521DC5">
              <w:rPr>
                <w:bCs w:val="0"/>
                <w:szCs w:val="20"/>
              </w:rPr>
              <w:t>-</w:t>
            </w:r>
            <w:r w:rsidRPr="00521DC5">
              <w:rPr>
                <w:bCs w:val="0"/>
                <w:szCs w:val="20"/>
              </w:rPr>
              <w:t>NJU</w:t>
            </w:r>
          </w:p>
        </w:tc>
        <w:tc>
          <w:tcPr>
            <w:tcW w:w="1134" w:type="dxa"/>
          </w:tcPr>
          <w:p w14:paraId="5CA4A153" w14:textId="77777777" w:rsidR="00B418C5" w:rsidRPr="00521DC5" w:rsidRDefault="00B418C5" w:rsidP="000262CD">
            <w:pPr>
              <w:tabs>
                <w:tab w:val="left" w:pos="935"/>
              </w:tabs>
              <w:autoSpaceDE w:val="0"/>
              <w:autoSpaceDN w:val="0"/>
              <w:spacing w:after="0" w:line="240" w:lineRule="auto"/>
              <w:ind w:left="0" w:right="0"/>
              <w:jc w:val="center"/>
              <w:rPr>
                <w:bCs w:val="0"/>
                <w:szCs w:val="20"/>
              </w:rPr>
            </w:pPr>
            <w:r w:rsidRPr="00521DC5">
              <w:rPr>
                <w:bCs w:val="0"/>
                <w:szCs w:val="20"/>
              </w:rPr>
              <w:t>NI IZVRŠEN</w:t>
            </w:r>
          </w:p>
        </w:tc>
      </w:tr>
      <w:bookmarkEnd w:id="2"/>
      <w:tr w:rsidR="00B418C5" w:rsidRPr="00521DC5" w14:paraId="4111BE21" w14:textId="77777777" w:rsidTr="00B018D1">
        <w:tc>
          <w:tcPr>
            <w:tcW w:w="709" w:type="dxa"/>
          </w:tcPr>
          <w:p w14:paraId="1E2F0F3A" w14:textId="77777777" w:rsidR="00B418C5" w:rsidRPr="00521DC5" w:rsidRDefault="00B418C5" w:rsidP="00B018D1">
            <w:pPr>
              <w:autoSpaceDE w:val="0"/>
              <w:autoSpaceDN w:val="0"/>
              <w:spacing w:after="0" w:line="240" w:lineRule="auto"/>
              <w:ind w:left="0" w:right="0"/>
              <w:jc w:val="center"/>
              <w:rPr>
                <w:bCs w:val="0"/>
                <w:szCs w:val="20"/>
              </w:rPr>
            </w:pPr>
            <w:r w:rsidRPr="00521DC5">
              <w:rPr>
                <w:bCs w:val="0"/>
                <w:szCs w:val="20"/>
              </w:rPr>
              <w:t>9.</w:t>
            </w:r>
          </w:p>
        </w:tc>
        <w:tc>
          <w:tcPr>
            <w:tcW w:w="4791" w:type="dxa"/>
          </w:tcPr>
          <w:p w14:paraId="0E67F6A5" w14:textId="77777777" w:rsidR="00B418C5" w:rsidRPr="00521DC5" w:rsidRDefault="00B418C5" w:rsidP="0013265C">
            <w:pPr>
              <w:spacing w:after="0" w:line="240" w:lineRule="auto"/>
              <w:ind w:left="0" w:right="0"/>
              <w:rPr>
                <w:bCs w:val="0"/>
                <w:szCs w:val="20"/>
              </w:rPr>
            </w:pPr>
            <w:r w:rsidRPr="00521DC5">
              <w:rPr>
                <w:bCs w:val="0"/>
                <w:szCs w:val="20"/>
              </w:rPr>
              <w:t xml:space="preserve">Sklep, da je potrebno Mestnemu svetu Mestne občine Nova Gorica za vsako septembrsko sejo pripraviti poročilo s kratko obrazložitvijo stanja oziroma realizacije za vse investicije v proračunu v vrednosti nad 100.000,00 EUR. </w:t>
            </w:r>
          </w:p>
        </w:tc>
        <w:tc>
          <w:tcPr>
            <w:tcW w:w="1134" w:type="dxa"/>
          </w:tcPr>
          <w:p w14:paraId="456DD1DC" w14:textId="77777777" w:rsidR="00B418C5" w:rsidRPr="00521DC5" w:rsidRDefault="00B418C5" w:rsidP="00B418C5">
            <w:pPr>
              <w:autoSpaceDE w:val="0"/>
              <w:autoSpaceDN w:val="0"/>
              <w:adjustRightInd w:val="0"/>
              <w:spacing w:after="0" w:line="240" w:lineRule="auto"/>
              <w:ind w:left="0" w:right="0"/>
              <w:jc w:val="center"/>
              <w:rPr>
                <w:bCs w:val="0"/>
                <w:szCs w:val="20"/>
              </w:rPr>
            </w:pPr>
          </w:p>
        </w:tc>
        <w:tc>
          <w:tcPr>
            <w:tcW w:w="1304" w:type="dxa"/>
          </w:tcPr>
          <w:p w14:paraId="2118CE6C" w14:textId="77777777" w:rsidR="00B418C5" w:rsidRPr="00521DC5" w:rsidRDefault="00B418C5" w:rsidP="00B418C5">
            <w:pPr>
              <w:autoSpaceDE w:val="0"/>
              <w:autoSpaceDN w:val="0"/>
              <w:adjustRightInd w:val="0"/>
              <w:spacing w:after="0" w:line="240" w:lineRule="auto"/>
              <w:ind w:left="0" w:right="0"/>
              <w:jc w:val="center"/>
              <w:rPr>
                <w:bCs w:val="0"/>
                <w:szCs w:val="20"/>
              </w:rPr>
            </w:pPr>
            <w:r w:rsidRPr="00521DC5">
              <w:rPr>
                <w:bCs w:val="0"/>
                <w:szCs w:val="20"/>
              </w:rPr>
              <w:t>●</w:t>
            </w:r>
          </w:p>
        </w:tc>
        <w:tc>
          <w:tcPr>
            <w:tcW w:w="1134" w:type="dxa"/>
          </w:tcPr>
          <w:p w14:paraId="4FB3D57B" w14:textId="77777777" w:rsidR="00B418C5" w:rsidRPr="00521DC5" w:rsidRDefault="00B418C5" w:rsidP="00B418C5">
            <w:pPr>
              <w:autoSpaceDE w:val="0"/>
              <w:autoSpaceDN w:val="0"/>
              <w:adjustRightInd w:val="0"/>
              <w:spacing w:after="0" w:line="240" w:lineRule="auto"/>
              <w:ind w:left="0" w:right="0"/>
              <w:jc w:val="center"/>
              <w:rPr>
                <w:bCs w:val="0"/>
                <w:szCs w:val="20"/>
              </w:rPr>
            </w:pPr>
          </w:p>
        </w:tc>
      </w:tr>
    </w:tbl>
    <w:p w14:paraId="245B2419" w14:textId="77777777" w:rsidR="000262CD" w:rsidRPr="00521DC5" w:rsidRDefault="000262CD" w:rsidP="00B418C5">
      <w:pPr>
        <w:tabs>
          <w:tab w:val="left" w:pos="935"/>
        </w:tabs>
        <w:autoSpaceDE w:val="0"/>
        <w:autoSpaceDN w:val="0"/>
        <w:spacing w:after="0" w:line="240" w:lineRule="auto"/>
        <w:ind w:left="0" w:right="0"/>
        <w:jc w:val="both"/>
        <w:rPr>
          <w:b/>
          <w:szCs w:val="20"/>
          <w:u w:val="single"/>
        </w:rPr>
      </w:pPr>
    </w:p>
    <w:p w14:paraId="61C4C51D" w14:textId="7972D3E8" w:rsidR="00B418C5" w:rsidRPr="00521DC5" w:rsidRDefault="00B418C5" w:rsidP="00B13763">
      <w:pPr>
        <w:pStyle w:val="Naslov2"/>
        <w:spacing w:before="120" w:after="120" w:line="288" w:lineRule="auto"/>
        <w:rPr>
          <w:noProof w:val="0"/>
          <w:sz w:val="20"/>
          <w:szCs w:val="20"/>
        </w:rPr>
      </w:pPr>
      <w:r w:rsidRPr="00521DC5">
        <w:rPr>
          <w:noProof w:val="0"/>
          <w:sz w:val="20"/>
          <w:szCs w:val="20"/>
        </w:rPr>
        <w:t>26. SEJA MESTNEGA SVETA, 22. maj 2025</w:t>
      </w:r>
    </w:p>
    <w:tbl>
      <w:tblPr>
        <w:tblW w:w="9072" w:type="dxa"/>
        <w:tblInd w:w="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4819"/>
        <w:gridCol w:w="1134"/>
        <w:gridCol w:w="1276"/>
        <w:gridCol w:w="1134"/>
      </w:tblGrid>
      <w:tr w:rsidR="00B418C5" w:rsidRPr="00521DC5" w14:paraId="3E7A5085" w14:textId="77777777" w:rsidTr="000262CD">
        <w:trPr>
          <w:trHeight w:val="594"/>
        </w:trPr>
        <w:tc>
          <w:tcPr>
            <w:tcW w:w="709" w:type="dxa"/>
          </w:tcPr>
          <w:p w14:paraId="54CADC8D" w14:textId="77777777" w:rsidR="00B418C5" w:rsidRPr="00521DC5" w:rsidRDefault="00B418C5" w:rsidP="0013259F">
            <w:pPr>
              <w:tabs>
                <w:tab w:val="left" w:pos="935"/>
              </w:tabs>
              <w:autoSpaceDE w:val="0"/>
              <w:autoSpaceDN w:val="0"/>
              <w:spacing w:after="0" w:line="240" w:lineRule="auto"/>
              <w:ind w:left="0" w:right="0"/>
              <w:jc w:val="center"/>
              <w:rPr>
                <w:bCs w:val="0"/>
                <w:szCs w:val="20"/>
              </w:rPr>
            </w:pPr>
            <w:r w:rsidRPr="00521DC5">
              <w:rPr>
                <w:bCs w:val="0"/>
                <w:szCs w:val="20"/>
              </w:rPr>
              <w:t>zap.</w:t>
            </w:r>
          </w:p>
          <w:p w14:paraId="057BE019" w14:textId="77777777" w:rsidR="00B418C5" w:rsidRPr="00521DC5" w:rsidRDefault="00B418C5" w:rsidP="0013259F">
            <w:pPr>
              <w:tabs>
                <w:tab w:val="left" w:pos="935"/>
              </w:tabs>
              <w:autoSpaceDE w:val="0"/>
              <w:autoSpaceDN w:val="0"/>
              <w:spacing w:after="0" w:line="240" w:lineRule="auto"/>
              <w:ind w:left="0" w:right="0"/>
              <w:jc w:val="center"/>
              <w:rPr>
                <w:bCs w:val="0"/>
                <w:szCs w:val="20"/>
              </w:rPr>
            </w:pPr>
            <w:r w:rsidRPr="00521DC5">
              <w:rPr>
                <w:bCs w:val="0"/>
                <w:szCs w:val="20"/>
              </w:rPr>
              <w:t>št.</w:t>
            </w:r>
          </w:p>
        </w:tc>
        <w:tc>
          <w:tcPr>
            <w:tcW w:w="4819" w:type="dxa"/>
          </w:tcPr>
          <w:p w14:paraId="7C50CE82" w14:textId="77777777" w:rsidR="00B418C5" w:rsidRPr="00521DC5" w:rsidRDefault="00B418C5" w:rsidP="000262CD">
            <w:pPr>
              <w:tabs>
                <w:tab w:val="left" w:pos="935"/>
              </w:tabs>
              <w:autoSpaceDE w:val="0"/>
              <w:autoSpaceDN w:val="0"/>
              <w:spacing w:after="0" w:line="240" w:lineRule="auto"/>
              <w:ind w:left="0" w:right="0"/>
              <w:jc w:val="center"/>
              <w:rPr>
                <w:bCs w:val="0"/>
                <w:szCs w:val="20"/>
              </w:rPr>
            </w:pPr>
            <w:r w:rsidRPr="00521DC5">
              <w:rPr>
                <w:bCs w:val="0"/>
                <w:szCs w:val="20"/>
              </w:rPr>
              <w:t>SKLEP OZ. AKT</w:t>
            </w:r>
          </w:p>
        </w:tc>
        <w:tc>
          <w:tcPr>
            <w:tcW w:w="1134" w:type="dxa"/>
          </w:tcPr>
          <w:p w14:paraId="430F509B" w14:textId="67A80503" w:rsidR="00B418C5" w:rsidRPr="00521DC5" w:rsidRDefault="000262CD" w:rsidP="000262CD">
            <w:pPr>
              <w:tabs>
                <w:tab w:val="left" w:pos="935"/>
              </w:tabs>
              <w:autoSpaceDE w:val="0"/>
              <w:autoSpaceDN w:val="0"/>
              <w:spacing w:after="0" w:line="240" w:lineRule="auto"/>
              <w:ind w:left="0" w:right="0"/>
              <w:rPr>
                <w:bCs w:val="0"/>
                <w:szCs w:val="20"/>
              </w:rPr>
            </w:pPr>
            <w:r w:rsidRPr="00521DC5">
              <w:rPr>
                <w:bCs w:val="0"/>
                <w:szCs w:val="20"/>
              </w:rPr>
              <w:t>IZVRŠEN</w:t>
            </w:r>
          </w:p>
        </w:tc>
        <w:tc>
          <w:tcPr>
            <w:tcW w:w="1276" w:type="dxa"/>
          </w:tcPr>
          <w:p w14:paraId="3D941C0E" w14:textId="3979116F" w:rsidR="00B418C5" w:rsidRPr="00521DC5" w:rsidRDefault="00B418C5" w:rsidP="000262CD">
            <w:pPr>
              <w:tabs>
                <w:tab w:val="left" w:pos="935"/>
              </w:tabs>
              <w:autoSpaceDE w:val="0"/>
              <w:autoSpaceDN w:val="0"/>
              <w:spacing w:after="0" w:line="240" w:lineRule="auto"/>
              <w:ind w:left="-120" w:right="0" w:firstLine="22"/>
              <w:jc w:val="center"/>
              <w:rPr>
                <w:bCs w:val="0"/>
                <w:szCs w:val="20"/>
              </w:rPr>
            </w:pPr>
            <w:r w:rsidRPr="00521DC5">
              <w:rPr>
                <w:bCs w:val="0"/>
                <w:szCs w:val="20"/>
              </w:rPr>
              <w:t>V IZVRŠEV</w:t>
            </w:r>
            <w:r w:rsidR="00BB4CF1" w:rsidRPr="00521DC5">
              <w:rPr>
                <w:bCs w:val="0"/>
                <w:szCs w:val="20"/>
              </w:rPr>
              <w:t>A-</w:t>
            </w:r>
            <w:r w:rsidRPr="00521DC5">
              <w:rPr>
                <w:bCs w:val="0"/>
                <w:szCs w:val="20"/>
              </w:rPr>
              <w:t>NJU</w:t>
            </w:r>
          </w:p>
        </w:tc>
        <w:tc>
          <w:tcPr>
            <w:tcW w:w="1134" w:type="dxa"/>
          </w:tcPr>
          <w:p w14:paraId="76052571" w14:textId="77777777" w:rsidR="00B418C5" w:rsidRPr="00521DC5" w:rsidRDefault="00B418C5" w:rsidP="000262CD">
            <w:pPr>
              <w:tabs>
                <w:tab w:val="left" w:pos="935"/>
              </w:tabs>
              <w:autoSpaceDE w:val="0"/>
              <w:autoSpaceDN w:val="0"/>
              <w:spacing w:after="0" w:line="240" w:lineRule="auto"/>
              <w:ind w:left="-120" w:right="0" w:firstLine="22"/>
              <w:jc w:val="center"/>
              <w:rPr>
                <w:bCs w:val="0"/>
                <w:szCs w:val="20"/>
              </w:rPr>
            </w:pPr>
            <w:r w:rsidRPr="00521DC5">
              <w:rPr>
                <w:bCs w:val="0"/>
                <w:szCs w:val="20"/>
              </w:rPr>
              <w:t>NI IZVRŠEN</w:t>
            </w:r>
          </w:p>
        </w:tc>
      </w:tr>
      <w:tr w:rsidR="00B418C5" w:rsidRPr="00521DC5" w14:paraId="5320E110" w14:textId="77777777" w:rsidTr="000262CD">
        <w:tc>
          <w:tcPr>
            <w:tcW w:w="709" w:type="dxa"/>
          </w:tcPr>
          <w:p w14:paraId="756FCA84" w14:textId="77777777" w:rsidR="00B418C5" w:rsidRPr="00521DC5" w:rsidRDefault="00B418C5" w:rsidP="00B018D1">
            <w:pPr>
              <w:autoSpaceDE w:val="0"/>
              <w:autoSpaceDN w:val="0"/>
              <w:spacing w:after="0" w:line="240" w:lineRule="auto"/>
              <w:ind w:left="-120" w:right="0" w:firstLine="22"/>
              <w:jc w:val="center"/>
              <w:rPr>
                <w:bCs w:val="0"/>
                <w:szCs w:val="20"/>
              </w:rPr>
            </w:pPr>
            <w:r w:rsidRPr="00521DC5">
              <w:rPr>
                <w:bCs w:val="0"/>
                <w:szCs w:val="20"/>
              </w:rPr>
              <w:t>10.</w:t>
            </w:r>
          </w:p>
        </w:tc>
        <w:tc>
          <w:tcPr>
            <w:tcW w:w="4819" w:type="dxa"/>
          </w:tcPr>
          <w:p w14:paraId="5CB91FBD" w14:textId="77777777" w:rsidR="00B418C5" w:rsidRPr="00521DC5" w:rsidRDefault="00B418C5" w:rsidP="00B018D1">
            <w:pPr>
              <w:spacing w:after="0" w:line="240" w:lineRule="auto"/>
              <w:ind w:left="0" w:right="0"/>
              <w:rPr>
                <w:bCs w:val="0"/>
                <w:szCs w:val="20"/>
              </w:rPr>
            </w:pPr>
            <w:hyperlink r:id="rId11" w:tgtFrame="_blank" w:history="1">
              <w:r w:rsidRPr="00521DC5">
                <w:rPr>
                  <w:bCs w:val="0"/>
                  <w:szCs w:val="20"/>
                </w:rPr>
                <w:t>Sklep o začasni vzpostavitvi videonadzora na ekološkem otoku</w:t>
              </w:r>
            </w:hyperlink>
            <w:r w:rsidRPr="00521DC5">
              <w:rPr>
                <w:bCs w:val="0"/>
                <w:szCs w:val="20"/>
              </w:rPr>
              <w:t xml:space="preserve"> na Ulici Gradnikove brigade.</w:t>
            </w:r>
          </w:p>
        </w:tc>
        <w:tc>
          <w:tcPr>
            <w:tcW w:w="1134" w:type="dxa"/>
          </w:tcPr>
          <w:p w14:paraId="4503842E" w14:textId="77777777" w:rsidR="00B418C5" w:rsidRPr="00521DC5" w:rsidRDefault="00B418C5" w:rsidP="007D46F0">
            <w:pPr>
              <w:autoSpaceDE w:val="0"/>
              <w:autoSpaceDN w:val="0"/>
              <w:adjustRightInd w:val="0"/>
              <w:spacing w:after="0" w:line="240" w:lineRule="auto"/>
              <w:ind w:left="-120" w:right="0" w:firstLine="22"/>
              <w:jc w:val="center"/>
              <w:rPr>
                <w:bCs w:val="0"/>
                <w:szCs w:val="20"/>
              </w:rPr>
            </w:pPr>
          </w:p>
        </w:tc>
        <w:tc>
          <w:tcPr>
            <w:tcW w:w="1276" w:type="dxa"/>
          </w:tcPr>
          <w:p w14:paraId="32F2AF7B" w14:textId="77777777" w:rsidR="00B418C5" w:rsidRPr="00521DC5" w:rsidRDefault="00B418C5" w:rsidP="007D46F0">
            <w:pPr>
              <w:autoSpaceDE w:val="0"/>
              <w:autoSpaceDN w:val="0"/>
              <w:adjustRightInd w:val="0"/>
              <w:spacing w:after="0" w:line="240" w:lineRule="auto"/>
              <w:ind w:left="-120" w:right="0" w:firstLine="22"/>
              <w:jc w:val="center"/>
              <w:rPr>
                <w:bCs w:val="0"/>
                <w:szCs w:val="20"/>
              </w:rPr>
            </w:pPr>
            <w:r w:rsidRPr="00521DC5">
              <w:rPr>
                <w:bCs w:val="0"/>
                <w:szCs w:val="20"/>
              </w:rPr>
              <w:t>●</w:t>
            </w:r>
          </w:p>
        </w:tc>
        <w:tc>
          <w:tcPr>
            <w:tcW w:w="1134" w:type="dxa"/>
          </w:tcPr>
          <w:p w14:paraId="2342C233" w14:textId="77777777" w:rsidR="00B418C5" w:rsidRPr="00521DC5" w:rsidRDefault="00B418C5" w:rsidP="007D46F0">
            <w:pPr>
              <w:autoSpaceDE w:val="0"/>
              <w:autoSpaceDN w:val="0"/>
              <w:adjustRightInd w:val="0"/>
              <w:spacing w:after="0" w:line="240" w:lineRule="auto"/>
              <w:ind w:left="-120" w:right="0" w:firstLine="22"/>
              <w:jc w:val="center"/>
              <w:rPr>
                <w:bCs w:val="0"/>
                <w:szCs w:val="20"/>
              </w:rPr>
            </w:pPr>
          </w:p>
        </w:tc>
      </w:tr>
    </w:tbl>
    <w:p w14:paraId="44887807" w14:textId="77777777" w:rsidR="006034AA" w:rsidRDefault="006034AA" w:rsidP="006B187A">
      <w:pPr>
        <w:pStyle w:val="Naslov2"/>
        <w:spacing w:before="0" w:after="0" w:line="288" w:lineRule="auto"/>
        <w:ind w:left="0"/>
        <w:rPr>
          <w:noProof w:val="0"/>
          <w:sz w:val="22"/>
          <w:szCs w:val="22"/>
        </w:rPr>
      </w:pPr>
    </w:p>
    <w:p w14:paraId="7E783963" w14:textId="123CE0CB" w:rsidR="00B418C5" w:rsidRPr="00521DC5" w:rsidRDefault="00B418C5" w:rsidP="00ED3BD8">
      <w:pPr>
        <w:pStyle w:val="Naslov2"/>
        <w:spacing w:before="0" w:after="0"/>
        <w:rPr>
          <w:noProof w:val="0"/>
          <w:sz w:val="22"/>
          <w:szCs w:val="22"/>
        </w:rPr>
      </w:pPr>
      <w:r w:rsidRPr="00521DC5">
        <w:rPr>
          <w:noProof w:val="0"/>
          <w:sz w:val="22"/>
          <w:szCs w:val="22"/>
        </w:rPr>
        <w:t>Pobude, predlogi, vprašanja in nestrinjanja oziroma nezadovoljstva s prejetimi odgovori ter pripombe in pohvale svetnic ter svetnikov so bili posredovani Županu, Kabinetu župana in Občinski upravi:</w:t>
      </w:r>
    </w:p>
    <w:p w14:paraId="653E7C08" w14:textId="77777777" w:rsidR="00B418C5" w:rsidRPr="00521DC5" w:rsidRDefault="00B418C5" w:rsidP="00B418C5">
      <w:pPr>
        <w:autoSpaceDE w:val="0"/>
        <w:autoSpaceDN w:val="0"/>
        <w:adjustRightInd w:val="0"/>
        <w:spacing w:after="0" w:line="240" w:lineRule="auto"/>
        <w:ind w:left="0" w:right="0"/>
        <w:jc w:val="both"/>
        <w:rPr>
          <w:rFonts w:ascii="Arial" w:hAnsi="Arial"/>
          <w:b/>
          <w:bCs w:val="0"/>
          <w:szCs w:val="20"/>
        </w:rPr>
      </w:pPr>
    </w:p>
    <w:p w14:paraId="29291C7E" w14:textId="66E8F7C4" w:rsidR="00B418C5" w:rsidRPr="00B91CBC" w:rsidRDefault="00B418C5" w:rsidP="003F66FA">
      <w:pPr>
        <w:pStyle w:val="Odstavekseznama"/>
        <w:numPr>
          <w:ilvl w:val="0"/>
          <w:numId w:val="13"/>
        </w:numPr>
        <w:spacing w:after="0"/>
        <w:ind w:left="709" w:hanging="283"/>
        <w:rPr>
          <w:b/>
          <w:bCs w:val="0"/>
        </w:rPr>
      </w:pPr>
      <w:r w:rsidRPr="00521DC5">
        <w:rPr>
          <w:b/>
          <w:bCs w:val="0"/>
        </w:rPr>
        <w:t>svetni</w:t>
      </w:r>
      <w:r w:rsidR="00156859">
        <w:rPr>
          <w:b/>
          <w:bCs w:val="0"/>
        </w:rPr>
        <w:t>ce</w:t>
      </w:r>
      <w:r w:rsidRPr="00521DC5">
        <w:rPr>
          <w:b/>
          <w:bCs w:val="0"/>
        </w:rPr>
        <w:t xml:space="preserve"> </w:t>
      </w:r>
      <w:r w:rsidR="006266C9">
        <w:rPr>
          <w:b/>
          <w:bCs w:val="0"/>
        </w:rPr>
        <w:t>Elene Zavadlav Ušaj</w:t>
      </w:r>
      <w:r w:rsidRPr="00521DC5">
        <w:rPr>
          <w:b/>
          <w:bCs w:val="0"/>
        </w:rPr>
        <w:t xml:space="preserve"> </w:t>
      </w:r>
      <w:r w:rsidR="00131C8E">
        <w:rPr>
          <w:b/>
          <w:bCs w:val="0"/>
        </w:rPr>
        <w:t>–</w:t>
      </w:r>
      <w:r w:rsidRPr="00521DC5">
        <w:rPr>
          <w:b/>
          <w:bCs w:val="0"/>
        </w:rPr>
        <w:t xml:space="preserve"> </w:t>
      </w:r>
      <w:r w:rsidR="006266C9" w:rsidRPr="00521DC5">
        <w:rPr>
          <w:b/>
        </w:rPr>
        <w:t xml:space="preserve">naslednja pobuda:  </w:t>
      </w:r>
    </w:p>
    <w:p w14:paraId="09A6DA21" w14:textId="77777777" w:rsidR="00B91CBC" w:rsidRDefault="00B91CBC" w:rsidP="00B91CBC">
      <w:pPr>
        <w:pStyle w:val="Odstavekseznama"/>
        <w:spacing w:after="0"/>
        <w:ind w:left="709"/>
        <w:rPr>
          <w:b/>
          <w:bCs w:val="0"/>
        </w:rPr>
      </w:pPr>
    </w:p>
    <w:p w14:paraId="2A5932DF" w14:textId="0727F000" w:rsidR="00131C8E" w:rsidRPr="006266C9" w:rsidRDefault="006266C9" w:rsidP="006266C9">
      <w:pPr>
        <w:rPr>
          <w:rFonts w:eastAsiaTheme="minorHAnsi"/>
          <w:lang w:eastAsia="en-US"/>
        </w:rPr>
      </w:pPr>
      <w:r w:rsidRPr="006266C9">
        <w:rPr>
          <w:rFonts w:eastAsiaTheme="minorHAnsi"/>
          <w:lang w:eastAsia="en-US"/>
        </w:rPr>
        <w:t xml:space="preserve">V imenu Komisije za nagrade, priznanja in odlikovanja dajem pobudo in povabilo, da mestni svetniki nagovorite čim več občank in občanov ter zainteresirano javnost, da podajo predloge na razpis za priznanja Mestne občine Nova Gorica. Komisija je na svoji zadnji seji, ki je potekala to sredo, sprejela sklep za objavo razpisa. Razpis bo objavljen v naslednjih dneh na spletnih straneh mestne občine in v Primorskih novicah. Zadnji dan za oddajo prijav je 6. maj 2026. Za pobudo na seji mestnega sveta se je komisija odločila zato, ker si želi čim več prijav, saj se seja javno predvaja. </w:t>
      </w:r>
    </w:p>
    <w:p w14:paraId="5215C492" w14:textId="4FDCDB13" w:rsidR="00131C8E" w:rsidRPr="00B91CBC" w:rsidRDefault="00131C8E" w:rsidP="00131C8E">
      <w:pPr>
        <w:pStyle w:val="Odstavekseznama"/>
        <w:numPr>
          <w:ilvl w:val="0"/>
          <w:numId w:val="13"/>
        </w:numPr>
        <w:spacing w:after="0"/>
        <w:ind w:left="709" w:hanging="283"/>
        <w:rPr>
          <w:b/>
          <w:bCs w:val="0"/>
        </w:rPr>
      </w:pPr>
      <w:r w:rsidRPr="00521DC5">
        <w:rPr>
          <w:b/>
          <w:bCs w:val="0"/>
        </w:rPr>
        <w:t>svetni</w:t>
      </w:r>
      <w:r>
        <w:rPr>
          <w:b/>
          <w:bCs w:val="0"/>
        </w:rPr>
        <w:t>ce</w:t>
      </w:r>
      <w:r w:rsidRPr="00521DC5">
        <w:rPr>
          <w:b/>
          <w:bCs w:val="0"/>
        </w:rPr>
        <w:t xml:space="preserve"> </w:t>
      </w:r>
      <w:r w:rsidR="006266C9">
        <w:rPr>
          <w:b/>
          <w:bCs w:val="0"/>
        </w:rPr>
        <w:t>Lare Žnidarčič</w:t>
      </w:r>
      <w:r w:rsidRPr="00521DC5">
        <w:rPr>
          <w:b/>
          <w:bCs w:val="0"/>
        </w:rPr>
        <w:t xml:space="preserve"> </w:t>
      </w:r>
      <w:r w:rsidR="006266C9">
        <w:rPr>
          <w:b/>
          <w:bCs w:val="0"/>
        </w:rPr>
        <w:t>–</w:t>
      </w:r>
      <w:r w:rsidR="006266C9" w:rsidRPr="00521DC5">
        <w:rPr>
          <w:b/>
          <w:bCs w:val="0"/>
        </w:rPr>
        <w:t xml:space="preserve"> </w:t>
      </w:r>
      <w:r w:rsidR="006266C9" w:rsidRPr="00521DC5">
        <w:rPr>
          <w:b/>
        </w:rPr>
        <w:t xml:space="preserve">naslednja pobuda:  </w:t>
      </w:r>
    </w:p>
    <w:p w14:paraId="72BA320F" w14:textId="77777777" w:rsidR="00B91CBC" w:rsidRDefault="00B91CBC" w:rsidP="00B91CBC">
      <w:pPr>
        <w:pStyle w:val="Odstavekseznama"/>
        <w:spacing w:after="0"/>
        <w:ind w:left="709"/>
        <w:rPr>
          <w:b/>
          <w:bCs w:val="0"/>
        </w:rPr>
      </w:pPr>
    </w:p>
    <w:p w14:paraId="4F242E27" w14:textId="77777777" w:rsidR="006266C9" w:rsidRPr="00D57D7B" w:rsidRDefault="006266C9" w:rsidP="006266C9">
      <w:pPr>
        <w:rPr>
          <w:rFonts w:cs="Calibri"/>
          <w:bCs w:val="0"/>
        </w:rPr>
      </w:pPr>
      <w:r w:rsidRPr="00D57D7B">
        <w:rPr>
          <w:rFonts w:cs="Calibri"/>
          <w:bCs w:val="0"/>
        </w:rPr>
        <w:t>Pobuda za ustrezno označitev parkirnih mest (OTP banka / Projekt ter območje stadiona in Mladinskega centra)</w:t>
      </w:r>
    </w:p>
    <w:p w14:paraId="3A0B73EC" w14:textId="77777777" w:rsidR="006266C9" w:rsidRPr="007949C8" w:rsidRDefault="006266C9" w:rsidP="006266C9">
      <w:r>
        <w:t>N</w:t>
      </w:r>
      <w:r w:rsidRPr="007949C8">
        <w:t>a vas se obračam s pobudo glede ureditve in jasne označitve parkirnih mest na več lokacijah v mestu, kjer trenutno prihaja do neurejenega parkiranja.</w:t>
      </w:r>
    </w:p>
    <w:p w14:paraId="646AF1D5" w14:textId="77777777" w:rsidR="006266C9" w:rsidRPr="007949C8" w:rsidRDefault="006266C9" w:rsidP="006266C9">
      <w:r w:rsidRPr="007949C8">
        <w:t xml:space="preserve">Na območju za OTP banko oziroma pri objektu Projekt so parkirna mesta za električna vozila ter parkirna mesta za invalide s tablo ustrezno označena, medtem ko ostala parkirna mesta niso zarisana. Zaradi tega prihaja do neorganiziranega in </w:t>
      </w:r>
      <w:r w:rsidRPr="007949C8">
        <w:lastRenderedPageBreak/>
        <w:t>nepreglednega parkiranja, kar zmanjšuje število dejansko uporabnih parkirnih mest ter otežuje dostopnost in varnost za vse udeležence v prometu.</w:t>
      </w:r>
    </w:p>
    <w:p w14:paraId="75CC750E" w14:textId="77777777" w:rsidR="006266C9" w:rsidRPr="007949C8" w:rsidRDefault="006266C9" w:rsidP="006266C9">
      <w:r w:rsidRPr="007949C8">
        <w:t>Prav tako predlagam, da se ustrezno označijo parkirna mesta na območju stadiona, in sicer na delu pred Mladinskim centrom vse do bližnjega bara. Tudi na tej lokaciji zaradi pomanjkanja talnih označb prihaja do neurejenega parkiranja.</w:t>
      </w:r>
    </w:p>
    <w:p w14:paraId="3FB3A3E1" w14:textId="77777777" w:rsidR="006266C9" w:rsidRPr="00360122" w:rsidRDefault="006266C9" w:rsidP="006266C9">
      <w:pPr>
        <w:spacing w:after="0" w:line="240" w:lineRule="auto"/>
        <w:rPr>
          <w:rFonts w:cs="Calibri"/>
        </w:rPr>
      </w:pPr>
      <w:r w:rsidRPr="00360122">
        <w:rPr>
          <w:rFonts w:cs="Calibri"/>
        </w:rPr>
        <w:t>Zato predlagam:</w:t>
      </w:r>
    </w:p>
    <w:p w14:paraId="69A2CA13" w14:textId="77777777" w:rsidR="006266C9" w:rsidRPr="00360122" w:rsidRDefault="006266C9" w:rsidP="006266C9">
      <w:pPr>
        <w:pStyle w:val="Odstavekseznama"/>
        <w:numPr>
          <w:ilvl w:val="0"/>
          <w:numId w:val="32"/>
        </w:numPr>
        <w:spacing w:after="0" w:line="240" w:lineRule="auto"/>
        <w:ind w:right="0"/>
        <w:rPr>
          <w:rFonts w:cs="Calibri"/>
        </w:rPr>
      </w:pPr>
      <w:r w:rsidRPr="00360122">
        <w:rPr>
          <w:rFonts w:cs="Calibri"/>
        </w:rPr>
        <w:t>jasno zarisovanje vseh parkirnih mest na območju pri OTP banki oziroma objektu Projekt,</w:t>
      </w:r>
    </w:p>
    <w:p w14:paraId="252F24DA" w14:textId="77777777" w:rsidR="006266C9" w:rsidRPr="00360122" w:rsidRDefault="006266C9" w:rsidP="006266C9">
      <w:pPr>
        <w:pStyle w:val="Odstavekseznama"/>
        <w:numPr>
          <w:ilvl w:val="0"/>
          <w:numId w:val="32"/>
        </w:numPr>
        <w:spacing w:after="0" w:line="240" w:lineRule="auto"/>
        <w:ind w:right="0"/>
        <w:rPr>
          <w:rFonts w:cs="Calibri"/>
        </w:rPr>
      </w:pPr>
      <w:r w:rsidRPr="00360122">
        <w:rPr>
          <w:rFonts w:cs="Calibri"/>
        </w:rPr>
        <w:t>ureditev in označitev parkirnih mest na območju stadiona (od Mladinskega centra do bara),</w:t>
      </w:r>
    </w:p>
    <w:p w14:paraId="1CA592E5" w14:textId="77777777" w:rsidR="006266C9" w:rsidRDefault="006266C9" w:rsidP="006266C9">
      <w:pPr>
        <w:pStyle w:val="Odstavekseznama"/>
        <w:numPr>
          <w:ilvl w:val="0"/>
          <w:numId w:val="32"/>
        </w:numPr>
        <w:spacing w:after="0" w:line="240" w:lineRule="auto"/>
        <w:ind w:right="0"/>
        <w:rPr>
          <w:rFonts w:cs="Calibri"/>
        </w:rPr>
      </w:pPr>
      <w:r w:rsidRPr="00360122">
        <w:rPr>
          <w:rFonts w:cs="Calibri"/>
        </w:rPr>
        <w:t>po potrebi tudi dodatno prometno signalizacijo za izboljšanje preglednosti in reda.</w:t>
      </w:r>
    </w:p>
    <w:p w14:paraId="17010A8D" w14:textId="77777777" w:rsidR="006266C9" w:rsidRPr="00FA158B" w:rsidRDefault="006266C9" w:rsidP="006266C9">
      <w:pPr>
        <w:pStyle w:val="Odstavekseznama"/>
        <w:spacing w:after="0" w:line="240" w:lineRule="auto"/>
        <w:ind w:left="1429" w:right="0"/>
        <w:rPr>
          <w:rFonts w:cs="Calibri"/>
        </w:rPr>
      </w:pPr>
    </w:p>
    <w:p w14:paraId="6BFF4833" w14:textId="10FBC98D" w:rsidR="00DE66D4" w:rsidRPr="00826BC5" w:rsidRDefault="006266C9" w:rsidP="00826BC5">
      <w:pPr>
        <w:spacing w:line="240" w:lineRule="auto"/>
      </w:pPr>
      <w:r w:rsidRPr="007949C8">
        <w:t>Menim, da bi z relativno enostavnim ukrepom bistveno izboljšali prometno ureditev, povečali število funkcionalnih parkirnih mest ter zagotovili večjo varnost in urejenost prostora.</w:t>
      </w:r>
      <w:r w:rsidRPr="001E7449">
        <w:rPr>
          <w:rFonts w:ascii="Calibri" w:hAnsi="Calibri" w:cs="Calibri"/>
        </w:rPr>
        <w:t xml:space="preserve"> </w:t>
      </w:r>
      <w:r w:rsidRPr="001E7449">
        <w:t>Za vaš čas in obravnavo pobude se vam iskreno zahvaljujem.</w:t>
      </w:r>
    </w:p>
    <w:p w14:paraId="0E75CFA6" w14:textId="234FDFCD" w:rsidR="00E05616" w:rsidRPr="00AE0A45" w:rsidRDefault="00A6443F" w:rsidP="00A6443F">
      <w:pPr>
        <w:numPr>
          <w:ilvl w:val="0"/>
          <w:numId w:val="8"/>
        </w:numPr>
        <w:spacing w:after="0"/>
        <w:jc w:val="both"/>
        <w:rPr>
          <w:szCs w:val="20"/>
        </w:rPr>
      </w:pPr>
      <w:r w:rsidRPr="00521DC5">
        <w:rPr>
          <w:b/>
          <w:szCs w:val="20"/>
        </w:rPr>
        <w:t>svetni</w:t>
      </w:r>
      <w:r w:rsidR="00131C8E">
        <w:rPr>
          <w:b/>
          <w:szCs w:val="20"/>
        </w:rPr>
        <w:t>ce</w:t>
      </w:r>
      <w:r w:rsidRPr="00521DC5">
        <w:rPr>
          <w:b/>
          <w:szCs w:val="20"/>
        </w:rPr>
        <w:t xml:space="preserve"> </w:t>
      </w:r>
      <w:r w:rsidR="00131C8E">
        <w:rPr>
          <w:b/>
          <w:szCs w:val="20"/>
        </w:rPr>
        <w:t>Tanje Gregorič</w:t>
      </w:r>
      <w:r w:rsidRPr="00521DC5">
        <w:rPr>
          <w:b/>
          <w:szCs w:val="20"/>
        </w:rPr>
        <w:t xml:space="preserve"> </w:t>
      </w:r>
      <w:r w:rsidR="00131C8E" w:rsidRPr="00521DC5">
        <w:rPr>
          <w:b/>
        </w:rPr>
        <w:t>– naslednje svetniško vprašanje:</w:t>
      </w:r>
    </w:p>
    <w:p w14:paraId="25950905" w14:textId="77777777" w:rsidR="00826BC5" w:rsidRDefault="00826BC5" w:rsidP="00826BC5">
      <w:pPr>
        <w:jc w:val="both"/>
      </w:pPr>
      <w:r>
        <w:t>Razvoj gospodarstva na območju MONG</w:t>
      </w:r>
    </w:p>
    <w:p w14:paraId="6187CD45" w14:textId="77777777" w:rsidR="00826BC5" w:rsidRDefault="00826BC5" w:rsidP="00826BC5">
      <w:pPr>
        <w:jc w:val="both"/>
      </w:pPr>
      <w:r>
        <w:t xml:space="preserve">Občani MONG se že leta sprašujemo kaj se dogaja ma območju MONG, da nikakor ne uspe prodreti v gospodarski razvoj, kateri je nekoč že obstojal na tem območju. Velika podjetja, ki so nekoč bila ponos vseh nas so razpadla, ostale so le prazne hale, ki klavrno razpadajo, kjer se dogajajo nasilja in vsekakor niso zgled naše občine.  Na drugi strani smo priča hitremu in velikemu razcvetu sosednje občine Ajdovščina. Ne le v gospodarstvu, ampak tudi v gradnji stanovanj in na drugih področjih. Sprašujemo kaj je tisto, kar sosednji občini omogoča tako nagel razcvet. In kaj je tisto, kar MONG le to onemogoča. </w:t>
      </w:r>
    </w:p>
    <w:p w14:paraId="31DAC2B5" w14:textId="77777777" w:rsidR="00826BC5" w:rsidRDefault="00826BC5" w:rsidP="00826BC5">
      <w:pPr>
        <w:jc w:val="both"/>
      </w:pPr>
      <w:r>
        <w:t>O tej problematiki se je že velikokrat govorilo in se govori, nihče od nas pa ne vidi nobenega napredka. Odgovore, ki  nam jo MONG podaja so, da so razpisi za odkup zemljišč , prostorov, bila vsaj dvakrat ali večkrat sprovedena, še vedno pa ne vemo ali je prišlo do kakršnegakoli odkupa, in ali se napoveduje odpiranje  novih ali širitev katere izmed obstoječih večjih in manjših gospodarskih družb.  Sprašujem zato MONG za podajo informacij:</w:t>
      </w:r>
    </w:p>
    <w:p w14:paraId="306C7026" w14:textId="77777777" w:rsidR="00826BC5" w:rsidRDefault="00826BC5" w:rsidP="00826BC5">
      <w:pPr>
        <w:pStyle w:val="Odstavekseznama"/>
        <w:numPr>
          <w:ilvl w:val="0"/>
          <w:numId w:val="33"/>
        </w:numPr>
        <w:spacing w:after="160" w:line="259" w:lineRule="auto"/>
        <w:ind w:right="0"/>
        <w:jc w:val="both"/>
      </w:pPr>
      <w:r>
        <w:t xml:space="preserve">O tem kaj lahko pričakujemo na področju gospodarskega razvoja? </w:t>
      </w:r>
    </w:p>
    <w:p w14:paraId="4B1725D7" w14:textId="77777777" w:rsidR="00826BC5" w:rsidRDefault="00826BC5" w:rsidP="00826BC5">
      <w:pPr>
        <w:pStyle w:val="Odstavekseznama"/>
        <w:numPr>
          <w:ilvl w:val="0"/>
          <w:numId w:val="33"/>
        </w:numPr>
        <w:spacing w:after="160" w:line="259" w:lineRule="auto"/>
        <w:ind w:right="0"/>
        <w:jc w:val="both"/>
      </w:pPr>
      <w:r>
        <w:t xml:space="preserve">Ali lahko v kratkem pričakujemo ustanovitev novih manjših ali večjih družb, ki bodo ponujale občanom in občankam MONG nove zaposlitvene možnosti? </w:t>
      </w:r>
    </w:p>
    <w:p w14:paraId="5213803F" w14:textId="77777777" w:rsidR="00826BC5" w:rsidRDefault="00826BC5" w:rsidP="00826BC5">
      <w:pPr>
        <w:pStyle w:val="Odstavekseznama"/>
        <w:numPr>
          <w:ilvl w:val="0"/>
          <w:numId w:val="33"/>
        </w:numPr>
        <w:spacing w:after="160" w:line="259" w:lineRule="auto"/>
        <w:ind w:right="0"/>
        <w:jc w:val="both"/>
      </w:pPr>
      <w:r>
        <w:t>Kakšna je strategija MONG glede območja nekdanjega MEBLA?</w:t>
      </w:r>
    </w:p>
    <w:p w14:paraId="512BD43E" w14:textId="77777777" w:rsidR="00826BC5" w:rsidRDefault="00826BC5" w:rsidP="00826BC5">
      <w:pPr>
        <w:pStyle w:val="Odstavekseznama"/>
        <w:numPr>
          <w:ilvl w:val="0"/>
          <w:numId w:val="33"/>
        </w:numPr>
        <w:spacing w:after="160" w:line="259" w:lineRule="auto"/>
        <w:ind w:right="0"/>
        <w:jc w:val="both"/>
      </w:pPr>
      <w:r>
        <w:t>Kakšne vrste gospodarskih družb si MONG želi? Proizvodne, visokotehnološke,,..?</w:t>
      </w:r>
    </w:p>
    <w:p w14:paraId="197A22D2" w14:textId="77777777" w:rsidR="00826BC5" w:rsidRDefault="00826BC5" w:rsidP="00826BC5">
      <w:pPr>
        <w:jc w:val="both"/>
      </w:pPr>
      <w:r>
        <w:t>Za zgornja vprašanja prosim MONG za odgovore.</w:t>
      </w:r>
    </w:p>
    <w:p w14:paraId="24AC0775" w14:textId="77777777" w:rsidR="00AE0A45" w:rsidRPr="00F06145" w:rsidRDefault="00AE0A45" w:rsidP="00AE0A45">
      <w:pPr>
        <w:spacing w:after="0"/>
        <w:ind w:left="720"/>
        <w:jc w:val="both"/>
        <w:rPr>
          <w:szCs w:val="20"/>
        </w:rPr>
      </w:pPr>
    </w:p>
    <w:p w14:paraId="78B061AB" w14:textId="0E1FE727" w:rsidR="00FD0380" w:rsidRDefault="00FD0380" w:rsidP="00FD0380">
      <w:pPr>
        <w:pStyle w:val="Odstavekseznama"/>
        <w:numPr>
          <w:ilvl w:val="0"/>
          <w:numId w:val="14"/>
        </w:numPr>
        <w:ind w:left="709" w:hanging="283"/>
        <w:jc w:val="both"/>
        <w:rPr>
          <w:b/>
        </w:rPr>
      </w:pPr>
      <w:r w:rsidRPr="00521DC5">
        <w:rPr>
          <w:b/>
        </w:rPr>
        <w:t xml:space="preserve">svetnika </w:t>
      </w:r>
      <w:r w:rsidR="006C307E">
        <w:rPr>
          <w:b/>
        </w:rPr>
        <w:t>Andreja Pelicona</w:t>
      </w:r>
      <w:r w:rsidRPr="00521DC5">
        <w:rPr>
          <w:b/>
        </w:rPr>
        <w:t xml:space="preserve"> </w:t>
      </w:r>
      <w:r w:rsidR="00A05C3C" w:rsidRPr="00521DC5">
        <w:rPr>
          <w:b/>
        </w:rPr>
        <w:t xml:space="preserve">– </w:t>
      </w:r>
      <w:r w:rsidR="006C307E">
        <w:rPr>
          <w:b/>
        </w:rPr>
        <w:t>naslednja pobuda</w:t>
      </w:r>
      <w:r w:rsidR="00A05C3C" w:rsidRPr="00521DC5">
        <w:rPr>
          <w:b/>
        </w:rPr>
        <w:t>:</w:t>
      </w:r>
    </w:p>
    <w:p w14:paraId="1691BB57" w14:textId="77777777" w:rsidR="006C307E" w:rsidRPr="006C307E" w:rsidRDefault="006C307E" w:rsidP="006C307E">
      <w:pPr>
        <w:spacing w:after="0"/>
        <w:rPr>
          <w:rFonts w:eastAsia="Verdana" w:cs="Verdana"/>
          <w:b/>
          <w:bCs w:val="0"/>
        </w:rPr>
      </w:pPr>
      <w:r>
        <w:lastRenderedPageBreak/>
        <w:t>Moja pobuda se nanaša na vzpostavitev postajališča za kratkotrajno parkiranje turističnih avtobusov za namene vkrcanja in izkrcanja potnikov, v żargonu oziroma s tujko tako imenovani "pick up in drop off" parking. Kratkotrajno pomeni od 15 do 30 minut. Center mesta Nove Gorice ima to področje neurejeno, v praksi se največkrat vkrcava in izkrcava potnike sredi ceste na Kidričevi ulici ob zavarovalnici Triglav. Ta lokacija je splošno znana med prevozniki in uporabniki. O prometni varnosti ali uporabnosti ne moremo govoriti, ker se potnike in prtljago ob vseh urah dneva in noči vkrcava in izkrcava sredi ceste. Poleg tega avtobusi na koncu Kidričeve nimajo kje po pravilih obrnit vozila. Zakaj je taka situacija? Zato, ker je avtobusna postaja zasebna lastnina in, ker je ta zasebna avtobusna postaja opremljena z rampo, ki prepoveduje vstop nepooblaščenim vozilom. Idealno bi bilo, da bi obstajal nek sporazum z lastnikom Nomago, da bi lahko turistični avtobusi lahko vstopali na postajo, ampak bistveno je, da ob vseh urah in vse dni v letu. Vendar smatram, da je to v praksi neizvedljivo, ker bi v tem primeru moral Nomago odstranit rampe in postavit ustrezno prometno signalizacijo, pa še to pod pogojem brezplačnosti. Še bolj idealno bi bilo, da bi imela občina v lasti avtobusno postajo.</w:t>
      </w:r>
      <w:r>
        <w:br/>
        <w:t xml:space="preserve">Zato moja pobuda za označeno postajališče nekje na Kidričevi ulici med krožiščem in Vojkovo cesto, razlog za to lokacijo je bližina centra, postajališča mestnega prometa in okoliških parkirišč za osebna vozila. Namreč potniki, ki se pripeljejo iz okoliških krajev morajo nekje v bližini parkirati svoja vozila za dostopno ceno. </w:t>
      </w:r>
      <w:r>
        <w:br/>
      </w:r>
    </w:p>
    <w:p w14:paraId="338264EC" w14:textId="77777777" w:rsidR="006C307E" w:rsidRDefault="006C307E" w:rsidP="006C307E">
      <w:pPr>
        <w:pStyle w:val="Odstavekseznama"/>
        <w:numPr>
          <w:ilvl w:val="0"/>
          <w:numId w:val="14"/>
        </w:numPr>
        <w:ind w:left="709" w:hanging="283"/>
        <w:jc w:val="both"/>
        <w:rPr>
          <w:b/>
        </w:rPr>
      </w:pPr>
      <w:r w:rsidRPr="00521DC5">
        <w:rPr>
          <w:b/>
        </w:rPr>
        <w:t xml:space="preserve">svetnika </w:t>
      </w:r>
      <w:r>
        <w:rPr>
          <w:b/>
        </w:rPr>
        <w:t>Andreja Pelicona</w:t>
      </w:r>
      <w:r w:rsidRPr="00521DC5">
        <w:rPr>
          <w:b/>
        </w:rPr>
        <w:t xml:space="preserve"> – </w:t>
      </w:r>
      <w:r>
        <w:rPr>
          <w:b/>
        </w:rPr>
        <w:t>naslednja pobuda</w:t>
      </w:r>
      <w:r w:rsidRPr="00521DC5">
        <w:rPr>
          <w:b/>
        </w:rPr>
        <w:t>:</w:t>
      </w:r>
    </w:p>
    <w:p w14:paraId="63F7B349" w14:textId="77777777" w:rsidR="006C307E" w:rsidRPr="006C307E" w:rsidRDefault="006C307E" w:rsidP="006C307E">
      <w:pPr>
        <w:rPr>
          <w:rFonts w:ascii="Aptos" w:hAnsi="Aptos" w:cs="Aptos"/>
          <w:bCs w:val="0"/>
        </w:rPr>
      </w:pPr>
      <w:r>
        <w:t>Imam pobudo oziroma vprašanje glede železniškega podhoda v Solkanu. Namreč lani sem po nesreči dal pobudo za poglobitev podvoza in tako trajno rešitev problema. Tudi sam MONG je dal enako pobudo.</w:t>
      </w:r>
    </w:p>
    <w:p w14:paraId="30A5EEE2" w14:textId="77777777" w:rsidR="006C307E" w:rsidRDefault="006C307E" w:rsidP="006C307E">
      <w:r>
        <w:t>Namreč nesreče se naprej dogajajo, pojavljajo se nove pobude svetnikov o dodatni signalizaciji, ki pa problema ne bodo rešili. </w:t>
      </w:r>
    </w:p>
    <w:p w14:paraId="32237D7C" w14:textId="11A54DBF" w:rsidR="006C307E" w:rsidRPr="00B91CBC" w:rsidRDefault="006C307E" w:rsidP="00B91CBC">
      <w:r>
        <w:t>Dejstvo, da solkanska obrtna cona in Livarna nimata dostopa za tovornjake preko slovenskega ozemlja je nesprejemljivo, prav tako je podvoz neprehoden za večino avtobusov, predvsem turističnih, ki so visokopodni.</w:t>
      </w:r>
    </w:p>
    <w:p w14:paraId="7124283F" w14:textId="066E452E" w:rsidR="00FD0380" w:rsidRPr="00B91CBC" w:rsidRDefault="00FD0380" w:rsidP="00FD0380">
      <w:pPr>
        <w:numPr>
          <w:ilvl w:val="0"/>
          <w:numId w:val="8"/>
        </w:numPr>
        <w:spacing w:after="0"/>
        <w:jc w:val="both"/>
        <w:rPr>
          <w:b/>
          <w:color w:val="EE0000"/>
          <w:szCs w:val="20"/>
        </w:rPr>
      </w:pPr>
      <w:r w:rsidRPr="00521DC5">
        <w:rPr>
          <w:b/>
          <w:szCs w:val="20"/>
        </w:rPr>
        <w:t xml:space="preserve">svetnika </w:t>
      </w:r>
      <w:r w:rsidR="00CA2421">
        <w:rPr>
          <w:b/>
          <w:szCs w:val="20"/>
        </w:rPr>
        <w:t>Tomaža Horvata</w:t>
      </w:r>
      <w:r w:rsidRPr="00521DC5">
        <w:rPr>
          <w:b/>
          <w:szCs w:val="20"/>
        </w:rPr>
        <w:t xml:space="preserve"> </w:t>
      </w:r>
      <w:r w:rsidR="00CA2421" w:rsidRPr="00521DC5">
        <w:rPr>
          <w:b/>
        </w:rPr>
        <w:t xml:space="preserve">– </w:t>
      </w:r>
      <w:r w:rsidR="006C307E">
        <w:rPr>
          <w:b/>
        </w:rPr>
        <w:t>naslednja pobuda</w:t>
      </w:r>
      <w:r w:rsidR="006C307E" w:rsidRPr="00521DC5">
        <w:rPr>
          <w:b/>
        </w:rPr>
        <w:t>:</w:t>
      </w:r>
    </w:p>
    <w:p w14:paraId="129BC76A" w14:textId="77777777" w:rsidR="00B91CBC" w:rsidRPr="00AE4986" w:rsidRDefault="00B91CBC" w:rsidP="00B91CBC">
      <w:pPr>
        <w:spacing w:after="0"/>
        <w:ind w:left="720"/>
        <w:jc w:val="both"/>
        <w:rPr>
          <w:b/>
          <w:color w:val="EE0000"/>
          <w:szCs w:val="20"/>
        </w:rPr>
      </w:pPr>
    </w:p>
    <w:p w14:paraId="00FEE6F6" w14:textId="77777777" w:rsidR="006C307E" w:rsidRDefault="006C307E" w:rsidP="006C307E">
      <w:pPr>
        <w:pStyle w:val="Odstavekseznama"/>
      </w:pPr>
      <w:r w:rsidRPr="00EE402F">
        <w:t>Pobuda za izboljšanje avtobusnega prevoza na relaciji Ljubljana–Nova Gorica ter ureditev avtobusne postaje Nova Gorica</w:t>
      </w:r>
    </w:p>
    <w:p w14:paraId="4DEF267C" w14:textId="77777777" w:rsidR="006C307E" w:rsidRPr="00EE402F" w:rsidRDefault="006C307E" w:rsidP="006C307E">
      <w:pPr>
        <w:pStyle w:val="Odstavekseznama"/>
      </w:pPr>
      <w:r w:rsidRPr="00EE402F">
        <w:t xml:space="preserve">Vlagam pobudo za izboljšanje javnega avtobusnega prevoza na relaciji Ljubljana–Nova Gorica ter </w:t>
      </w:r>
      <w:r>
        <w:t>pobudo za</w:t>
      </w:r>
      <w:r w:rsidRPr="00EE402F">
        <w:t xml:space="preserve"> uredit</w:t>
      </w:r>
      <w:r>
        <w:t>ev</w:t>
      </w:r>
      <w:r w:rsidRPr="00EE402F">
        <w:t xml:space="preserve"> avtobusne postaje v Novi Gorici. V zadnjem obdobju se vse pogosteje pojavlja problem premajhne kapacitete avtobusov na omenjeni relaciji. Še posebej ob koncih tedna (četrtek in petek), predvsem v času zaključka delovnega dne prihaja do situacij, ko nekateri potniki ostanejo brez sedeža ali celo brez možnosti prevoza. To je posledica povečanega števila potnikov ter tudi neustrezne izbire velikosti avtobusov.</w:t>
      </w:r>
    </w:p>
    <w:p w14:paraId="6AA448F3" w14:textId="77777777" w:rsidR="006C307E" w:rsidRDefault="006C307E" w:rsidP="006C307E">
      <w:pPr>
        <w:pStyle w:val="Odstavekseznama"/>
      </w:pPr>
      <w:r>
        <w:t xml:space="preserve">Zato predlagam </w:t>
      </w:r>
      <w:r w:rsidRPr="00EE402F">
        <w:t>uvedbo dodatnih avtobusnih odhodov na relaciji Ljubljana–Nova Gorica ob</w:t>
      </w:r>
      <w:r>
        <w:t xml:space="preserve"> </w:t>
      </w:r>
      <w:r w:rsidRPr="00EE402F">
        <w:t xml:space="preserve">najbolj obremenjenih dnevih (zlasti četrtek in petek v popoldanskem </w:t>
      </w:r>
      <w:r w:rsidRPr="00EE402F">
        <w:lastRenderedPageBreak/>
        <w:t>času)</w:t>
      </w:r>
      <w:r>
        <w:t>,</w:t>
      </w:r>
      <w:r w:rsidRPr="00EE402F">
        <w:t xml:space="preserve"> oziroma uporabo večjih avtobusov na teh relacijah v času povečanega</w:t>
      </w:r>
      <w:r>
        <w:t xml:space="preserve"> </w:t>
      </w:r>
      <w:r w:rsidRPr="00EE402F">
        <w:t>povpraševanja.</w:t>
      </w:r>
    </w:p>
    <w:p w14:paraId="3B8F78C8" w14:textId="77777777" w:rsidR="006C307E" w:rsidRDefault="006C307E" w:rsidP="006C307E">
      <w:pPr>
        <w:pStyle w:val="Odstavekseznama"/>
      </w:pPr>
      <w:r>
        <w:t>Pobudo naslavljam tudi na Ministrstvo za infrastrukturo in podjetje Nomago d.d., ki opravlja prevoze.</w:t>
      </w:r>
    </w:p>
    <w:p w14:paraId="0A1956B8" w14:textId="77777777" w:rsidR="006C307E" w:rsidRDefault="006C307E" w:rsidP="006C307E">
      <w:pPr>
        <w:pStyle w:val="Odstavekseznama"/>
      </w:pPr>
      <w:r w:rsidRPr="00EE402F">
        <w:t>Prepričan sem, da bi predlagani ukrepi pomembno prispevali k boljši dostopnosti, varnosti in kakovosti javnega prevoza ter zadovoljstvu uporabnikov.</w:t>
      </w:r>
      <w:r>
        <w:t xml:space="preserve"> </w:t>
      </w:r>
    </w:p>
    <w:p w14:paraId="5620D408" w14:textId="3D273964" w:rsidR="00B91CBC" w:rsidRPr="00B91CBC" w:rsidRDefault="006C307E" w:rsidP="00B91CBC">
      <w:pPr>
        <w:pStyle w:val="Odstavekseznama"/>
      </w:pPr>
      <w:r w:rsidRPr="00EE402F">
        <w:t>Hkrati bi želel opozoriti tudi na neustrezno stanje avtobusne postaje v Novi Gorici, ki</w:t>
      </w:r>
      <w:r>
        <w:t xml:space="preserve"> </w:t>
      </w:r>
      <w:r w:rsidRPr="00EE402F">
        <w:t xml:space="preserve">je potrebna prenove in posodobitve. Menim, da bi bilo smiselno razmisliti o odkupu </w:t>
      </w:r>
      <w:r>
        <w:t xml:space="preserve">le-te s strani občine ali razmisliti o menjavi za druga zemljišča oziroma parcele in to z namenom da se v tem primeru celovito  uredi in zaključi mestno središče, v moderno urbano središče, ki sega praktično od SNG-ja, mimo knjižnice in občinske stavbe, preko Bevkovega trga do obstoječe avtobusne postaje in se temu področju da tudi ustrezno vsebino. V kolikor to ni zvedljiva pa da se lastniku predlaga ali celo naroči, da </w:t>
      </w:r>
      <w:r w:rsidRPr="00EE402F">
        <w:t>celovit</w:t>
      </w:r>
      <w:r>
        <w:t>o</w:t>
      </w:r>
      <w:r w:rsidRPr="00EE402F">
        <w:t xml:space="preserve"> prenovi postaj</w:t>
      </w:r>
      <w:r>
        <w:t>o</w:t>
      </w:r>
      <w:r w:rsidRPr="00EE402F">
        <w:t xml:space="preserve">, saj bi s tem bistveno izboljšali uporabniško izkušnjo potnikov ter dvignili raven javnega prevoza v regiji. </w:t>
      </w:r>
    </w:p>
    <w:p w14:paraId="76CAB7B6" w14:textId="3E43D8DF" w:rsidR="00E941F1" w:rsidRPr="00AE4986" w:rsidRDefault="00CA2421" w:rsidP="00E941F1">
      <w:pPr>
        <w:numPr>
          <w:ilvl w:val="0"/>
          <w:numId w:val="8"/>
        </w:numPr>
        <w:spacing w:after="0"/>
        <w:jc w:val="both"/>
        <w:rPr>
          <w:szCs w:val="20"/>
        </w:rPr>
      </w:pPr>
      <w:r>
        <w:rPr>
          <w:b/>
          <w:szCs w:val="20"/>
        </w:rPr>
        <w:t>s</w:t>
      </w:r>
      <w:r w:rsidR="00E941F1" w:rsidRPr="00521DC5">
        <w:rPr>
          <w:b/>
          <w:szCs w:val="20"/>
        </w:rPr>
        <w:t>vetni</w:t>
      </w:r>
      <w:r>
        <w:rPr>
          <w:b/>
          <w:szCs w:val="20"/>
        </w:rPr>
        <w:t xml:space="preserve">ka Gabrijela Fišerja </w:t>
      </w:r>
      <w:r w:rsidR="006C307E">
        <w:rPr>
          <w:b/>
        </w:rPr>
        <w:t>–</w:t>
      </w:r>
      <w:r w:rsidR="00E941F1" w:rsidRPr="00521DC5">
        <w:rPr>
          <w:b/>
        </w:rPr>
        <w:t xml:space="preserve"> naslednj</w:t>
      </w:r>
      <w:r w:rsidR="006C307E">
        <w:rPr>
          <w:b/>
        </w:rPr>
        <w:t>e svetniško vprašanje</w:t>
      </w:r>
      <w:r w:rsidR="00E941F1" w:rsidRPr="00521DC5">
        <w:rPr>
          <w:b/>
        </w:rPr>
        <w:t xml:space="preserve">:  </w:t>
      </w:r>
    </w:p>
    <w:p w14:paraId="7DED8F60" w14:textId="17434C91" w:rsidR="00AE4986" w:rsidRPr="00B91CBC" w:rsidRDefault="006C307E" w:rsidP="00B91CBC">
      <w:pPr>
        <w:pStyle w:val="Odstavekseznama"/>
        <w:spacing w:after="0"/>
      </w:pPr>
      <w:r>
        <w:t>V</w:t>
      </w:r>
      <w:r w:rsidRPr="008324EA">
        <w:t xml:space="preserve"> letošnjem letu se zaključuje cikel participativnega proračuna 2024</w:t>
      </w:r>
      <w:r>
        <w:t>-20</w:t>
      </w:r>
      <w:r w:rsidRPr="008324EA">
        <w:t>26. Kot prvo me glede tega zanima, kako napreduje realizacija projektov. Na spletni strani je dostopen nabor projektov, na katerem je kar polovica le</w:t>
      </w:r>
      <w:r>
        <w:t>-</w:t>
      </w:r>
      <w:r w:rsidRPr="008324EA">
        <w:t xml:space="preserve">teh v stanju </w:t>
      </w:r>
      <w:r>
        <w:t>»</w:t>
      </w:r>
      <w:r w:rsidRPr="008324EA">
        <w:t>čaka na izvedbo</w:t>
      </w:r>
      <w:r>
        <w:t>«</w:t>
      </w:r>
      <w:r w:rsidRPr="008324EA">
        <w:t>, nekateri so v izvajanju, le manjšina pa je izvedenih. Zanima me</w:t>
      </w:r>
      <w:r>
        <w:t>,</w:t>
      </w:r>
      <w:r w:rsidRPr="008324EA">
        <w:t xml:space="preserve"> ali se načrtuje izvedba do konca leta, ali bo prišlo do kakšnega zamika</w:t>
      </w:r>
      <w:r>
        <w:t>,</w:t>
      </w:r>
      <w:r w:rsidRPr="008324EA">
        <w:t xml:space="preserve"> in </w:t>
      </w:r>
      <w:r>
        <w:t xml:space="preserve">ali ter </w:t>
      </w:r>
      <w:r w:rsidRPr="008324EA">
        <w:t>kako načrtujete projekt participativni proračun za naslednji ciklus oz. obdobje?</w:t>
      </w:r>
    </w:p>
    <w:p w14:paraId="46682EA0" w14:textId="77777777" w:rsidR="00CA2421" w:rsidRDefault="00CA2421" w:rsidP="00CA2421">
      <w:pPr>
        <w:pStyle w:val="Odstavekseznama"/>
        <w:spacing w:after="0"/>
      </w:pPr>
    </w:p>
    <w:p w14:paraId="4622F5DF" w14:textId="6A16A222" w:rsidR="00CA2421" w:rsidRDefault="00CA2421" w:rsidP="00CA2421">
      <w:pPr>
        <w:pStyle w:val="Odstavekseznama"/>
        <w:numPr>
          <w:ilvl w:val="0"/>
          <w:numId w:val="14"/>
        </w:numPr>
        <w:ind w:left="426" w:firstLine="0"/>
        <w:jc w:val="both"/>
        <w:rPr>
          <w:b/>
        </w:rPr>
      </w:pPr>
      <w:r w:rsidRPr="00291D13">
        <w:rPr>
          <w:b/>
        </w:rPr>
        <w:t xml:space="preserve">svetnice </w:t>
      </w:r>
      <w:r>
        <w:rPr>
          <w:b/>
        </w:rPr>
        <w:t>Tanje Gregorič</w:t>
      </w:r>
      <w:r w:rsidRPr="00291D13">
        <w:rPr>
          <w:b/>
        </w:rPr>
        <w:t xml:space="preserve"> – naslednje nezadovoljstvo s prejetim odgovorom:</w:t>
      </w:r>
    </w:p>
    <w:p w14:paraId="0651EBB7" w14:textId="004E3B30" w:rsidR="00121AB9" w:rsidRPr="00B91CBC" w:rsidRDefault="00B91CBC" w:rsidP="00B91CBC">
      <w:pPr>
        <w:spacing w:after="0"/>
      </w:pPr>
      <w:r w:rsidRPr="008324EA">
        <w:t xml:space="preserve">V </w:t>
      </w:r>
      <w:r>
        <w:t>G</w:t>
      </w:r>
      <w:r w:rsidRPr="008324EA">
        <w:t>oriški</w:t>
      </w:r>
      <w:r>
        <w:t>.</w:t>
      </w:r>
      <w:r w:rsidRPr="008324EA">
        <w:t>si nas veseli, da se na območju Lokvi dela intenzivno na tem, da bo pokrajina končno dobila priložnost za razvoj, tako turistični kot urbanistični. Kot razumemo, je dokumentacija s potencialnimi investitorji v zaključni fazi in je le še vprašanje časa, kdaj bo nastopila v veljavo. Vezano na to nas zanima</w:t>
      </w:r>
      <w:r>
        <w:t>,</w:t>
      </w:r>
      <w:r w:rsidRPr="008324EA">
        <w:t xml:space="preserve"> ali se mogoče že ve</w:t>
      </w:r>
      <w:r>
        <w:t>,</w:t>
      </w:r>
      <w:r w:rsidRPr="008324EA">
        <w:t xml:space="preserve"> kdaj bo sprejet OPN SD </w:t>
      </w:r>
      <w:r>
        <w:t>7</w:t>
      </w:r>
      <w:r w:rsidRPr="008324EA">
        <w:t>, ki ga omenjate in za katerega navajate, da je odvisna tudi veljavnost in posledično izvedljivost le-te</w:t>
      </w:r>
      <w:r>
        <w:t>.</w:t>
      </w:r>
    </w:p>
    <w:p w14:paraId="5A3A8724" w14:textId="77777777" w:rsidR="00B91CBC" w:rsidRDefault="00B91CBC" w:rsidP="00121AB9">
      <w:pPr>
        <w:pStyle w:val="Odstavekseznama"/>
        <w:ind w:left="426"/>
        <w:jc w:val="both"/>
        <w:rPr>
          <w:b/>
        </w:rPr>
      </w:pPr>
    </w:p>
    <w:p w14:paraId="1597F943" w14:textId="16FDEF9E" w:rsidR="00ED20C9" w:rsidRDefault="00ED20C9" w:rsidP="00ED20C9">
      <w:pPr>
        <w:pStyle w:val="Odstavekseznama"/>
        <w:numPr>
          <w:ilvl w:val="0"/>
          <w:numId w:val="14"/>
        </w:numPr>
        <w:ind w:left="426" w:firstLine="0"/>
        <w:jc w:val="both"/>
        <w:rPr>
          <w:b/>
        </w:rPr>
      </w:pPr>
      <w:r w:rsidRPr="00291D13">
        <w:rPr>
          <w:b/>
        </w:rPr>
        <w:t xml:space="preserve">svetnika </w:t>
      </w:r>
      <w:r w:rsidR="00CA2421">
        <w:rPr>
          <w:b/>
        </w:rPr>
        <w:t>Antona Hareja</w:t>
      </w:r>
      <w:r w:rsidRPr="00291D13">
        <w:rPr>
          <w:b/>
        </w:rPr>
        <w:t xml:space="preserve"> – naslednj</w:t>
      </w:r>
      <w:r w:rsidR="00E05616" w:rsidRPr="00291D13">
        <w:rPr>
          <w:b/>
        </w:rPr>
        <w:t>e</w:t>
      </w:r>
      <w:r w:rsidRPr="00291D13">
        <w:rPr>
          <w:b/>
        </w:rPr>
        <w:t xml:space="preserve"> nezadovoljstv</w:t>
      </w:r>
      <w:r w:rsidR="00E05616" w:rsidRPr="00291D13">
        <w:rPr>
          <w:b/>
        </w:rPr>
        <w:t>o</w:t>
      </w:r>
      <w:r w:rsidRPr="00291D13">
        <w:rPr>
          <w:b/>
        </w:rPr>
        <w:t xml:space="preserve"> s prejetim odgovor</w:t>
      </w:r>
      <w:r w:rsidR="00E05616" w:rsidRPr="00291D13">
        <w:rPr>
          <w:b/>
        </w:rPr>
        <w:t>om</w:t>
      </w:r>
      <w:r w:rsidRPr="00291D13">
        <w:rPr>
          <w:b/>
        </w:rPr>
        <w:t>:</w:t>
      </w:r>
    </w:p>
    <w:p w14:paraId="364CA151" w14:textId="77777777" w:rsidR="00B91CBC" w:rsidRPr="002C3FA8" w:rsidRDefault="00B91CBC" w:rsidP="00B91CBC">
      <w:r>
        <w:t>G</w:t>
      </w:r>
      <w:r w:rsidRPr="008324EA">
        <w:t>lede martinovanja v letu 2024</w:t>
      </w:r>
      <w:r>
        <w:t>, h</w:t>
      </w:r>
      <w:r w:rsidRPr="008324EA">
        <w:t>vala za odgovor. Ugotavljam pa, da tukaj jaz ne vidim finančnega poročila. Ugotavljam tudi, da sta v bistvu dogodka bila dva</w:t>
      </w:r>
      <w:r>
        <w:t>,</w:t>
      </w:r>
      <w:r w:rsidRPr="008324EA">
        <w:t xml:space="preserve"> v soorganizaciji treh inštitucij, poleg Mestne občine Nova Gorica še Javnega </w:t>
      </w:r>
      <w:r>
        <w:t>z</w:t>
      </w:r>
      <w:r w:rsidRPr="008324EA">
        <w:t xml:space="preserve">avoda za turizem in tudi </w:t>
      </w:r>
      <w:r>
        <w:t>z</w:t>
      </w:r>
      <w:r w:rsidRPr="008324EA">
        <w:t>avoda GO</w:t>
      </w:r>
      <w:r>
        <w:t>!</w:t>
      </w:r>
      <w:r w:rsidRPr="008324EA">
        <w:t xml:space="preserve"> 2025, s tem da se ne vidi, kako je razčlenjena finančna konstrukcija, kdo je kaj pokril. Prosil bom še za poročilo martinovanja v 2024 s strani Javnega zavoda za turizem, kajti tudi pri </w:t>
      </w:r>
      <w:r>
        <w:t>J</w:t>
      </w:r>
      <w:r w:rsidRPr="008324EA">
        <w:t>avnem zavodu za turizem so nastali stroški, tako da 38.200 EUR</w:t>
      </w:r>
      <w:r>
        <w:t>,</w:t>
      </w:r>
      <w:r w:rsidRPr="008324EA">
        <w:t xml:space="preserve"> kolikor nas je stal, oz. kolikor je stal</w:t>
      </w:r>
      <w:r>
        <w:t>o</w:t>
      </w:r>
      <w:r w:rsidRPr="008324EA">
        <w:t xml:space="preserve"> martinovanje javni zavod G</w:t>
      </w:r>
      <w:r>
        <w:t>O!</w:t>
      </w:r>
      <w:r w:rsidRPr="008324EA">
        <w:t xml:space="preserve"> 2025, niso vsi stroški glede dogajanja tisti dan, s tem, da vem, da je tisti dan bilo tudi slabo vreme. To, kar je v poročilu, ni bilo izvedeno, pač pa je bilo samo predvideno</w:t>
      </w:r>
      <w:r>
        <w:t>.</w:t>
      </w:r>
      <w:r w:rsidRPr="008324EA">
        <w:t xml:space="preserve"> </w:t>
      </w:r>
      <w:r>
        <w:t>N</w:t>
      </w:r>
      <w:r w:rsidRPr="008324EA">
        <w:t>astop glavne skupine, glavni strošek</w:t>
      </w:r>
      <w:r>
        <w:t>,</w:t>
      </w:r>
      <w:r w:rsidRPr="008324EA">
        <w:t xml:space="preserve"> je odpadel</w:t>
      </w:r>
      <w:r>
        <w:t>, k</w:t>
      </w:r>
      <w:r w:rsidRPr="008324EA">
        <w:t>ar se spomnim, tako da bo tukaj še zanimivo, gospod župan, tukaj bo še zelo zanimivo. Zelo zanimivo bo. Ne bom govoril o pranju denarja, vendar vs</w:t>
      </w:r>
      <w:r>
        <w:t>i</w:t>
      </w:r>
      <w:r w:rsidRPr="008324EA">
        <w:t xml:space="preserve"> indici </w:t>
      </w:r>
      <w:r w:rsidRPr="008324EA">
        <w:lastRenderedPageBreak/>
        <w:t>kažejo, da ste se tukaj hecali, in temu bomo prišli do dna. Tako da prosim, da naslednjič, zdaj je to že tretje svetniško vprašanje na mojo to temo, to se vleče že pol leta, prosim, da je finančno poročilo</w:t>
      </w:r>
      <w:r>
        <w:t xml:space="preserve"> popolno</w:t>
      </w:r>
      <w:r w:rsidRPr="008324EA">
        <w:t>, kdo so podizvajalci in kaj so opravili za ta denar. Poleg tega vemo, da</w:t>
      </w:r>
      <w:r>
        <w:t xml:space="preserve"> je</w:t>
      </w:r>
      <w:r w:rsidRPr="008324EA">
        <w:t xml:space="preserve"> </w:t>
      </w:r>
      <w:r>
        <w:t>F</w:t>
      </w:r>
      <w:r w:rsidRPr="008324EA">
        <w:t>abrika imela svoj projekt, ki ga je dobila ločeno</w:t>
      </w:r>
      <w:r>
        <w:t>.</w:t>
      </w:r>
      <w:r w:rsidRPr="008324EA">
        <w:t xml:space="preserve"> </w:t>
      </w:r>
      <w:r>
        <w:t>T</w:t>
      </w:r>
      <w:r w:rsidRPr="008324EA">
        <w:t>udi v okviru tega projekta so se lahko poročali isti stroški</w:t>
      </w:r>
      <w:r>
        <w:t>,</w:t>
      </w:r>
      <w:r w:rsidRPr="008324EA">
        <w:t xml:space="preserve"> in isto želim vedeti</w:t>
      </w:r>
      <w:r>
        <w:t>,</w:t>
      </w:r>
      <w:r w:rsidRPr="008324EA">
        <w:t xml:space="preserve"> tudi koliko je občina dala za ta projekt, kajti tukaj so trije viri financiranja in tukaj ne vem</w:t>
      </w:r>
      <w:r>
        <w:t>,</w:t>
      </w:r>
      <w:r w:rsidRPr="008324EA">
        <w:t xml:space="preserve"> kaj ste se šli, vendar zadeva dobiva obliko, tako da prosim, da je poročilo tako</w:t>
      </w:r>
      <w:r>
        <w:t>,</w:t>
      </w:r>
      <w:r w:rsidRPr="008324EA">
        <w:t xml:space="preserve"> kakor mora biti, ne to</w:t>
      </w:r>
      <w:r>
        <w:t>,</w:t>
      </w:r>
      <w:r w:rsidRPr="008324EA">
        <w:t xml:space="preserve"> kar je bilo predvideno in kaj se je mislilo izvajati, ampak koliko je dejansko bilo tudi obiska</w:t>
      </w:r>
      <w:r>
        <w:t>.</w:t>
      </w:r>
      <w:r w:rsidRPr="008324EA">
        <w:t xml:space="preserve"> </w:t>
      </w:r>
      <w:r>
        <w:t>N</w:t>
      </w:r>
      <w:r w:rsidRPr="008324EA">
        <w:t>a Bevkovem trgu, tisti dan</w:t>
      </w:r>
      <w:r>
        <w:t>,</w:t>
      </w:r>
      <w:r w:rsidRPr="008324EA">
        <w:t xml:space="preserve"> 8. novembra 2024</w:t>
      </w:r>
      <w:r>
        <w:t>,</w:t>
      </w:r>
      <w:r w:rsidRPr="008324EA">
        <w:t xml:space="preserve"> je bilo vsega skupaj sto ljudi in programa zvečer ni bilo več nič. Ponudnikov vinskih sploh ni bilo. Še dobro, da so prišli iz društv</w:t>
      </w:r>
      <w:r>
        <w:t>a</w:t>
      </w:r>
      <w:r w:rsidRPr="008324EA">
        <w:t xml:space="preserve"> iz Ohrida oz. iz Srbije, da ste vsaj kakšno sliko imeli za pokazati. Katastrofa. Tako se je delalo z javnim denarjem. To je en primer. Tako da prosim, da se mi do naslednjič naredi finančno poročilo, kajti finančnega poročila glede izvajanja Evropske prestolnice kulture še nismo videli niti za en projekt, niti za en projekt, ne pa čez 50 iz prijavne knjige, 56 iz malih projektov. Niti ne vemo, koliko je dal </w:t>
      </w:r>
      <w:r>
        <w:t>G</w:t>
      </w:r>
      <w:r w:rsidRPr="008324EA">
        <w:t>en</w:t>
      </w:r>
      <w:r>
        <w:t>-i</w:t>
      </w:r>
      <w:r w:rsidRPr="008324EA">
        <w:t>, ki smo ga tako glasno oglaševali, niti ne vemo, koliko je dal KB 1909, nič ne vemo. Ne vemo nič</w:t>
      </w:r>
      <w:r>
        <w:t>,</w:t>
      </w:r>
      <w:r w:rsidRPr="008324EA">
        <w:t xml:space="preserve"> kako se </w:t>
      </w:r>
      <w:r>
        <w:t xml:space="preserve">je </w:t>
      </w:r>
      <w:r w:rsidRPr="008324EA">
        <w:t>porabil denar, ne vemo niti</w:t>
      </w:r>
      <w:r>
        <w:t>,</w:t>
      </w:r>
      <w:r w:rsidRPr="008324EA">
        <w:t xml:space="preserve"> kakšen je </w:t>
      </w:r>
      <w:r>
        <w:t xml:space="preserve">bil </w:t>
      </w:r>
      <w:r w:rsidRPr="008324EA">
        <w:t>proračun</w:t>
      </w:r>
      <w:r>
        <w:t>.</w:t>
      </w:r>
      <w:r w:rsidRPr="008324EA">
        <w:t xml:space="preserve"> 14 </w:t>
      </w:r>
      <w:r>
        <w:t>in pol</w:t>
      </w:r>
      <w:r w:rsidRPr="008324EA">
        <w:t xml:space="preserve"> </w:t>
      </w:r>
      <w:r>
        <w:t xml:space="preserve">milijona </w:t>
      </w:r>
      <w:r w:rsidRPr="008324EA">
        <w:t>je dal</w:t>
      </w:r>
      <w:r>
        <w:t>o</w:t>
      </w:r>
      <w:r w:rsidRPr="008324EA">
        <w:t xml:space="preserve"> Ministrstvo za kulturo, vse ostalo ne vemo nič. Čas je, da se zbudite in nam poročate, če ne</w:t>
      </w:r>
      <w:r>
        <w:t>,</w:t>
      </w:r>
      <w:r w:rsidRPr="008324EA">
        <w:t xml:space="preserve"> bo romalo še kaj drugega na Računsko sodišče.</w:t>
      </w:r>
    </w:p>
    <w:p w14:paraId="22E7DF92" w14:textId="77777777" w:rsidR="00291D13" w:rsidRPr="00291D13" w:rsidRDefault="00291D13" w:rsidP="00291D13">
      <w:pPr>
        <w:pStyle w:val="Odstavekseznama"/>
        <w:ind w:left="426"/>
        <w:jc w:val="both"/>
        <w:rPr>
          <w:b/>
        </w:rPr>
      </w:pPr>
    </w:p>
    <w:p w14:paraId="09F95FE9" w14:textId="77777777" w:rsidR="00B418C5" w:rsidRPr="00521DC5" w:rsidRDefault="00B418C5" w:rsidP="0068364D">
      <w:pPr>
        <w:pStyle w:val="Podpisoseba"/>
        <w:spacing w:before="0" w:after="0" w:line="288" w:lineRule="auto"/>
        <w:ind w:firstLine="5528"/>
        <w:rPr>
          <w:b/>
          <w:bCs w:val="0"/>
        </w:rPr>
      </w:pPr>
      <w:r w:rsidRPr="00521DC5">
        <w:rPr>
          <w:b/>
          <w:bCs w:val="0"/>
        </w:rPr>
        <w:t xml:space="preserve">Miran Ljucovič </w:t>
      </w:r>
    </w:p>
    <w:p w14:paraId="49DA8693" w14:textId="105B22A8" w:rsidR="00A95A58" w:rsidRPr="0068364D" w:rsidRDefault="00B418C5" w:rsidP="0068364D">
      <w:pPr>
        <w:pStyle w:val="Podpisoseba"/>
        <w:spacing w:before="0" w:after="0" w:line="288" w:lineRule="auto"/>
        <w:ind w:firstLine="1701"/>
      </w:pPr>
      <w:r w:rsidRPr="00521DC5">
        <w:t xml:space="preserve">                           </w:t>
      </w:r>
      <w:r w:rsidRPr="00521DC5">
        <w:tab/>
        <w:t xml:space="preserve">                  vodja Službe za </w:t>
      </w:r>
      <w:r w:rsidR="0068364D" w:rsidRPr="00521DC5">
        <w:t>MS</w:t>
      </w:r>
      <w:r w:rsidRPr="00521DC5">
        <w:t xml:space="preserve"> in </w:t>
      </w:r>
      <w:r w:rsidR="0068364D" w:rsidRPr="00521DC5">
        <w:t>KS</w:t>
      </w:r>
      <w:r w:rsidRPr="00521DC5">
        <w:t xml:space="preserve">                                                                                                </w:t>
      </w:r>
    </w:p>
    <w:sectPr w:rsidR="00A95A58" w:rsidRPr="0068364D" w:rsidSect="00A65609">
      <w:headerReference w:type="default" r:id="rId12"/>
      <w:footerReference w:type="default" r:id="rId13"/>
      <w:headerReference w:type="first" r:id="rId14"/>
      <w:footerReference w:type="first" r:id="rId15"/>
      <w:pgSz w:w="11906" w:h="16838"/>
      <w:pgMar w:top="1418" w:right="1418" w:bottom="1418" w:left="1418" w:header="1304"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D9BD1B" w14:textId="77777777" w:rsidR="00422064" w:rsidRPr="00521DC5" w:rsidRDefault="00422064" w:rsidP="003F3284">
      <w:r w:rsidRPr="00521DC5">
        <w:separator/>
      </w:r>
    </w:p>
  </w:endnote>
  <w:endnote w:type="continuationSeparator" w:id="0">
    <w:p w14:paraId="4680A21A" w14:textId="77777777" w:rsidR="00422064" w:rsidRPr="00521DC5" w:rsidRDefault="00422064" w:rsidP="003F3284">
      <w:r w:rsidRPr="00521DC5">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EE"/>
    <w:family w:val="swiss"/>
    <w:pitch w:val="variable"/>
    <w:sig w:usb0="A00006FF" w:usb1="4000205B" w:usb2="00000010" w:usb3="00000000" w:csb0="0000019F" w:csb1="00000000"/>
  </w:font>
  <w:font w:name="Sylfaen">
    <w:panose1 w:val="010A0502050306030303"/>
    <w:charset w:val="EE"/>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15158013"/>
      <w:docPartObj>
        <w:docPartGallery w:val="Page Numbers (Bottom of Page)"/>
        <w:docPartUnique/>
      </w:docPartObj>
    </w:sdtPr>
    <w:sdtEndPr/>
    <w:sdtContent>
      <w:p w14:paraId="049A7E40" w14:textId="577E52AF" w:rsidR="005C54A0" w:rsidRPr="00521DC5" w:rsidRDefault="005C54A0">
        <w:pPr>
          <w:pStyle w:val="Noga"/>
          <w:jc w:val="right"/>
        </w:pPr>
        <w:r w:rsidRPr="00521DC5">
          <w:fldChar w:fldCharType="begin"/>
        </w:r>
        <w:r w:rsidRPr="00521DC5">
          <w:instrText>PAGE   \* MERGEFORMAT</w:instrText>
        </w:r>
        <w:r w:rsidRPr="00521DC5">
          <w:fldChar w:fldCharType="separate"/>
        </w:r>
        <w:r w:rsidRPr="00521DC5">
          <w:t>2</w:t>
        </w:r>
        <w:r w:rsidRPr="00521DC5">
          <w:fldChar w:fldCharType="end"/>
        </w:r>
      </w:p>
    </w:sdtContent>
  </w:sdt>
  <w:p w14:paraId="17B11A4C" w14:textId="22E349FF" w:rsidR="00F811AF" w:rsidRPr="00521DC5" w:rsidRDefault="00F811AF" w:rsidP="003F3284">
    <w:pPr>
      <w:pStyle w:val="MONG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C7BA8D" w14:textId="468416AB" w:rsidR="00366240" w:rsidRPr="00521DC5" w:rsidRDefault="00145A3D" w:rsidP="00722FAC">
    <w:pPr>
      <w:pStyle w:val="MONGnoga"/>
    </w:pPr>
    <w:r w:rsidRPr="00521DC5">
      <w:rPr>
        <w:noProof/>
      </w:rPr>
      <w:drawing>
        <wp:anchor distT="0" distB="0" distL="114300" distR="114300" simplePos="0" relativeHeight="251679744" behindDoc="1" locked="0" layoutInCell="1" allowOverlap="1" wp14:anchorId="1B32FDC1" wp14:editId="4C95B0AD">
          <wp:simplePos x="1351722" y="9571383"/>
          <wp:positionH relativeFrom="page">
            <wp:align>center</wp:align>
          </wp:positionH>
          <wp:positionV relativeFrom="page">
            <wp:align>bottom</wp:align>
          </wp:positionV>
          <wp:extent cx="7590218" cy="856615"/>
          <wp:effectExtent l="0" t="0" r="0" b="0"/>
          <wp:wrapNone/>
          <wp:docPr id="4" name="Slika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7590218" cy="856615"/>
                  </a:xfrm>
                  <a:prstGeom prst="rect">
                    <a:avLst/>
                  </a:prstGeom>
                </pic:spPr>
              </pic:pic>
            </a:graphicData>
          </a:graphic>
          <wp14:sizeRelH relativeFrom="margin">
            <wp14:pctWidth>0</wp14:pctWidth>
          </wp14:sizeRelH>
          <wp14:sizeRelV relativeFrom="margin">
            <wp14:pctHeight>0</wp14:pctHeight>
          </wp14:sizeRelV>
        </wp:anchor>
      </w:drawing>
    </w:r>
    <w:r w:rsidR="00366240" w:rsidRPr="00521DC5">
      <w:t xml:space="preserve">E: </w:t>
    </w:r>
    <w:r w:rsidR="00366240" w:rsidRPr="00521DC5">
      <w:rPr>
        <w:u w:val="single"/>
      </w:rPr>
      <w:t>mestna</w:t>
    </w:r>
    <w:r w:rsidR="002B08B0" w:rsidRPr="00521DC5">
      <w:rPr>
        <w:u w:val="single"/>
      </w:rPr>
      <w:t>.</w:t>
    </w:r>
    <w:hyperlink r:id="rId2" w:history="1">
      <w:r w:rsidR="00734A18" w:rsidRPr="00521DC5">
        <w:rPr>
          <w:u w:val="single"/>
        </w:rPr>
        <w:t>obcina@nova-gorica.si</w:t>
      </w:r>
    </w:hyperlink>
    <w:r w:rsidR="00366240" w:rsidRPr="00521DC5">
      <w:t>,</w:t>
    </w:r>
    <w:r w:rsidR="002B08B0" w:rsidRPr="00521DC5">
      <w:t xml:space="preserve"> T: +386 (0)5 335 01 </w:t>
    </w:r>
    <w:r w:rsidR="00C072E2" w:rsidRPr="00521DC5">
      <w:t>1</w:t>
    </w:r>
    <w:r w:rsidR="002B08B0" w:rsidRPr="00521DC5">
      <w:t>1,</w:t>
    </w:r>
    <w:r w:rsidR="00192B9A" w:rsidRPr="00521DC5">
      <w:t xml:space="preserve"> </w:t>
    </w:r>
    <w:r w:rsidR="00192B9A" w:rsidRPr="00521DC5">
      <w:rPr>
        <w:u w:val="single"/>
      </w:rPr>
      <w:t>www.nova-gorica.si</w:t>
    </w:r>
  </w:p>
  <w:p w14:paraId="272550D5" w14:textId="00D786AD" w:rsidR="00734A18" w:rsidRPr="00521DC5" w:rsidRDefault="00734A18" w:rsidP="00722FAC">
    <w:pPr>
      <w:pStyle w:val="MONGnoga"/>
    </w:pPr>
    <w:r w:rsidRPr="00521DC5">
      <w:t>ID za DDV: SI53055730, matična številka: 5881773</w:t>
    </w:r>
  </w:p>
  <w:p w14:paraId="3D03C244" w14:textId="44ECADA2" w:rsidR="00083CA2" w:rsidRPr="00521DC5" w:rsidRDefault="00083CA2" w:rsidP="003F3284">
    <w:pPr>
      <w:pStyle w:val="MONG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86DB5" w14:textId="77777777" w:rsidR="00422064" w:rsidRPr="00521DC5" w:rsidRDefault="00422064" w:rsidP="003F3284">
      <w:r w:rsidRPr="00521DC5">
        <w:separator/>
      </w:r>
    </w:p>
  </w:footnote>
  <w:footnote w:type="continuationSeparator" w:id="0">
    <w:p w14:paraId="4EA1372E" w14:textId="77777777" w:rsidR="00422064" w:rsidRPr="00521DC5" w:rsidRDefault="00422064" w:rsidP="003F3284">
      <w:r w:rsidRPr="00521DC5">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54A80" w14:textId="0CDD3628" w:rsidR="00083CA2" w:rsidRPr="00521DC5" w:rsidRDefault="00145A3D" w:rsidP="003F3284">
    <w:r w:rsidRPr="00521DC5">
      <w:rPr>
        <w:noProof/>
      </w:rPr>
      <w:drawing>
        <wp:anchor distT="0" distB="0" distL="114300" distR="114300" simplePos="0" relativeHeight="251680768" behindDoc="1" locked="0" layoutInCell="1" allowOverlap="1" wp14:anchorId="1F6B2CD0" wp14:editId="348739E7">
          <wp:simplePos x="0" y="0"/>
          <wp:positionH relativeFrom="page">
            <wp:align>center</wp:align>
          </wp:positionH>
          <wp:positionV relativeFrom="page">
            <wp:align>top</wp:align>
          </wp:positionV>
          <wp:extent cx="7578000" cy="918000"/>
          <wp:effectExtent l="0" t="0" r="0" b="0"/>
          <wp:wrapNone/>
          <wp:docPr id="1" name="Slik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pic:cNvPicPr/>
                </pic:nvPicPr>
                <pic:blipFill>
                  <a:blip r:embed="rId1">
                    <a:extLst>
                      <a:ext uri="{28A0092B-C50C-407E-A947-70E740481C1C}">
                        <a14:useLocalDpi xmlns:a14="http://schemas.microsoft.com/office/drawing/2010/main" val="0"/>
                      </a:ext>
                    </a:extLst>
                  </a:blip>
                  <a:stretch>
                    <a:fillRect/>
                  </a:stretch>
                </pic:blipFill>
                <pic:spPr>
                  <a:xfrm>
                    <a:off x="0" y="0"/>
                    <a:ext cx="7578000" cy="918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5040B5" w14:textId="39870BD1" w:rsidR="00083CA2" w:rsidRPr="00521DC5" w:rsidRDefault="00366240" w:rsidP="003F3284">
    <w:r w:rsidRPr="00521DC5">
      <w:rPr>
        <w:noProof/>
      </w:rPr>
      <w:drawing>
        <wp:anchor distT="0" distB="0" distL="114300" distR="114300" simplePos="0" relativeHeight="251678720" behindDoc="1" locked="0" layoutInCell="1" allowOverlap="1" wp14:anchorId="1230A72C" wp14:editId="7D6CFDA1">
          <wp:simplePos x="0" y="0"/>
          <wp:positionH relativeFrom="page">
            <wp:align>center</wp:align>
          </wp:positionH>
          <wp:positionV relativeFrom="page">
            <wp:align>top</wp:align>
          </wp:positionV>
          <wp:extent cx="7581600" cy="939600"/>
          <wp:effectExtent l="0" t="0" r="0" b="0"/>
          <wp:wrapNone/>
          <wp:docPr id="3" name="Slika 3" descr="Mestna občina Nova Goric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lika 3" descr="Mestna občina Nova Gorica"/>
                  <pic:cNvPicPr/>
                </pic:nvPicPr>
                <pic:blipFill>
                  <a:blip r:embed="rId1">
                    <a:extLst>
                      <a:ext uri="{28A0092B-C50C-407E-A947-70E740481C1C}">
                        <a14:useLocalDpi xmlns:a14="http://schemas.microsoft.com/office/drawing/2010/main" val="0"/>
                      </a:ext>
                    </a:extLst>
                  </a:blip>
                  <a:stretch>
                    <a:fillRect/>
                  </a:stretch>
                </pic:blipFill>
                <pic:spPr>
                  <a:xfrm>
                    <a:off x="0" y="0"/>
                    <a:ext cx="7581600" cy="9396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singleLevel"/>
    <w:tmpl w:val="00000003"/>
    <w:lvl w:ilvl="0">
      <w:numFmt w:val="bullet"/>
      <w:lvlText w:val="-"/>
      <w:lvlJc w:val="left"/>
      <w:pPr>
        <w:ind w:left="720" w:hanging="360"/>
      </w:pPr>
      <w:rPr>
        <w:rFonts w:ascii="Calibri" w:hAnsi="Calibri" w:cs="Times New Roman" w:hint="default"/>
        <w:color w:val="000000"/>
        <w:sz w:val="22"/>
        <w:szCs w:val="22"/>
        <w:lang w:val="sl-SI"/>
      </w:rPr>
    </w:lvl>
  </w:abstractNum>
  <w:abstractNum w:abstractNumId="1" w15:restartNumberingAfterBreak="0">
    <w:nsid w:val="00833EAA"/>
    <w:multiLevelType w:val="hybridMultilevel"/>
    <w:tmpl w:val="A3C0A1AE"/>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 w15:restartNumberingAfterBreak="0">
    <w:nsid w:val="03823FA4"/>
    <w:multiLevelType w:val="hybridMultilevel"/>
    <w:tmpl w:val="9BE4F7E6"/>
    <w:lvl w:ilvl="0" w:tplc="1FAEBF6C">
      <w:start w:val="1"/>
      <w:numFmt w:val="decimal"/>
      <w:lvlText w:val="%1."/>
      <w:lvlJc w:val="left"/>
      <w:pPr>
        <w:ind w:left="720" w:hanging="360"/>
      </w:pPr>
      <w:rPr>
        <w:rFonts w:hint="default"/>
        <w:b/>
        <w:bCs/>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080968E7"/>
    <w:multiLevelType w:val="hybridMultilevel"/>
    <w:tmpl w:val="48A66BC2"/>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4" w15:restartNumberingAfterBreak="0">
    <w:nsid w:val="0A1744D8"/>
    <w:multiLevelType w:val="hybridMultilevel"/>
    <w:tmpl w:val="5DA2AC84"/>
    <w:lvl w:ilvl="0" w:tplc="CE4A777A">
      <w:start w:val="1"/>
      <w:numFmt w:val="decimal"/>
      <w:lvlText w:val="%1."/>
      <w:lvlJc w:val="left"/>
      <w:pPr>
        <w:ind w:left="1080" w:hanging="360"/>
      </w:pPr>
      <w:rPr>
        <w:rFonts w:ascii="Verdana" w:hAnsi="Verdana" w:hint="default"/>
        <w:sz w:val="20"/>
        <w:szCs w:val="20"/>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5" w15:restartNumberingAfterBreak="0">
    <w:nsid w:val="0C5B3422"/>
    <w:multiLevelType w:val="hybridMultilevel"/>
    <w:tmpl w:val="6EEA90B6"/>
    <w:lvl w:ilvl="0" w:tplc="0424000F">
      <w:start w:val="1"/>
      <w:numFmt w:val="decimal"/>
      <w:lvlText w:val="%1."/>
      <w:lvlJc w:val="left"/>
      <w:pPr>
        <w:ind w:left="1429" w:hanging="360"/>
      </w:pPr>
    </w:lvl>
    <w:lvl w:ilvl="1" w:tplc="04240019" w:tentative="1">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6" w15:restartNumberingAfterBreak="0">
    <w:nsid w:val="0E353FB5"/>
    <w:multiLevelType w:val="hybridMultilevel"/>
    <w:tmpl w:val="78246AEE"/>
    <w:lvl w:ilvl="0" w:tplc="893E6F0E">
      <w:start w:val="1"/>
      <w:numFmt w:val="decimal"/>
      <w:lvlText w:val="%1)"/>
      <w:lvlJc w:val="left"/>
      <w:pPr>
        <w:ind w:left="1440" w:hanging="360"/>
      </w:pPr>
      <w:rPr>
        <w:b/>
        <w:bCs w:val="0"/>
      </w:r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7" w15:restartNumberingAfterBreak="0">
    <w:nsid w:val="0E5B5A55"/>
    <w:multiLevelType w:val="hybridMultilevel"/>
    <w:tmpl w:val="4B208C36"/>
    <w:lvl w:ilvl="0" w:tplc="0424000F">
      <w:start w:val="1"/>
      <w:numFmt w:val="decimal"/>
      <w:lvlText w:val="%1."/>
      <w:lvlJc w:val="left"/>
      <w:pPr>
        <w:ind w:left="1429" w:hanging="360"/>
      </w:pPr>
    </w:lvl>
    <w:lvl w:ilvl="1" w:tplc="04240019">
      <w:start w:val="1"/>
      <w:numFmt w:val="lowerLetter"/>
      <w:lvlText w:val="%2."/>
      <w:lvlJc w:val="left"/>
      <w:pPr>
        <w:ind w:left="2149" w:hanging="360"/>
      </w:pPr>
    </w:lvl>
    <w:lvl w:ilvl="2" w:tplc="0424001B" w:tentative="1">
      <w:start w:val="1"/>
      <w:numFmt w:val="lowerRoman"/>
      <w:lvlText w:val="%3."/>
      <w:lvlJc w:val="right"/>
      <w:pPr>
        <w:ind w:left="2869" w:hanging="180"/>
      </w:pPr>
    </w:lvl>
    <w:lvl w:ilvl="3" w:tplc="0424000F" w:tentative="1">
      <w:start w:val="1"/>
      <w:numFmt w:val="decimal"/>
      <w:lvlText w:val="%4."/>
      <w:lvlJc w:val="left"/>
      <w:pPr>
        <w:ind w:left="3589" w:hanging="360"/>
      </w:pPr>
    </w:lvl>
    <w:lvl w:ilvl="4" w:tplc="04240019" w:tentative="1">
      <w:start w:val="1"/>
      <w:numFmt w:val="lowerLetter"/>
      <w:lvlText w:val="%5."/>
      <w:lvlJc w:val="left"/>
      <w:pPr>
        <w:ind w:left="4309" w:hanging="360"/>
      </w:pPr>
    </w:lvl>
    <w:lvl w:ilvl="5" w:tplc="0424001B" w:tentative="1">
      <w:start w:val="1"/>
      <w:numFmt w:val="lowerRoman"/>
      <w:lvlText w:val="%6."/>
      <w:lvlJc w:val="right"/>
      <w:pPr>
        <w:ind w:left="5029" w:hanging="180"/>
      </w:pPr>
    </w:lvl>
    <w:lvl w:ilvl="6" w:tplc="0424000F" w:tentative="1">
      <w:start w:val="1"/>
      <w:numFmt w:val="decimal"/>
      <w:lvlText w:val="%7."/>
      <w:lvlJc w:val="left"/>
      <w:pPr>
        <w:ind w:left="5749" w:hanging="360"/>
      </w:pPr>
    </w:lvl>
    <w:lvl w:ilvl="7" w:tplc="04240019" w:tentative="1">
      <w:start w:val="1"/>
      <w:numFmt w:val="lowerLetter"/>
      <w:lvlText w:val="%8."/>
      <w:lvlJc w:val="left"/>
      <w:pPr>
        <w:ind w:left="6469" w:hanging="360"/>
      </w:pPr>
    </w:lvl>
    <w:lvl w:ilvl="8" w:tplc="0424001B" w:tentative="1">
      <w:start w:val="1"/>
      <w:numFmt w:val="lowerRoman"/>
      <w:lvlText w:val="%9."/>
      <w:lvlJc w:val="right"/>
      <w:pPr>
        <w:ind w:left="7189" w:hanging="180"/>
      </w:pPr>
    </w:lvl>
  </w:abstractNum>
  <w:abstractNum w:abstractNumId="8" w15:restartNumberingAfterBreak="0">
    <w:nsid w:val="13B6505A"/>
    <w:multiLevelType w:val="hybridMultilevel"/>
    <w:tmpl w:val="7EEEF704"/>
    <w:lvl w:ilvl="0" w:tplc="4030D936">
      <w:start w:val="1"/>
      <w:numFmt w:val="bullet"/>
      <w:lvlText w:val=""/>
      <w:lvlJc w:val="left"/>
      <w:pPr>
        <w:ind w:left="1429" w:hanging="360"/>
      </w:pPr>
      <w:rPr>
        <w:rFonts w:ascii="Symbol" w:hAnsi="Symbol"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9" w15:restartNumberingAfterBreak="0">
    <w:nsid w:val="14E2530B"/>
    <w:multiLevelType w:val="hybridMultilevel"/>
    <w:tmpl w:val="4FA27B30"/>
    <w:lvl w:ilvl="0" w:tplc="87E8451E">
      <w:start w:val="1"/>
      <w:numFmt w:val="bullet"/>
      <w:lvlText w:val="-"/>
      <w:lvlJc w:val="left"/>
      <w:pPr>
        <w:ind w:left="1429" w:hanging="360"/>
      </w:pPr>
      <w:rPr>
        <w:rFonts w:ascii="Sylfaen" w:hAnsi="Sylfaen" w:hint="default"/>
      </w:rPr>
    </w:lvl>
    <w:lvl w:ilvl="1" w:tplc="04240003">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0" w15:restartNumberingAfterBreak="0">
    <w:nsid w:val="18163784"/>
    <w:multiLevelType w:val="hybridMultilevel"/>
    <w:tmpl w:val="FF84F616"/>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1" w15:restartNumberingAfterBreak="0">
    <w:nsid w:val="1BDE4DC4"/>
    <w:multiLevelType w:val="hybridMultilevel"/>
    <w:tmpl w:val="4A089A44"/>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2" w15:restartNumberingAfterBreak="0">
    <w:nsid w:val="1F0B2F9D"/>
    <w:multiLevelType w:val="multilevel"/>
    <w:tmpl w:val="1DD000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0355B47"/>
    <w:multiLevelType w:val="hybridMultilevel"/>
    <w:tmpl w:val="92345938"/>
    <w:lvl w:ilvl="0" w:tplc="FFA606D0">
      <w:start w:val="1"/>
      <w:numFmt w:val="decimal"/>
      <w:lvlText w:val="%1."/>
      <w:lvlJc w:val="left"/>
      <w:pPr>
        <w:ind w:left="1080" w:hanging="360"/>
      </w:pPr>
      <w:rPr>
        <w:rFonts w:hint="default"/>
      </w:rPr>
    </w:lvl>
    <w:lvl w:ilvl="1" w:tplc="04240019" w:tentative="1">
      <w:start w:val="1"/>
      <w:numFmt w:val="lowerLetter"/>
      <w:lvlText w:val="%2."/>
      <w:lvlJc w:val="left"/>
      <w:pPr>
        <w:ind w:left="1800" w:hanging="360"/>
      </w:pPr>
    </w:lvl>
    <w:lvl w:ilvl="2" w:tplc="0424001B" w:tentative="1">
      <w:start w:val="1"/>
      <w:numFmt w:val="lowerRoman"/>
      <w:lvlText w:val="%3."/>
      <w:lvlJc w:val="right"/>
      <w:pPr>
        <w:ind w:left="2520" w:hanging="180"/>
      </w:pPr>
    </w:lvl>
    <w:lvl w:ilvl="3" w:tplc="0424000F" w:tentative="1">
      <w:start w:val="1"/>
      <w:numFmt w:val="decimal"/>
      <w:lvlText w:val="%4."/>
      <w:lvlJc w:val="left"/>
      <w:pPr>
        <w:ind w:left="3240" w:hanging="360"/>
      </w:pPr>
    </w:lvl>
    <w:lvl w:ilvl="4" w:tplc="04240019" w:tentative="1">
      <w:start w:val="1"/>
      <w:numFmt w:val="lowerLetter"/>
      <w:lvlText w:val="%5."/>
      <w:lvlJc w:val="left"/>
      <w:pPr>
        <w:ind w:left="3960" w:hanging="360"/>
      </w:pPr>
    </w:lvl>
    <w:lvl w:ilvl="5" w:tplc="0424001B" w:tentative="1">
      <w:start w:val="1"/>
      <w:numFmt w:val="lowerRoman"/>
      <w:lvlText w:val="%6."/>
      <w:lvlJc w:val="right"/>
      <w:pPr>
        <w:ind w:left="4680" w:hanging="180"/>
      </w:pPr>
    </w:lvl>
    <w:lvl w:ilvl="6" w:tplc="0424000F" w:tentative="1">
      <w:start w:val="1"/>
      <w:numFmt w:val="decimal"/>
      <w:lvlText w:val="%7."/>
      <w:lvlJc w:val="left"/>
      <w:pPr>
        <w:ind w:left="5400" w:hanging="360"/>
      </w:pPr>
    </w:lvl>
    <w:lvl w:ilvl="7" w:tplc="04240019" w:tentative="1">
      <w:start w:val="1"/>
      <w:numFmt w:val="lowerLetter"/>
      <w:lvlText w:val="%8."/>
      <w:lvlJc w:val="left"/>
      <w:pPr>
        <w:ind w:left="6120" w:hanging="360"/>
      </w:pPr>
    </w:lvl>
    <w:lvl w:ilvl="8" w:tplc="0424001B" w:tentative="1">
      <w:start w:val="1"/>
      <w:numFmt w:val="lowerRoman"/>
      <w:lvlText w:val="%9."/>
      <w:lvlJc w:val="right"/>
      <w:pPr>
        <w:ind w:left="6840" w:hanging="180"/>
      </w:pPr>
    </w:lvl>
  </w:abstractNum>
  <w:abstractNum w:abstractNumId="14" w15:restartNumberingAfterBreak="0">
    <w:nsid w:val="260F49DE"/>
    <w:multiLevelType w:val="hybridMultilevel"/>
    <w:tmpl w:val="3B769E60"/>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5" w15:restartNumberingAfterBreak="0">
    <w:nsid w:val="27DD71C1"/>
    <w:multiLevelType w:val="hybridMultilevel"/>
    <w:tmpl w:val="B476A274"/>
    <w:lvl w:ilvl="0" w:tplc="603EC758">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6" w15:restartNumberingAfterBreak="0">
    <w:nsid w:val="2F114E60"/>
    <w:multiLevelType w:val="hybridMultilevel"/>
    <w:tmpl w:val="E52C6C5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17" w15:restartNumberingAfterBreak="0">
    <w:nsid w:val="32BD495C"/>
    <w:multiLevelType w:val="hybridMultilevel"/>
    <w:tmpl w:val="F912ED42"/>
    <w:lvl w:ilvl="0" w:tplc="999EDEE0">
      <w:start w:val="1"/>
      <w:numFmt w:val="decimal"/>
      <w:lvlText w:val="%1."/>
      <w:lvlJc w:val="left"/>
      <w:pPr>
        <w:ind w:left="1211" w:hanging="360"/>
      </w:pPr>
      <w:rPr>
        <w:rFonts w:ascii="Arial" w:hAnsi="Arial" w:cs="Arial" w:hint="default"/>
        <w:b w:val="0"/>
        <w:bCs w:val="0"/>
        <w:color w:val="000000"/>
        <w:sz w:val="22"/>
        <w:szCs w:val="22"/>
        <w:lang w:val="sl-SI"/>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40C34B82"/>
    <w:multiLevelType w:val="hybridMultilevel"/>
    <w:tmpl w:val="DBB40DF6"/>
    <w:lvl w:ilvl="0" w:tplc="87E8451E">
      <w:start w:val="1"/>
      <w:numFmt w:val="bullet"/>
      <w:lvlText w:val="-"/>
      <w:lvlJc w:val="left"/>
      <w:pPr>
        <w:ind w:left="1440" w:hanging="360"/>
      </w:pPr>
      <w:rPr>
        <w:rFonts w:ascii="Sylfaen" w:hAnsi="Sylfae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9" w15:restartNumberingAfterBreak="0">
    <w:nsid w:val="46C41155"/>
    <w:multiLevelType w:val="hybridMultilevel"/>
    <w:tmpl w:val="2F5AF47C"/>
    <w:lvl w:ilvl="0" w:tplc="348AFD68">
      <w:start w:val="1"/>
      <w:numFmt w:val="decimal"/>
      <w:lvlText w:val="%1."/>
      <w:lvlJc w:val="left"/>
      <w:pPr>
        <w:ind w:left="1211" w:hanging="360"/>
      </w:pPr>
      <w:rPr>
        <w:rFonts w:hint="default"/>
      </w:rPr>
    </w:lvl>
    <w:lvl w:ilvl="1" w:tplc="04240019" w:tentative="1">
      <w:start w:val="1"/>
      <w:numFmt w:val="lowerLetter"/>
      <w:lvlText w:val="%2."/>
      <w:lvlJc w:val="left"/>
      <w:pPr>
        <w:ind w:left="1931" w:hanging="360"/>
      </w:pPr>
    </w:lvl>
    <w:lvl w:ilvl="2" w:tplc="0424001B" w:tentative="1">
      <w:start w:val="1"/>
      <w:numFmt w:val="lowerRoman"/>
      <w:lvlText w:val="%3."/>
      <w:lvlJc w:val="right"/>
      <w:pPr>
        <w:ind w:left="2651" w:hanging="180"/>
      </w:pPr>
    </w:lvl>
    <w:lvl w:ilvl="3" w:tplc="0424000F" w:tentative="1">
      <w:start w:val="1"/>
      <w:numFmt w:val="decimal"/>
      <w:lvlText w:val="%4."/>
      <w:lvlJc w:val="left"/>
      <w:pPr>
        <w:ind w:left="3371" w:hanging="360"/>
      </w:pPr>
    </w:lvl>
    <w:lvl w:ilvl="4" w:tplc="04240019" w:tentative="1">
      <w:start w:val="1"/>
      <w:numFmt w:val="lowerLetter"/>
      <w:lvlText w:val="%5."/>
      <w:lvlJc w:val="left"/>
      <w:pPr>
        <w:ind w:left="4091" w:hanging="360"/>
      </w:pPr>
    </w:lvl>
    <w:lvl w:ilvl="5" w:tplc="0424001B" w:tentative="1">
      <w:start w:val="1"/>
      <w:numFmt w:val="lowerRoman"/>
      <w:lvlText w:val="%6."/>
      <w:lvlJc w:val="right"/>
      <w:pPr>
        <w:ind w:left="4811" w:hanging="180"/>
      </w:pPr>
    </w:lvl>
    <w:lvl w:ilvl="6" w:tplc="0424000F" w:tentative="1">
      <w:start w:val="1"/>
      <w:numFmt w:val="decimal"/>
      <w:lvlText w:val="%7."/>
      <w:lvlJc w:val="left"/>
      <w:pPr>
        <w:ind w:left="5531" w:hanging="360"/>
      </w:pPr>
    </w:lvl>
    <w:lvl w:ilvl="7" w:tplc="04240019" w:tentative="1">
      <w:start w:val="1"/>
      <w:numFmt w:val="lowerLetter"/>
      <w:lvlText w:val="%8."/>
      <w:lvlJc w:val="left"/>
      <w:pPr>
        <w:ind w:left="6251" w:hanging="360"/>
      </w:pPr>
    </w:lvl>
    <w:lvl w:ilvl="8" w:tplc="0424001B" w:tentative="1">
      <w:start w:val="1"/>
      <w:numFmt w:val="lowerRoman"/>
      <w:lvlText w:val="%9."/>
      <w:lvlJc w:val="right"/>
      <w:pPr>
        <w:ind w:left="6971" w:hanging="180"/>
      </w:pPr>
    </w:lvl>
  </w:abstractNum>
  <w:abstractNum w:abstractNumId="20" w15:restartNumberingAfterBreak="0">
    <w:nsid w:val="4D945BBF"/>
    <w:multiLevelType w:val="hybridMultilevel"/>
    <w:tmpl w:val="D5E41446"/>
    <w:lvl w:ilvl="0" w:tplc="0424000F">
      <w:start w:val="1"/>
      <w:numFmt w:val="decimal"/>
      <w:lvlText w:val="%1."/>
      <w:lvlJc w:val="left"/>
      <w:pPr>
        <w:ind w:left="1440" w:hanging="360"/>
      </w:pPr>
    </w:lvl>
    <w:lvl w:ilvl="1" w:tplc="04240019" w:tentative="1">
      <w:start w:val="1"/>
      <w:numFmt w:val="lowerLetter"/>
      <w:lvlText w:val="%2."/>
      <w:lvlJc w:val="left"/>
      <w:pPr>
        <w:ind w:left="2160" w:hanging="360"/>
      </w:pPr>
    </w:lvl>
    <w:lvl w:ilvl="2" w:tplc="0424001B" w:tentative="1">
      <w:start w:val="1"/>
      <w:numFmt w:val="lowerRoman"/>
      <w:lvlText w:val="%3."/>
      <w:lvlJc w:val="right"/>
      <w:pPr>
        <w:ind w:left="2880" w:hanging="180"/>
      </w:pPr>
    </w:lvl>
    <w:lvl w:ilvl="3" w:tplc="0424000F" w:tentative="1">
      <w:start w:val="1"/>
      <w:numFmt w:val="decimal"/>
      <w:lvlText w:val="%4."/>
      <w:lvlJc w:val="left"/>
      <w:pPr>
        <w:ind w:left="3600" w:hanging="360"/>
      </w:pPr>
    </w:lvl>
    <w:lvl w:ilvl="4" w:tplc="04240019" w:tentative="1">
      <w:start w:val="1"/>
      <w:numFmt w:val="lowerLetter"/>
      <w:lvlText w:val="%5."/>
      <w:lvlJc w:val="left"/>
      <w:pPr>
        <w:ind w:left="4320" w:hanging="360"/>
      </w:pPr>
    </w:lvl>
    <w:lvl w:ilvl="5" w:tplc="0424001B" w:tentative="1">
      <w:start w:val="1"/>
      <w:numFmt w:val="lowerRoman"/>
      <w:lvlText w:val="%6."/>
      <w:lvlJc w:val="right"/>
      <w:pPr>
        <w:ind w:left="5040" w:hanging="180"/>
      </w:pPr>
    </w:lvl>
    <w:lvl w:ilvl="6" w:tplc="0424000F" w:tentative="1">
      <w:start w:val="1"/>
      <w:numFmt w:val="decimal"/>
      <w:lvlText w:val="%7."/>
      <w:lvlJc w:val="left"/>
      <w:pPr>
        <w:ind w:left="5760" w:hanging="360"/>
      </w:pPr>
    </w:lvl>
    <w:lvl w:ilvl="7" w:tplc="04240019" w:tentative="1">
      <w:start w:val="1"/>
      <w:numFmt w:val="lowerLetter"/>
      <w:lvlText w:val="%8."/>
      <w:lvlJc w:val="left"/>
      <w:pPr>
        <w:ind w:left="6480" w:hanging="360"/>
      </w:pPr>
    </w:lvl>
    <w:lvl w:ilvl="8" w:tplc="0424001B" w:tentative="1">
      <w:start w:val="1"/>
      <w:numFmt w:val="lowerRoman"/>
      <w:lvlText w:val="%9."/>
      <w:lvlJc w:val="right"/>
      <w:pPr>
        <w:ind w:left="7200" w:hanging="180"/>
      </w:pPr>
    </w:lvl>
  </w:abstractNum>
  <w:abstractNum w:abstractNumId="21" w15:restartNumberingAfterBreak="0">
    <w:nsid w:val="508075AE"/>
    <w:multiLevelType w:val="hybridMultilevel"/>
    <w:tmpl w:val="370ADEA6"/>
    <w:lvl w:ilvl="0" w:tplc="BB36B256">
      <w:start w:val="1"/>
      <w:numFmt w:val="bullet"/>
      <w:pStyle w:val="Seznam"/>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54952E0E"/>
    <w:multiLevelType w:val="hybridMultilevel"/>
    <w:tmpl w:val="9052346E"/>
    <w:lvl w:ilvl="0" w:tplc="87E8451E">
      <w:start w:val="1"/>
      <w:numFmt w:val="bullet"/>
      <w:lvlText w:val="-"/>
      <w:lvlJc w:val="left"/>
      <w:pPr>
        <w:ind w:left="1429" w:hanging="360"/>
      </w:pPr>
      <w:rPr>
        <w:rFonts w:ascii="Sylfaen" w:hAnsi="Sylfaen"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3" w15:restartNumberingAfterBreak="0">
    <w:nsid w:val="5625229F"/>
    <w:multiLevelType w:val="hybridMultilevel"/>
    <w:tmpl w:val="7BD64D60"/>
    <w:lvl w:ilvl="0" w:tplc="1152F998">
      <w:start w:val="1"/>
      <w:numFmt w:val="decimal"/>
      <w:lvlText w:val="%1."/>
      <w:lvlJc w:val="left"/>
      <w:pPr>
        <w:tabs>
          <w:tab w:val="num" w:pos="720"/>
        </w:tabs>
        <w:ind w:left="720" w:hanging="720"/>
      </w:pPr>
      <w:rPr>
        <w:rFonts w:ascii="Arial" w:hAnsi="Arial" w:cs="Arial" w:hint="default"/>
        <w:b w:val="0"/>
        <w:i w:val="0"/>
        <w:iCs w:val="0"/>
        <w:sz w:val="22"/>
        <w:szCs w:val="22"/>
      </w:rPr>
    </w:lvl>
    <w:lvl w:ilvl="1" w:tplc="E474B780">
      <w:start w:val="1"/>
      <w:numFmt w:val="bullet"/>
      <w:lvlText w:val="-"/>
      <w:lvlJc w:val="left"/>
      <w:pPr>
        <w:tabs>
          <w:tab w:val="num" w:pos="1440"/>
        </w:tabs>
        <w:ind w:left="1440" w:hanging="360"/>
      </w:pPr>
      <w:rPr>
        <w:rFonts w:ascii="Arial" w:eastAsia="Times New Roman" w:hAnsi="Arial" w:cs="Arial" w:hint="default"/>
      </w:r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4" w15:restartNumberingAfterBreak="0">
    <w:nsid w:val="583F228E"/>
    <w:multiLevelType w:val="hybridMultilevel"/>
    <w:tmpl w:val="B6FA3DE0"/>
    <w:lvl w:ilvl="0" w:tplc="4030D936">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5" w15:restartNumberingAfterBreak="0">
    <w:nsid w:val="5C351D4F"/>
    <w:multiLevelType w:val="hybridMultilevel"/>
    <w:tmpl w:val="538EF2CE"/>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6" w15:restartNumberingAfterBreak="0">
    <w:nsid w:val="5EA81E50"/>
    <w:multiLevelType w:val="hybridMultilevel"/>
    <w:tmpl w:val="42C4A54E"/>
    <w:lvl w:ilvl="0" w:tplc="87E8451E">
      <w:start w:val="1"/>
      <w:numFmt w:val="bullet"/>
      <w:lvlText w:val="-"/>
      <w:lvlJc w:val="left"/>
      <w:pPr>
        <w:ind w:left="1440" w:hanging="360"/>
      </w:pPr>
      <w:rPr>
        <w:rFonts w:ascii="Sylfaen" w:hAnsi="Sylfaen"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7" w15:restartNumberingAfterBreak="0">
    <w:nsid w:val="6A0D3747"/>
    <w:multiLevelType w:val="hybridMultilevel"/>
    <w:tmpl w:val="951A9C18"/>
    <w:lvl w:ilvl="0" w:tplc="04240001">
      <w:start w:val="1"/>
      <w:numFmt w:val="bullet"/>
      <w:lvlText w:val=""/>
      <w:lvlJc w:val="left"/>
      <w:pPr>
        <w:ind w:left="1429" w:hanging="360"/>
      </w:pPr>
      <w:rPr>
        <w:rFonts w:ascii="Symbol" w:hAnsi="Symbol" w:hint="default"/>
      </w:rPr>
    </w:lvl>
    <w:lvl w:ilvl="1" w:tplc="04240003" w:tentative="1">
      <w:start w:val="1"/>
      <w:numFmt w:val="bullet"/>
      <w:lvlText w:val="o"/>
      <w:lvlJc w:val="left"/>
      <w:pPr>
        <w:ind w:left="2149" w:hanging="360"/>
      </w:pPr>
      <w:rPr>
        <w:rFonts w:ascii="Courier New" w:hAnsi="Courier New" w:cs="Courier New" w:hint="default"/>
      </w:rPr>
    </w:lvl>
    <w:lvl w:ilvl="2" w:tplc="04240005" w:tentative="1">
      <w:start w:val="1"/>
      <w:numFmt w:val="bullet"/>
      <w:lvlText w:val=""/>
      <w:lvlJc w:val="left"/>
      <w:pPr>
        <w:ind w:left="2869" w:hanging="360"/>
      </w:pPr>
      <w:rPr>
        <w:rFonts w:ascii="Wingdings" w:hAnsi="Wingdings" w:hint="default"/>
      </w:rPr>
    </w:lvl>
    <w:lvl w:ilvl="3" w:tplc="04240001" w:tentative="1">
      <w:start w:val="1"/>
      <w:numFmt w:val="bullet"/>
      <w:lvlText w:val=""/>
      <w:lvlJc w:val="left"/>
      <w:pPr>
        <w:ind w:left="3589" w:hanging="360"/>
      </w:pPr>
      <w:rPr>
        <w:rFonts w:ascii="Symbol" w:hAnsi="Symbol" w:hint="default"/>
      </w:rPr>
    </w:lvl>
    <w:lvl w:ilvl="4" w:tplc="04240003" w:tentative="1">
      <w:start w:val="1"/>
      <w:numFmt w:val="bullet"/>
      <w:lvlText w:val="o"/>
      <w:lvlJc w:val="left"/>
      <w:pPr>
        <w:ind w:left="4309" w:hanging="360"/>
      </w:pPr>
      <w:rPr>
        <w:rFonts w:ascii="Courier New" w:hAnsi="Courier New" w:cs="Courier New" w:hint="default"/>
      </w:rPr>
    </w:lvl>
    <w:lvl w:ilvl="5" w:tplc="04240005" w:tentative="1">
      <w:start w:val="1"/>
      <w:numFmt w:val="bullet"/>
      <w:lvlText w:val=""/>
      <w:lvlJc w:val="left"/>
      <w:pPr>
        <w:ind w:left="5029" w:hanging="360"/>
      </w:pPr>
      <w:rPr>
        <w:rFonts w:ascii="Wingdings" w:hAnsi="Wingdings" w:hint="default"/>
      </w:rPr>
    </w:lvl>
    <w:lvl w:ilvl="6" w:tplc="04240001" w:tentative="1">
      <w:start w:val="1"/>
      <w:numFmt w:val="bullet"/>
      <w:lvlText w:val=""/>
      <w:lvlJc w:val="left"/>
      <w:pPr>
        <w:ind w:left="5749" w:hanging="360"/>
      </w:pPr>
      <w:rPr>
        <w:rFonts w:ascii="Symbol" w:hAnsi="Symbol" w:hint="default"/>
      </w:rPr>
    </w:lvl>
    <w:lvl w:ilvl="7" w:tplc="04240003" w:tentative="1">
      <w:start w:val="1"/>
      <w:numFmt w:val="bullet"/>
      <w:lvlText w:val="o"/>
      <w:lvlJc w:val="left"/>
      <w:pPr>
        <w:ind w:left="6469" w:hanging="360"/>
      </w:pPr>
      <w:rPr>
        <w:rFonts w:ascii="Courier New" w:hAnsi="Courier New" w:cs="Courier New" w:hint="default"/>
      </w:rPr>
    </w:lvl>
    <w:lvl w:ilvl="8" w:tplc="04240005" w:tentative="1">
      <w:start w:val="1"/>
      <w:numFmt w:val="bullet"/>
      <w:lvlText w:val=""/>
      <w:lvlJc w:val="left"/>
      <w:pPr>
        <w:ind w:left="7189" w:hanging="360"/>
      </w:pPr>
      <w:rPr>
        <w:rFonts w:ascii="Wingdings" w:hAnsi="Wingdings" w:hint="default"/>
      </w:rPr>
    </w:lvl>
  </w:abstractNum>
  <w:abstractNum w:abstractNumId="28" w15:restartNumberingAfterBreak="0">
    <w:nsid w:val="6F0C5C98"/>
    <w:multiLevelType w:val="hybridMultilevel"/>
    <w:tmpl w:val="DE982EB4"/>
    <w:lvl w:ilvl="0" w:tplc="04240001">
      <w:start w:val="1"/>
      <w:numFmt w:val="bullet"/>
      <w:lvlText w:val=""/>
      <w:lvlJc w:val="left"/>
      <w:pPr>
        <w:ind w:left="1440" w:hanging="360"/>
      </w:pPr>
      <w:rPr>
        <w:rFonts w:ascii="Symbol" w:hAnsi="Symbo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29" w15:restartNumberingAfterBreak="0">
    <w:nsid w:val="73537E9A"/>
    <w:multiLevelType w:val="hybridMultilevel"/>
    <w:tmpl w:val="75607ED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0" w15:restartNumberingAfterBreak="0">
    <w:nsid w:val="76027315"/>
    <w:multiLevelType w:val="multilevel"/>
    <w:tmpl w:val="761CA2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8193AE5"/>
    <w:multiLevelType w:val="hybridMultilevel"/>
    <w:tmpl w:val="5F26AD4E"/>
    <w:lvl w:ilvl="0" w:tplc="FFFFFFFF">
      <w:start w:val="1"/>
      <w:numFmt w:val="decimal"/>
      <w:lvlText w:val="%1."/>
      <w:lvlJc w:val="left"/>
      <w:pPr>
        <w:ind w:left="1429" w:hanging="360"/>
      </w:pPr>
    </w:lvl>
    <w:lvl w:ilvl="1" w:tplc="FFFFFFFF">
      <w:start w:val="1"/>
      <w:numFmt w:val="lowerLetter"/>
      <w:lvlText w:val="%2."/>
      <w:lvlJc w:val="left"/>
      <w:pPr>
        <w:ind w:left="2149" w:hanging="360"/>
      </w:pPr>
    </w:lvl>
    <w:lvl w:ilvl="2" w:tplc="776A8D5E">
      <w:start w:val="1"/>
      <w:numFmt w:val="bullet"/>
      <w:lvlText w:val=""/>
      <w:lvlJc w:val="left"/>
      <w:pPr>
        <w:ind w:left="3049" w:hanging="360"/>
      </w:pPr>
      <w:rPr>
        <w:rFonts w:ascii="Symbol" w:hAnsi="Symbol" w:hint="default"/>
        <w:color w:val="auto"/>
      </w:r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32" w15:restartNumberingAfterBreak="0">
    <w:nsid w:val="791C63DC"/>
    <w:multiLevelType w:val="hybridMultilevel"/>
    <w:tmpl w:val="0ABC4450"/>
    <w:lvl w:ilvl="0" w:tplc="0262C6A8">
      <w:start w:val="1"/>
      <w:numFmt w:val="bullet"/>
      <w:lvlText w:val=""/>
      <w:lvlJc w:val="left"/>
      <w:pPr>
        <w:ind w:left="1069" w:hanging="360"/>
      </w:pPr>
      <w:rPr>
        <w:rFonts w:ascii="Symbol" w:hAnsi="Symbol" w:hint="default"/>
      </w:rPr>
    </w:lvl>
    <w:lvl w:ilvl="1" w:tplc="BA247EB8">
      <w:start w:val="1"/>
      <w:numFmt w:val="bullet"/>
      <w:lvlText w:val="o"/>
      <w:lvlJc w:val="left"/>
      <w:pPr>
        <w:ind w:left="1789" w:hanging="360"/>
      </w:pPr>
      <w:rPr>
        <w:rFonts w:ascii="Courier New" w:hAnsi="Courier New" w:hint="default"/>
      </w:rPr>
    </w:lvl>
    <w:lvl w:ilvl="2" w:tplc="FFBC5ABE">
      <w:start w:val="1"/>
      <w:numFmt w:val="bullet"/>
      <w:lvlText w:val=""/>
      <w:lvlJc w:val="left"/>
      <w:pPr>
        <w:ind w:left="2509" w:hanging="360"/>
      </w:pPr>
      <w:rPr>
        <w:rFonts w:ascii="Wingdings" w:hAnsi="Wingdings" w:hint="default"/>
      </w:rPr>
    </w:lvl>
    <w:lvl w:ilvl="3" w:tplc="7DC8F37A">
      <w:start w:val="1"/>
      <w:numFmt w:val="bullet"/>
      <w:lvlText w:val=""/>
      <w:lvlJc w:val="left"/>
      <w:pPr>
        <w:ind w:left="3229" w:hanging="360"/>
      </w:pPr>
      <w:rPr>
        <w:rFonts w:ascii="Symbol" w:hAnsi="Symbol" w:hint="default"/>
      </w:rPr>
    </w:lvl>
    <w:lvl w:ilvl="4" w:tplc="19B6C398">
      <w:start w:val="1"/>
      <w:numFmt w:val="bullet"/>
      <w:lvlText w:val="o"/>
      <w:lvlJc w:val="left"/>
      <w:pPr>
        <w:ind w:left="3949" w:hanging="360"/>
      </w:pPr>
      <w:rPr>
        <w:rFonts w:ascii="Courier New" w:hAnsi="Courier New" w:hint="default"/>
      </w:rPr>
    </w:lvl>
    <w:lvl w:ilvl="5" w:tplc="1E76EF92">
      <w:start w:val="1"/>
      <w:numFmt w:val="bullet"/>
      <w:lvlText w:val=""/>
      <w:lvlJc w:val="left"/>
      <w:pPr>
        <w:ind w:left="4669" w:hanging="360"/>
      </w:pPr>
      <w:rPr>
        <w:rFonts w:ascii="Wingdings" w:hAnsi="Wingdings" w:hint="default"/>
      </w:rPr>
    </w:lvl>
    <w:lvl w:ilvl="6" w:tplc="5AD2C358">
      <w:start w:val="1"/>
      <w:numFmt w:val="bullet"/>
      <w:lvlText w:val=""/>
      <w:lvlJc w:val="left"/>
      <w:pPr>
        <w:ind w:left="5389" w:hanging="360"/>
      </w:pPr>
      <w:rPr>
        <w:rFonts w:ascii="Symbol" w:hAnsi="Symbol" w:hint="default"/>
      </w:rPr>
    </w:lvl>
    <w:lvl w:ilvl="7" w:tplc="AEC0AC80">
      <w:start w:val="1"/>
      <w:numFmt w:val="bullet"/>
      <w:lvlText w:val="o"/>
      <w:lvlJc w:val="left"/>
      <w:pPr>
        <w:ind w:left="6109" w:hanging="360"/>
      </w:pPr>
      <w:rPr>
        <w:rFonts w:ascii="Courier New" w:hAnsi="Courier New" w:hint="default"/>
      </w:rPr>
    </w:lvl>
    <w:lvl w:ilvl="8" w:tplc="5548FB26">
      <w:start w:val="1"/>
      <w:numFmt w:val="bullet"/>
      <w:lvlText w:val=""/>
      <w:lvlJc w:val="left"/>
      <w:pPr>
        <w:ind w:left="6829" w:hanging="360"/>
      </w:pPr>
      <w:rPr>
        <w:rFonts w:ascii="Wingdings" w:hAnsi="Wingdings" w:hint="default"/>
      </w:rPr>
    </w:lvl>
  </w:abstractNum>
  <w:num w:numId="1" w16cid:durableId="1275595661">
    <w:abstractNumId w:val="21"/>
  </w:num>
  <w:num w:numId="2" w16cid:durableId="1564440524">
    <w:abstractNumId w:val="25"/>
  </w:num>
  <w:num w:numId="3" w16cid:durableId="1989281952">
    <w:abstractNumId w:val="1"/>
  </w:num>
  <w:num w:numId="4" w16cid:durableId="457340087">
    <w:abstractNumId w:val="15"/>
  </w:num>
  <w:num w:numId="5" w16cid:durableId="2029018289">
    <w:abstractNumId w:val="24"/>
  </w:num>
  <w:num w:numId="6" w16cid:durableId="1927811028">
    <w:abstractNumId w:val="27"/>
  </w:num>
  <w:num w:numId="7" w16cid:durableId="1159418049">
    <w:abstractNumId w:val="8"/>
  </w:num>
  <w:num w:numId="8" w16cid:durableId="1562598849">
    <w:abstractNumId w:val="0"/>
  </w:num>
  <w:num w:numId="9" w16cid:durableId="1435321631">
    <w:abstractNumId w:val="17"/>
  </w:num>
  <w:num w:numId="10" w16cid:durableId="1884361595">
    <w:abstractNumId w:val="19"/>
  </w:num>
  <w:num w:numId="11" w16cid:durableId="858927552">
    <w:abstractNumId w:val="23"/>
  </w:num>
  <w:num w:numId="12" w16cid:durableId="556166317">
    <w:abstractNumId w:val="2"/>
  </w:num>
  <w:num w:numId="13" w16cid:durableId="620115359">
    <w:abstractNumId w:val="22"/>
  </w:num>
  <w:num w:numId="14" w16cid:durableId="354968145">
    <w:abstractNumId w:val="9"/>
  </w:num>
  <w:num w:numId="15" w16cid:durableId="378211931">
    <w:abstractNumId w:val="28"/>
  </w:num>
  <w:num w:numId="16" w16cid:durableId="1879463144">
    <w:abstractNumId w:val="7"/>
  </w:num>
  <w:num w:numId="17" w16cid:durableId="2008053018">
    <w:abstractNumId w:val="18"/>
  </w:num>
  <w:num w:numId="18" w16cid:durableId="1350331136">
    <w:abstractNumId w:val="4"/>
  </w:num>
  <w:num w:numId="19" w16cid:durableId="470825267">
    <w:abstractNumId w:val="6"/>
  </w:num>
  <w:num w:numId="20" w16cid:durableId="1179730644">
    <w:abstractNumId w:val="30"/>
  </w:num>
  <w:num w:numId="21" w16cid:durableId="110128108">
    <w:abstractNumId w:val="12"/>
  </w:num>
  <w:num w:numId="22" w16cid:durableId="1134787119">
    <w:abstractNumId w:val="32"/>
  </w:num>
  <w:num w:numId="23" w16cid:durableId="909734637">
    <w:abstractNumId w:val="31"/>
  </w:num>
  <w:num w:numId="24" w16cid:durableId="1032800748">
    <w:abstractNumId w:val="16"/>
  </w:num>
  <w:num w:numId="25" w16cid:durableId="1548373440">
    <w:abstractNumId w:val="13"/>
  </w:num>
  <w:num w:numId="26" w16cid:durableId="2003657131">
    <w:abstractNumId w:val="10"/>
  </w:num>
  <w:num w:numId="27" w16cid:durableId="1485732041">
    <w:abstractNumId w:val="3"/>
  </w:num>
  <w:num w:numId="28" w16cid:durableId="1153907085">
    <w:abstractNumId w:val="14"/>
  </w:num>
  <w:num w:numId="29" w16cid:durableId="1659309279">
    <w:abstractNumId w:val="29"/>
  </w:num>
  <w:num w:numId="30" w16cid:durableId="1273635208">
    <w:abstractNumId w:val="11"/>
  </w:num>
  <w:num w:numId="31" w16cid:durableId="1973365808">
    <w:abstractNumId w:val="26"/>
  </w:num>
  <w:num w:numId="32" w16cid:durableId="1170176478">
    <w:abstractNumId w:val="5"/>
  </w:num>
  <w:num w:numId="33" w16cid:durableId="183757583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1BE7"/>
    <w:rsid w:val="0000744F"/>
    <w:rsid w:val="00011FD8"/>
    <w:rsid w:val="00012A2E"/>
    <w:rsid w:val="00022A29"/>
    <w:rsid w:val="00023F70"/>
    <w:rsid w:val="00025713"/>
    <w:rsid w:val="000262CD"/>
    <w:rsid w:val="000276AB"/>
    <w:rsid w:val="00030838"/>
    <w:rsid w:val="00035268"/>
    <w:rsid w:val="00035611"/>
    <w:rsid w:val="000373D0"/>
    <w:rsid w:val="00042078"/>
    <w:rsid w:val="0005678C"/>
    <w:rsid w:val="0006446E"/>
    <w:rsid w:val="00071908"/>
    <w:rsid w:val="000800F8"/>
    <w:rsid w:val="00083CA2"/>
    <w:rsid w:val="00086C64"/>
    <w:rsid w:val="000B0061"/>
    <w:rsid w:val="000B3CA2"/>
    <w:rsid w:val="000C5EDC"/>
    <w:rsid w:val="000D4820"/>
    <w:rsid w:val="000D6C77"/>
    <w:rsid w:val="000E0327"/>
    <w:rsid w:val="000E1DA1"/>
    <w:rsid w:val="000E39E6"/>
    <w:rsid w:val="000E481F"/>
    <w:rsid w:val="000E58AD"/>
    <w:rsid w:val="000E6309"/>
    <w:rsid w:val="000E6762"/>
    <w:rsid w:val="000E68DF"/>
    <w:rsid w:val="000F5AD3"/>
    <w:rsid w:val="00101B99"/>
    <w:rsid w:val="00101CC0"/>
    <w:rsid w:val="00102F14"/>
    <w:rsid w:val="00110838"/>
    <w:rsid w:val="00110B17"/>
    <w:rsid w:val="00111BF4"/>
    <w:rsid w:val="00113285"/>
    <w:rsid w:val="001137D1"/>
    <w:rsid w:val="001205E3"/>
    <w:rsid w:val="00121AB9"/>
    <w:rsid w:val="00131C8E"/>
    <w:rsid w:val="0013259F"/>
    <w:rsid w:val="0013265C"/>
    <w:rsid w:val="001430B5"/>
    <w:rsid w:val="00145A3D"/>
    <w:rsid w:val="00156859"/>
    <w:rsid w:val="00166889"/>
    <w:rsid w:val="001776A5"/>
    <w:rsid w:val="00184E64"/>
    <w:rsid w:val="00192B9A"/>
    <w:rsid w:val="00193C5D"/>
    <w:rsid w:val="00195867"/>
    <w:rsid w:val="00195FB8"/>
    <w:rsid w:val="00197091"/>
    <w:rsid w:val="001A072D"/>
    <w:rsid w:val="001B21C9"/>
    <w:rsid w:val="001B2389"/>
    <w:rsid w:val="001C61D2"/>
    <w:rsid w:val="001C6438"/>
    <w:rsid w:val="001D7013"/>
    <w:rsid w:val="001E1A71"/>
    <w:rsid w:val="001E368B"/>
    <w:rsid w:val="001E4C67"/>
    <w:rsid w:val="001E7A09"/>
    <w:rsid w:val="001F4732"/>
    <w:rsid w:val="00200741"/>
    <w:rsid w:val="00201362"/>
    <w:rsid w:val="00202EEB"/>
    <w:rsid w:val="00203F03"/>
    <w:rsid w:val="00211ECA"/>
    <w:rsid w:val="0021216C"/>
    <w:rsid w:val="0021309D"/>
    <w:rsid w:val="00214473"/>
    <w:rsid w:val="00217DF8"/>
    <w:rsid w:val="0022273D"/>
    <w:rsid w:val="0022510F"/>
    <w:rsid w:val="00226E0E"/>
    <w:rsid w:val="00255F0F"/>
    <w:rsid w:val="00266991"/>
    <w:rsid w:val="00266B15"/>
    <w:rsid w:val="00273337"/>
    <w:rsid w:val="00277D0E"/>
    <w:rsid w:val="0028430E"/>
    <w:rsid w:val="002869FA"/>
    <w:rsid w:val="00287D4F"/>
    <w:rsid w:val="00291509"/>
    <w:rsid w:val="00291D13"/>
    <w:rsid w:val="002948F9"/>
    <w:rsid w:val="002A0D68"/>
    <w:rsid w:val="002B08B0"/>
    <w:rsid w:val="002C31CD"/>
    <w:rsid w:val="002C33D6"/>
    <w:rsid w:val="002C7DD8"/>
    <w:rsid w:val="002D1AC3"/>
    <w:rsid w:val="002D7E1C"/>
    <w:rsid w:val="002F26F0"/>
    <w:rsid w:val="002F7A88"/>
    <w:rsid w:val="003017DC"/>
    <w:rsid w:val="00304B23"/>
    <w:rsid w:val="00305974"/>
    <w:rsid w:val="00310A02"/>
    <w:rsid w:val="003148CF"/>
    <w:rsid w:val="0032004F"/>
    <w:rsid w:val="00326CFC"/>
    <w:rsid w:val="00327A52"/>
    <w:rsid w:val="00336764"/>
    <w:rsid w:val="00337E69"/>
    <w:rsid w:val="0034349B"/>
    <w:rsid w:val="00345529"/>
    <w:rsid w:val="00345FDC"/>
    <w:rsid w:val="003479DD"/>
    <w:rsid w:val="00351CDF"/>
    <w:rsid w:val="003627B3"/>
    <w:rsid w:val="00366240"/>
    <w:rsid w:val="0037061C"/>
    <w:rsid w:val="00381D6C"/>
    <w:rsid w:val="0038525A"/>
    <w:rsid w:val="00390EF5"/>
    <w:rsid w:val="003941C2"/>
    <w:rsid w:val="0039457F"/>
    <w:rsid w:val="003A0AE4"/>
    <w:rsid w:val="003A2C22"/>
    <w:rsid w:val="003B11F7"/>
    <w:rsid w:val="003B1A0B"/>
    <w:rsid w:val="003B646E"/>
    <w:rsid w:val="003D2D67"/>
    <w:rsid w:val="003D67A1"/>
    <w:rsid w:val="003D7D8C"/>
    <w:rsid w:val="003E36FB"/>
    <w:rsid w:val="003E3BB5"/>
    <w:rsid w:val="003F2240"/>
    <w:rsid w:val="003F3284"/>
    <w:rsid w:val="003F66FA"/>
    <w:rsid w:val="00404823"/>
    <w:rsid w:val="004129EE"/>
    <w:rsid w:val="004172F8"/>
    <w:rsid w:val="00422064"/>
    <w:rsid w:val="004306F7"/>
    <w:rsid w:val="00431E7E"/>
    <w:rsid w:val="00434078"/>
    <w:rsid w:val="00444BFF"/>
    <w:rsid w:val="00446D8D"/>
    <w:rsid w:val="00451714"/>
    <w:rsid w:val="00454265"/>
    <w:rsid w:val="004558E4"/>
    <w:rsid w:val="00462E1F"/>
    <w:rsid w:val="00463FA4"/>
    <w:rsid w:val="00477C98"/>
    <w:rsid w:val="004839D1"/>
    <w:rsid w:val="00486063"/>
    <w:rsid w:val="004953C5"/>
    <w:rsid w:val="004A19CD"/>
    <w:rsid w:val="004A325F"/>
    <w:rsid w:val="004A535E"/>
    <w:rsid w:val="004A6BB2"/>
    <w:rsid w:val="004A6E5C"/>
    <w:rsid w:val="004C4D19"/>
    <w:rsid w:val="004D020E"/>
    <w:rsid w:val="004D1DEF"/>
    <w:rsid w:val="004D389E"/>
    <w:rsid w:val="004D7EF3"/>
    <w:rsid w:val="004E242E"/>
    <w:rsid w:val="004E33D0"/>
    <w:rsid w:val="00501EB2"/>
    <w:rsid w:val="005124FD"/>
    <w:rsid w:val="0051580C"/>
    <w:rsid w:val="00520CA6"/>
    <w:rsid w:val="005210F0"/>
    <w:rsid w:val="00521884"/>
    <w:rsid w:val="00521DC5"/>
    <w:rsid w:val="00530011"/>
    <w:rsid w:val="005361AF"/>
    <w:rsid w:val="0053704E"/>
    <w:rsid w:val="00543AE3"/>
    <w:rsid w:val="00546B24"/>
    <w:rsid w:val="005617DA"/>
    <w:rsid w:val="00563CF3"/>
    <w:rsid w:val="00581BE7"/>
    <w:rsid w:val="005820C7"/>
    <w:rsid w:val="0058227B"/>
    <w:rsid w:val="00582DA7"/>
    <w:rsid w:val="00592C6E"/>
    <w:rsid w:val="00592FB1"/>
    <w:rsid w:val="0059353A"/>
    <w:rsid w:val="005A247A"/>
    <w:rsid w:val="005A7F54"/>
    <w:rsid w:val="005B0FE9"/>
    <w:rsid w:val="005B7D09"/>
    <w:rsid w:val="005C0E3E"/>
    <w:rsid w:val="005C4702"/>
    <w:rsid w:val="005C49B9"/>
    <w:rsid w:val="005C54A0"/>
    <w:rsid w:val="005D3F71"/>
    <w:rsid w:val="005D55D7"/>
    <w:rsid w:val="005D72AA"/>
    <w:rsid w:val="005E321E"/>
    <w:rsid w:val="005E4250"/>
    <w:rsid w:val="005F6982"/>
    <w:rsid w:val="006007E8"/>
    <w:rsid w:val="006034AA"/>
    <w:rsid w:val="00610C0B"/>
    <w:rsid w:val="00611F95"/>
    <w:rsid w:val="00615EB2"/>
    <w:rsid w:val="006166D7"/>
    <w:rsid w:val="006266C9"/>
    <w:rsid w:val="006417C5"/>
    <w:rsid w:val="006432F1"/>
    <w:rsid w:val="00651058"/>
    <w:rsid w:val="006620F0"/>
    <w:rsid w:val="00662DC5"/>
    <w:rsid w:val="0067197E"/>
    <w:rsid w:val="006752A2"/>
    <w:rsid w:val="00676748"/>
    <w:rsid w:val="00677E5F"/>
    <w:rsid w:val="006801E7"/>
    <w:rsid w:val="006803AD"/>
    <w:rsid w:val="0068364D"/>
    <w:rsid w:val="006909A4"/>
    <w:rsid w:val="00697034"/>
    <w:rsid w:val="00697B50"/>
    <w:rsid w:val="006B187A"/>
    <w:rsid w:val="006B42F9"/>
    <w:rsid w:val="006C307E"/>
    <w:rsid w:val="006D78FD"/>
    <w:rsid w:val="006E4655"/>
    <w:rsid w:val="006E6BC2"/>
    <w:rsid w:val="006F6570"/>
    <w:rsid w:val="00701EDA"/>
    <w:rsid w:val="007063A4"/>
    <w:rsid w:val="00706CEE"/>
    <w:rsid w:val="0072050F"/>
    <w:rsid w:val="00721A30"/>
    <w:rsid w:val="00722FAC"/>
    <w:rsid w:val="00734A18"/>
    <w:rsid w:val="0073557E"/>
    <w:rsid w:val="0074692A"/>
    <w:rsid w:val="00747D74"/>
    <w:rsid w:val="007542DA"/>
    <w:rsid w:val="00756141"/>
    <w:rsid w:val="00761D1F"/>
    <w:rsid w:val="007633DF"/>
    <w:rsid w:val="0076541A"/>
    <w:rsid w:val="007719A2"/>
    <w:rsid w:val="00773340"/>
    <w:rsid w:val="0079172C"/>
    <w:rsid w:val="00791DB2"/>
    <w:rsid w:val="00792B0B"/>
    <w:rsid w:val="00793022"/>
    <w:rsid w:val="00793F23"/>
    <w:rsid w:val="00793FCD"/>
    <w:rsid w:val="00796075"/>
    <w:rsid w:val="007B366F"/>
    <w:rsid w:val="007C0DEA"/>
    <w:rsid w:val="007C3F17"/>
    <w:rsid w:val="007C6E0B"/>
    <w:rsid w:val="007D3693"/>
    <w:rsid w:val="007D3BE8"/>
    <w:rsid w:val="007D46F0"/>
    <w:rsid w:val="007E04A2"/>
    <w:rsid w:val="007E73F9"/>
    <w:rsid w:val="007F001E"/>
    <w:rsid w:val="007F5DC8"/>
    <w:rsid w:val="007F68BF"/>
    <w:rsid w:val="00803728"/>
    <w:rsid w:val="00804957"/>
    <w:rsid w:val="00805F0C"/>
    <w:rsid w:val="00810854"/>
    <w:rsid w:val="00822CB7"/>
    <w:rsid w:val="00825B99"/>
    <w:rsid w:val="00826BC5"/>
    <w:rsid w:val="0083144F"/>
    <w:rsid w:val="00833363"/>
    <w:rsid w:val="00834A28"/>
    <w:rsid w:val="00845B5B"/>
    <w:rsid w:val="008515CD"/>
    <w:rsid w:val="00855D51"/>
    <w:rsid w:val="00856871"/>
    <w:rsid w:val="00863A0B"/>
    <w:rsid w:val="00864316"/>
    <w:rsid w:val="00864EFE"/>
    <w:rsid w:val="00873CAB"/>
    <w:rsid w:val="008759F5"/>
    <w:rsid w:val="008802E3"/>
    <w:rsid w:val="008821D4"/>
    <w:rsid w:val="00891DFA"/>
    <w:rsid w:val="008A5F4D"/>
    <w:rsid w:val="008C36D2"/>
    <w:rsid w:val="008D024C"/>
    <w:rsid w:val="008D0DFA"/>
    <w:rsid w:val="008D3D72"/>
    <w:rsid w:val="008E7826"/>
    <w:rsid w:val="008F47AC"/>
    <w:rsid w:val="008F6A27"/>
    <w:rsid w:val="00905F98"/>
    <w:rsid w:val="0091594D"/>
    <w:rsid w:val="00915F4E"/>
    <w:rsid w:val="00923A6E"/>
    <w:rsid w:val="00941206"/>
    <w:rsid w:val="00942356"/>
    <w:rsid w:val="009443E7"/>
    <w:rsid w:val="00954E94"/>
    <w:rsid w:val="009567F5"/>
    <w:rsid w:val="00956AAD"/>
    <w:rsid w:val="00963063"/>
    <w:rsid w:val="0096397E"/>
    <w:rsid w:val="0096766F"/>
    <w:rsid w:val="009805C0"/>
    <w:rsid w:val="009A2FCF"/>
    <w:rsid w:val="009A4940"/>
    <w:rsid w:val="009B2345"/>
    <w:rsid w:val="009C1A91"/>
    <w:rsid w:val="009C2149"/>
    <w:rsid w:val="009C2449"/>
    <w:rsid w:val="009C44A7"/>
    <w:rsid w:val="009C525D"/>
    <w:rsid w:val="009D0293"/>
    <w:rsid w:val="009D3904"/>
    <w:rsid w:val="009E4563"/>
    <w:rsid w:val="009F7308"/>
    <w:rsid w:val="009F7649"/>
    <w:rsid w:val="00A05C3C"/>
    <w:rsid w:val="00A07540"/>
    <w:rsid w:val="00A13CA1"/>
    <w:rsid w:val="00A21AF4"/>
    <w:rsid w:val="00A25497"/>
    <w:rsid w:val="00A34582"/>
    <w:rsid w:val="00A400FC"/>
    <w:rsid w:val="00A409AD"/>
    <w:rsid w:val="00A5752F"/>
    <w:rsid w:val="00A63D7C"/>
    <w:rsid w:val="00A6443F"/>
    <w:rsid w:val="00A65609"/>
    <w:rsid w:val="00A72C96"/>
    <w:rsid w:val="00A8136C"/>
    <w:rsid w:val="00A8186A"/>
    <w:rsid w:val="00A87869"/>
    <w:rsid w:val="00A9127C"/>
    <w:rsid w:val="00A95A58"/>
    <w:rsid w:val="00AA0BCB"/>
    <w:rsid w:val="00AA16FE"/>
    <w:rsid w:val="00AA4BFD"/>
    <w:rsid w:val="00AA784A"/>
    <w:rsid w:val="00AB25D3"/>
    <w:rsid w:val="00AC0E7C"/>
    <w:rsid w:val="00AC2D62"/>
    <w:rsid w:val="00AC7EB4"/>
    <w:rsid w:val="00AD2DC2"/>
    <w:rsid w:val="00AD2E49"/>
    <w:rsid w:val="00AD4FBA"/>
    <w:rsid w:val="00AE0A45"/>
    <w:rsid w:val="00AE16CA"/>
    <w:rsid w:val="00AE4013"/>
    <w:rsid w:val="00AE4986"/>
    <w:rsid w:val="00B018D1"/>
    <w:rsid w:val="00B11C01"/>
    <w:rsid w:val="00B13763"/>
    <w:rsid w:val="00B20B3C"/>
    <w:rsid w:val="00B2192C"/>
    <w:rsid w:val="00B418C5"/>
    <w:rsid w:val="00B43628"/>
    <w:rsid w:val="00B754E3"/>
    <w:rsid w:val="00B84570"/>
    <w:rsid w:val="00B91CBC"/>
    <w:rsid w:val="00B9374E"/>
    <w:rsid w:val="00B977F9"/>
    <w:rsid w:val="00B97850"/>
    <w:rsid w:val="00BA0B88"/>
    <w:rsid w:val="00BA46CD"/>
    <w:rsid w:val="00BA5623"/>
    <w:rsid w:val="00BB2DA2"/>
    <w:rsid w:val="00BB4CF1"/>
    <w:rsid w:val="00BB6A20"/>
    <w:rsid w:val="00BC53B8"/>
    <w:rsid w:val="00BD6039"/>
    <w:rsid w:val="00BF0226"/>
    <w:rsid w:val="00BF27CB"/>
    <w:rsid w:val="00BF4AEA"/>
    <w:rsid w:val="00BF7B56"/>
    <w:rsid w:val="00C072E2"/>
    <w:rsid w:val="00C078E7"/>
    <w:rsid w:val="00C10614"/>
    <w:rsid w:val="00C11481"/>
    <w:rsid w:val="00C12CF5"/>
    <w:rsid w:val="00C12D30"/>
    <w:rsid w:val="00C14CB5"/>
    <w:rsid w:val="00C15A60"/>
    <w:rsid w:val="00C22A7D"/>
    <w:rsid w:val="00C235D5"/>
    <w:rsid w:val="00C328F8"/>
    <w:rsid w:val="00C3312A"/>
    <w:rsid w:val="00C36277"/>
    <w:rsid w:val="00C52249"/>
    <w:rsid w:val="00C7627D"/>
    <w:rsid w:val="00C762F1"/>
    <w:rsid w:val="00C973E8"/>
    <w:rsid w:val="00CA2421"/>
    <w:rsid w:val="00CA6A21"/>
    <w:rsid w:val="00CB5FF7"/>
    <w:rsid w:val="00CC5E51"/>
    <w:rsid w:val="00CD0869"/>
    <w:rsid w:val="00CD1C81"/>
    <w:rsid w:val="00CD3186"/>
    <w:rsid w:val="00CD3D3F"/>
    <w:rsid w:val="00CD4737"/>
    <w:rsid w:val="00CE01CB"/>
    <w:rsid w:val="00CF37AF"/>
    <w:rsid w:val="00CF3955"/>
    <w:rsid w:val="00CF5197"/>
    <w:rsid w:val="00D321DD"/>
    <w:rsid w:val="00D32794"/>
    <w:rsid w:val="00D40594"/>
    <w:rsid w:val="00D56B86"/>
    <w:rsid w:val="00D601AC"/>
    <w:rsid w:val="00D61FB5"/>
    <w:rsid w:val="00D626B1"/>
    <w:rsid w:val="00D731FF"/>
    <w:rsid w:val="00D81991"/>
    <w:rsid w:val="00D859BB"/>
    <w:rsid w:val="00D90306"/>
    <w:rsid w:val="00DA082A"/>
    <w:rsid w:val="00DA0E14"/>
    <w:rsid w:val="00DA69BC"/>
    <w:rsid w:val="00DA74FF"/>
    <w:rsid w:val="00DB324B"/>
    <w:rsid w:val="00DB3FA3"/>
    <w:rsid w:val="00DB4D7D"/>
    <w:rsid w:val="00DB5E8E"/>
    <w:rsid w:val="00DD1372"/>
    <w:rsid w:val="00DE0766"/>
    <w:rsid w:val="00DE463B"/>
    <w:rsid w:val="00DE66D4"/>
    <w:rsid w:val="00DE7B81"/>
    <w:rsid w:val="00DF0631"/>
    <w:rsid w:val="00DF0BD1"/>
    <w:rsid w:val="00DF4A45"/>
    <w:rsid w:val="00E05616"/>
    <w:rsid w:val="00E21F40"/>
    <w:rsid w:val="00E279E1"/>
    <w:rsid w:val="00E36185"/>
    <w:rsid w:val="00E372BC"/>
    <w:rsid w:val="00E40EBF"/>
    <w:rsid w:val="00E4633C"/>
    <w:rsid w:val="00E47E7D"/>
    <w:rsid w:val="00E57102"/>
    <w:rsid w:val="00E819BB"/>
    <w:rsid w:val="00E8286B"/>
    <w:rsid w:val="00E876FD"/>
    <w:rsid w:val="00E926F6"/>
    <w:rsid w:val="00E92C24"/>
    <w:rsid w:val="00E941F1"/>
    <w:rsid w:val="00E94B94"/>
    <w:rsid w:val="00EA55A4"/>
    <w:rsid w:val="00EB4A9C"/>
    <w:rsid w:val="00EB51D2"/>
    <w:rsid w:val="00EB57A0"/>
    <w:rsid w:val="00EB5C42"/>
    <w:rsid w:val="00EB674A"/>
    <w:rsid w:val="00EC5BF6"/>
    <w:rsid w:val="00ED0766"/>
    <w:rsid w:val="00ED1566"/>
    <w:rsid w:val="00ED202B"/>
    <w:rsid w:val="00ED20C9"/>
    <w:rsid w:val="00ED3BD8"/>
    <w:rsid w:val="00EE3469"/>
    <w:rsid w:val="00EE5DDF"/>
    <w:rsid w:val="00EE7008"/>
    <w:rsid w:val="00EF0214"/>
    <w:rsid w:val="00F00A2B"/>
    <w:rsid w:val="00F0285F"/>
    <w:rsid w:val="00F05E16"/>
    <w:rsid w:val="00F06145"/>
    <w:rsid w:val="00F105BD"/>
    <w:rsid w:val="00F12361"/>
    <w:rsid w:val="00F216E4"/>
    <w:rsid w:val="00F24C66"/>
    <w:rsid w:val="00F27F42"/>
    <w:rsid w:val="00F31570"/>
    <w:rsid w:val="00F34638"/>
    <w:rsid w:val="00F40810"/>
    <w:rsid w:val="00F4231E"/>
    <w:rsid w:val="00F433AC"/>
    <w:rsid w:val="00F476F8"/>
    <w:rsid w:val="00F56C0B"/>
    <w:rsid w:val="00F57C33"/>
    <w:rsid w:val="00F66755"/>
    <w:rsid w:val="00F66A00"/>
    <w:rsid w:val="00F70D76"/>
    <w:rsid w:val="00F811AF"/>
    <w:rsid w:val="00F82385"/>
    <w:rsid w:val="00F86ED6"/>
    <w:rsid w:val="00FA5CDD"/>
    <w:rsid w:val="00FB21EF"/>
    <w:rsid w:val="00FB470D"/>
    <w:rsid w:val="00FC5CA5"/>
    <w:rsid w:val="00FC5D75"/>
    <w:rsid w:val="00FC6B8E"/>
    <w:rsid w:val="00FD0380"/>
    <w:rsid w:val="00FD7799"/>
    <w:rsid w:val="00FE268F"/>
    <w:rsid w:val="00FE6289"/>
    <w:rsid w:val="00FF33E1"/>
    <w:rsid w:val="00FF7D2A"/>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0A4C89"/>
  <w15:chartTrackingRefBased/>
  <w15:docId w15:val="{B18A3B8A-9E83-409D-9D48-D35E1A01A1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CD1C81"/>
    <w:pPr>
      <w:spacing w:after="240" w:line="288" w:lineRule="auto"/>
      <w:ind w:left="709" w:right="-142"/>
    </w:pPr>
    <w:rPr>
      <w:rFonts w:ascii="Verdana" w:eastAsia="Times New Roman" w:hAnsi="Verdana" w:cs="Arial"/>
      <w:bCs/>
      <w:sz w:val="20"/>
      <w:lang w:eastAsia="sl-SI"/>
    </w:rPr>
  </w:style>
  <w:style w:type="paragraph" w:styleId="Naslov1">
    <w:name w:val="heading 1"/>
    <w:next w:val="Navaden"/>
    <w:link w:val="Naslov1Znak"/>
    <w:uiPriority w:val="9"/>
    <w:qFormat/>
    <w:rsid w:val="008759F5"/>
    <w:pPr>
      <w:keepNext/>
      <w:keepLines/>
      <w:spacing w:before="440" w:after="440"/>
      <w:ind w:left="709"/>
      <w:outlineLvl w:val="0"/>
    </w:pPr>
    <w:rPr>
      <w:rFonts w:ascii="Verdana" w:eastAsiaTheme="majorEastAsia" w:hAnsi="Verdana" w:cstheme="majorBidi"/>
      <w:b/>
      <w:bCs/>
      <w:noProof/>
      <w:color w:val="2F5496" w:themeColor="accent1" w:themeShade="BF"/>
      <w:sz w:val="26"/>
      <w:szCs w:val="28"/>
      <w:lang w:eastAsia="sl-SI"/>
    </w:rPr>
  </w:style>
  <w:style w:type="paragraph" w:styleId="Naslov2">
    <w:name w:val="heading 2"/>
    <w:next w:val="Navaden"/>
    <w:link w:val="Naslov2Znak"/>
    <w:uiPriority w:val="9"/>
    <w:unhideWhenUsed/>
    <w:qFormat/>
    <w:rsid w:val="008759F5"/>
    <w:pPr>
      <w:keepNext/>
      <w:keepLines/>
      <w:spacing w:before="240" w:after="240"/>
      <w:ind w:left="709"/>
      <w:outlineLvl w:val="1"/>
    </w:pPr>
    <w:rPr>
      <w:rFonts w:ascii="Verdana" w:eastAsiaTheme="majorEastAsia" w:hAnsi="Verdana" w:cstheme="majorBidi"/>
      <w:b/>
      <w:bCs/>
      <w:noProof/>
      <w:color w:val="2F5496" w:themeColor="accent1" w:themeShade="BF"/>
      <w:sz w:val="24"/>
      <w:szCs w:val="26"/>
      <w:lang w:eastAsia="sl-SI"/>
    </w:rPr>
  </w:style>
  <w:style w:type="paragraph" w:styleId="Naslov3">
    <w:name w:val="heading 3"/>
    <w:next w:val="Navaden"/>
    <w:link w:val="Naslov3Znak"/>
    <w:uiPriority w:val="9"/>
    <w:unhideWhenUsed/>
    <w:qFormat/>
    <w:rsid w:val="008759F5"/>
    <w:pPr>
      <w:keepNext/>
      <w:keepLines/>
      <w:spacing w:before="240" w:after="240"/>
      <w:ind w:left="709"/>
      <w:outlineLvl w:val="2"/>
    </w:pPr>
    <w:rPr>
      <w:rFonts w:ascii="Verdana" w:eastAsiaTheme="majorEastAsia" w:hAnsi="Verdana" w:cstheme="majorBidi"/>
      <w:bCs/>
      <w:noProof/>
      <w:color w:val="1F3763" w:themeColor="accent1" w:themeShade="7F"/>
      <w:szCs w:val="24"/>
      <w:lang w:eastAsia="sl-SI"/>
    </w:rPr>
  </w:style>
  <w:style w:type="paragraph" w:styleId="Naslov4">
    <w:name w:val="heading 4"/>
    <w:next w:val="Navaden"/>
    <w:link w:val="Naslov4Znak"/>
    <w:uiPriority w:val="9"/>
    <w:unhideWhenUsed/>
    <w:qFormat/>
    <w:rsid w:val="008759F5"/>
    <w:pPr>
      <w:keepNext/>
      <w:keepLines/>
      <w:spacing w:before="240" w:after="240"/>
      <w:ind w:left="709"/>
      <w:outlineLvl w:val="3"/>
    </w:pPr>
    <w:rPr>
      <w:rFonts w:ascii="Verdana" w:eastAsiaTheme="majorEastAsia" w:hAnsi="Verdana" w:cstheme="majorBidi"/>
      <w:bCs/>
      <w:iCs/>
      <w:noProof/>
      <w:color w:val="2F5496" w:themeColor="accent1" w:themeShade="BF"/>
      <w:sz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uiPriority w:val="39"/>
    <w:rsid w:val="00581BE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ONGnoga">
    <w:name w:val="MONG noga"/>
    <w:basedOn w:val="Navaden"/>
    <w:link w:val="MONGnogaZnak"/>
    <w:qFormat/>
    <w:rsid w:val="00722FAC"/>
    <w:pPr>
      <w:tabs>
        <w:tab w:val="center" w:pos="4536"/>
        <w:tab w:val="right" w:pos="9072"/>
      </w:tabs>
      <w:spacing w:after="0"/>
      <w:ind w:left="1134"/>
    </w:pPr>
    <w:rPr>
      <w:color w:val="002F87"/>
      <w:sz w:val="14"/>
      <w:szCs w:val="14"/>
    </w:rPr>
  </w:style>
  <w:style w:type="character" w:styleId="Nerazreenaomemba">
    <w:name w:val="Unresolved Mention"/>
    <w:basedOn w:val="Privzetapisavaodstavka"/>
    <w:uiPriority w:val="99"/>
    <w:semiHidden/>
    <w:unhideWhenUsed/>
    <w:rsid w:val="00F811AF"/>
    <w:rPr>
      <w:color w:val="605E5C"/>
      <w:shd w:val="clear" w:color="auto" w:fill="E1DFDD"/>
    </w:rPr>
  </w:style>
  <w:style w:type="character" w:customStyle="1" w:styleId="MONGnogaZnak">
    <w:name w:val="MONG noga Znak"/>
    <w:basedOn w:val="Privzetapisavaodstavka"/>
    <w:link w:val="MONGnoga"/>
    <w:rsid w:val="00722FAC"/>
    <w:rPr>
      <w:rFonts w:ascii="Verdana" w:eastAsia="Times New Roman" w:hAnsi="Verdana" w:cs="Arial"/>
      <w:bCs/>
      <w:noProof/>
      <w:color w:val="002F87"/>
      <w:sz w:val="14"/>
      <w:szCs w:val="14"/>
      <w:lang w:eastAsia="sl-SI"/>
    </w:rPr>
  </w:style>
  <w:style w:type="paragraph" w:customStyle="1" w:styleId="Nazivenote">
    <w:name w:val="Naziv enote"/>
    <w:link w:val="NazivenoteZnak"/>
    <w:qFormat/>
    <w:rsid w:val="00722FAC"/>
    <w:pPr>
      <w:ind w:left="709"/>
    </w:pPr>
    <w:rPr>
      <w:rFonts w:ascii="Verdana" w:eastAsia="Times New Roman" w:hAnsi="Verdana" w:cs="Arial"/>
      <w:b/>
      <w:noProof/>
      <w:color w:val="002F87"/>
      <w:sz w:val="14"/>
      <w:szCs w:val="14"/>
      <w:lang w:eastAsia="sl-SI"/>
    </w:rPr>
  </w:style>
  <w:style w:type="character" w:customStyle="1" w:styleId="NazivenoteZnak">
    <w:name w:val="Naziv enote Znak"/>
    <w:basedOn w:val="MONGnogaZnak"/>
    <w:link w:val="Nazivenote"/>
    <w:rsid w:val="00722FAC"/>
    <w:rPr>
      <w:rFonts w:ascii="Verdana" w:eastAsia="Times New Roman" w:hAnsi="Verdana" w:cs="Arial"/>
      <w:b/>
      <w:bCs w:val="0"/>
      <w:noProof/>
      <w:color w:val="002F87"/>
      <w:sz w:val="14"/>
      <w:szCs w:val="14"/>
      <w:lang w:eastAsia="sl-SI"/>
    </w:rPr>
  </w:style>
  <w:style w:type="paragraph" w:customStyle="1" w:styleId="Podpisoseba">
    <w:name w:val="Podpis oseba"/>
    <w:basedOn w:val="Navaden"/>
    <w:link w:val="PodpisosebaZnak"/>
    <w:qFormat/>
    <w:rsid w:val="00226E0E"/>
    <w:pPr>
      <w:spacing w:before="600" w:after="600" w:line="240" w:lineRule="exact"/>
    </w:pPr>
    <w:rPr>
      <w:color w:val="002F87"/>
    </w:rPr>
  </w:style>
  <w:style w:type="character" w:customStyle="1" w:styleId="PodpisosebaZnak">
    <w:name w:val="Podpis oseba Znak"/>
    <w:basedOn w:val="Privzetapisavaodstavka"/>
    <w:link w:val="Podpisoseba"/>
    <w:rsid w:val="00226E0E"/>
    <w:rPr>
      <w:rFonts w:ascii="Verdana" w:eastAsia="Times New Roman" w:hAnsi="Verdana" w:cs="Arial"/>
      <w:bCs/>
      <w:noProof/>
      <w:color w:val="002F87"/>
      <w:lang w:eastAsia="sl-SI"/>
    </w:rPr>
  </w:style>
  <w:style w:type="paragraph" w:customStyle="1" w:styleId="Zveza">
    <w:name w:val="Zveza"/>
    <w:next w:val="Navaden"/>
    <w:link w:val="ZvezaZnak"/>
    <w:qFormat/>
    <w:rsid w:val="00610C0B"/>
    <w:pPr>
      <w:spacing w:after="440" w:line="240" w:lineRule="auto"/>
      <w:ind w:left="709"/>
    </w:pPr>
    <w:rPr>
      <w:rFonts w:ascii="Verdana" w:eastAsia="Times New Roman" w:hAnsi="Verdana" w:cs="Arial"/>
      <w:bCs/>
      <w:noProof/>
      <w:sz w:val="20"/>
      <w:lang w:eastAsia="sl-SI"/>
    </w:rPr>
  </w:style>
  <w:style w:type="character" w:customStyle="1" w:styleId="ZvezaZnak">
    <w:name w:val="Zveza Znak"/>
    <w:basedOn w:val="Privzetapisavaodstavka"/>
    <w:link w:val="Zveza"/>
    <w:rsid w:val="00610C0B"/>
    <w:rPr>
      <w:rFonts w:ascii="Verdana" w:eastAsia="Times New Roman" w:hAnsi="Verdana" w:cs="Arial"/>
      <w:bCs/>
      <w:noProof/>
      <w:sz w:val="20"/>
      <w:lang w:eastAsia="sl-SI"/>
    </w:rPr>
  </w:style>
  <w:style w:type="character" w:customStyle="1" w:styleId="Naslov1Znak">
    <w:name w:val="Naslov 1 Znak"/>
    <w:basedOn w:val="Privzetapisavaodstavka"/>
    <w:link w:val="Naslov1"/>
    <w:uiPriority w:val="9"/>
    <w:rsid w:val="008759F5"/>
    <w:rPr>
      <w:rFonts w:ascii="Verdana" w:eastAsiaTheme="majorEastAsia" w:hAnsi="Verdana" w:cstheme="majorBidi"/>
      <w:b/>
      <w:bCs/>
      <w:noProof/>
      <w:color w:val="2F5496" w:themeColor="accent1" w:themeShade="BF"/>
      <w:sz w:val="26"/>
      <w:szCs w:val="28"/>
      <w:lang w:eastAsia="sl-SI"/>
    </w:rPr>
  </w:style>
  <w:style w:type="character" w:customStyle="1" w:styleId="Naslov2Znak">
    <w:name w:val="Naslov 2 Znak"/>
    <w:basedOn w:val="Privzetapisavaodstavka"/>
    <w:link w:val="Naslov2"/>
    <w:uiPriority w:val="9"/>
    <w:rsid w:val="008759F5"/>
    <w:rPr>
      <w:rFonts w:ascii="Verdana" w:eastAsiaTheme="majorEastAsia" w:hAnsi="Verdana" w:cstheme="majorBidi"/>
      <w:b/>
      <w:bCs/>
      <w:noProof/>
      <w:color w:val="2F5496" w:themeColor="accent1" w:themeShade="BF"/>
      <w:sz w:val="24"/>
      <w:szCs w:val="26"/>
      <w:lang w:eastAsia="sl-SI"/>
    </w:rPr>
  </w:style>
  <w:style w:type="paragraph" w:customStyle="1" w:styleId="Naslovnik">
    <w:name w:val="Naslovnik"/>
    <w:qFormat/>
    <w:rsid w:val="00F40810"/>
    <w:pPr>
      <w:spacing w:before="600" w:after="720"/>
      <w:ind w:left="709"/>
    </w:pPr>
    <w:rPr>
      <w:rFonts w:ascii="Verdana" w:eastAsia="Times New Roman" w:hAnsi="Verdana" w:cs="Arial"/>
      <w:bCs/>
      <w:noProof/>
      <w:color w:val="002F87"/>
      <w:sz w:val="18"/>
      <w:szCs w:val="18"/>
      <w:lang w:eastAsia="sl-SI"/>
    </w:rPr>
  </w:style>
  <w:style w:type="character" w:customStyle="1" w:styleId="Naslov3Znak">
    <w:name w:val="Naslov 3 Znak"/>
    <w:basedOn w:val="Privzetapisavaodstavka"/>
    <w:link w:val="Naslov3"/>
    <w:uiPriority w:val="9"/>
    <w:rsid w:val="008759F5"/>
    <w:rPr>
      <w:rFonts w:ascii="Verdana" w:eastAsiaTheme="majorEastAsia" w:hAnsi="Verdana" w:cstheme="majorBidi"/>
      <w:bCs/>
      <w:noProof/>
      <w:color w:val="1F3763" w:themeColor="accent1" w:themeShade="7F"/>
      <w:szCs w:val="24"/>
      <w:lang w:eastAsia="sl-SI"/>
    </w:rPr>
  </w:style>
  <w:style w:type="character" w:customStyle="1" w:styleId="Naslov4Znak">
    <w:name w:val="Naslov 4 Znak"/>
    <w:basedOn w:val="Privzetapisavaodstavka"/>
    <w:link w:val="Naslov4"/>
    <w:uiPriority w:val="9"/>
    <w:rsid w:val="008759F5"/>
    <w:rPr>
      <w:rFonts w:ascii="Verdana" w:eastAsiaTheme="majorEastAsia" w:hAnsi="Verdana" w:cstheme="majorBidi"/>
      <w:bCs/>
      <w:iCs/>
      <w:noProof/>
      <w:color w:val="2F5496" w:themeColor="accent1" w:themeShade="BF"/>
      <w:sz w:val="20"/>
      <w:lang w:eastAsia="sl-SI"/>
    </w:rPr>
  </w:style>
  <w:style w:type="paragraph" w:styleId="Seznam">
    <w:name w:val="List"/>
    <w:link w:val="SeznamZnak"/>
    <w:uiPriority w:val="99"/>
    <w:unhideWhenUsed/>
    <w:rsid w:val="008802E3"/>
    <w:pPr>
      <w:numPr>
        <w:numId w:val="1"/>
      </w:numPr>
      <w:spacing w:after="0"/>
      <w:contextualSpacing/>
    </w:pPr>
    <w:rPr>
      <w:rFonts w:ascii="Verdana" w:eastAsia="Times New Roman" w:hAnsi="Verdana" w:cs="Arial"/>
      <w:bCs/>
      <w:noProof/>
      <w:lang w:eastAsia="sl-SI"/>
    </w:rPr>
  </w:style>
  <w:style w:type="paragraph" w:customStyle="1" w:styleId="Seznam1">
    <w:name w:val="Seznam 1"/>
    <w:basedOn w:val="Seznam"/>
    <w:link w:val="Seznam1Znak"/>
    <w:rsid w:val="00873CAB"/>
    <w:pPr>
      <w:ind w:left="1094" w:hanging="357"/>
    </w:pPr>
  </w:style>
  <w:style w:type="character" w:customStyle="1" w:styleId="SeznamZnak">
    <w:name w:val="Seznam Znak"/>
    <w:basedOn w:val="Privzetapisavaodstavka"/>
    <w:link w:val="Seznam"/>
    <w:uiPriority w:val="99"/>
    <w:rsid w:val="008802E3"/>
    <w:rPr>
      <w:rFonts w:ascii="Verdana" w:eastAsia="Times New Roman" w:hAnsi="Verdana" w:cs="Arial"/>
      <w:bCs/>
      <w:noProof/>
      <w:lang w:eastAsia="sl-SI"/>
    </w:rPr>
  </w:style>
  <w:style w:type="character" w:customStyle="1" w:styleId="Seznam1Znak">
    <w:name w:val="Seznam 1 Znak"/>
    <w:basedOn w:val="SeznamZnak"/>
    <w:link w:val="Seznam1"/>
    <w:rsid w:val="00873CAB"/>
    <w:rPr>
      <w:rFonts w:ascii="Verdana" w:eastAsia="Times New Roman" w:hAnsi="Verdana" w:cs="Arial"/>
      <w:bCs/>
      <w:noProof/>
      <w:lang w:eastAsia="sl-SI"/>
    </w:rPr>
  </w:style>
  <w:style w:type="paragraph" w:styleId="Odstavekseznama">
    <w:name w:val="List Paragraph"/>
    <w:basedOn w:val="Navaden"/>
    <w:uiPriority w:val="34"/>
    <w:qFormat/>
    <w:rsid w:val="00C973E8"/>
    <w:pPr>
      <w:ind w:left="720"/>
      <w:contextualSpacing/>
    </w:pPr>
  </w:style>
  <w:style w:type="paragraph" w:styleId="Glava">
    <w:name w:val="header"/>
    <w:basedOn w:val="Navaden"/>
    <w:link w:val="GlavaZnak"/>
    <w:uiPriority w:val="99"/>
    <w:unhideWhenUsed/>
    <w:rsid w:val="00C973E8"/>
    <w:pPr>
      <w:tabs>
        <w:tab w:val="center" w:pos="4536"/>
        <w:tab w:val="right" w:pos="9072"/>
      </w:tabs>
      <w:spacing w:after="0" w:line="240" w:lineRule="auto"/>
    </w:pPr>
  </w:style>
  <w:style w:type="character" w:customStyle="1" w:styleId="GlavaZnak">
    <w:name w:val="Glava Znak"/>
    <w:basedOn w:val="Privzetapisavaodstavka"/>
    <w:link w:val="Glava"/>
    <w:uiPriority w:val="99"/>
    <w:rsid w:val="00C973E8"/>
    <w:rPr>
      <w:rFonts w:ascii="Verdana" w:eastAsia="Times New Roman" w:hAnsi="Verdana" w:cs="Arial"/>
      <w:bCs/>
      <w:noProof/>
      <w:lang w:eastAsia="sl-SI"/>
    </w:rPr>
  </w:style>
  <w:style w:type="paragraph" w:styleId="Noga">
    <w:name w:val="footer"/>
    <w:basedOn w:val="Navaden"/>
    <w:link w:val="NogaZnak"/>
    <w:uiPriority w:val="99"/>
    <w:unhideWhenUsed/>
    <w:rsid w:val="00C973E8"/>
    <w:pPr>
      <w:tabs>
        <w:tab w:val="center" w:pos="4536"/>
        <w:tab w:val="right" w:pos="9072"/>
      </w:tabs>
      <w:spacing w:after="0" w:line="240" w:lineRule="auto"/>
    </w:pPr>
  </w:style>
  <w:style w:type="character" w:customStyle="1" w:styleId="NogaZnak">
    <w:name w:val="Noga Znak"/>
    <w:basedOn w:val="Privzetapisavaodstavka"/>
    <w:link w:val="Noga"/>
    <w:uiPriority w:val="99"/>
    <w:rsid w:val="00C973E8"/>
    <w:rPr>
      <w:rFonts w:ascii="Verdana" w:eastAsia="Times New Roman" w:hAnsi="Verdana" w:cs="Arial"/>
      <w:bCs/>
      <w:noProof/>
      <w:lang w:eastAsia="sl-SI"/>
    </w:rPr>
  </w:style>
  <w:style w:type="character" w:styleId="Hiperpovezava">
    <w:name w:val="Hyperlink"/>
    <w:basedOn w:val="Privzetapisavaodstavka"/>
    <w:uiPriority w:val="99"/>
    <w:unhideWhenUsed/>
    <w:rsid w:val="00C973E8"/>
    <w:rPr>
      <w:color w:val="0563C1" w:themeColor="hyperlink"/>
      <w:u w:val="single"/>
    </w:rPr>
  </w:style>
  <w:style w:type="paragraph" w:customStyle="1" w:styleId="gradivo">
    <w:name w:val="gradivo"/>
    <w:link w:val="gradivoZnak"/>
    <w:qFormat/>
    <w:rsid w:val="00166889"/>
    <w:pPr>
      <w:spacing w:after="0" w:line="240" w:lineRule="exact"/>
      <w:ind w:left="709"/>
    </w:pPr>
    <w:rPr>
      <w:rFonts w:ascii="Verdana" w:eastAsia="Times New Roman" w:hAnsi="Verdana" w:cs="Arial"/>
      <w:bCs/>
      <w:noProof/>
      <w:sz w:val="20"/>
      <w:szCs w:val="20"/>
      <w:lang w:eastAsia="sl-SI"/>
    </w:rPr>
  </w:style>
  <w:style w:type="character" w:customStyle="1" w:styleId="gradivoZnak">
    <w:name w:val="gradivo Znak"/>
    <w:basedOn w:val="Privzetapisavaodstavka"/>
    <w:link w:val="gradivo"/>
    <w:rsid w:val="00166889"/>
    <w:rPr>
      <w:rFonts w:ascii="Verdana" w:eastAsia="Times New Roman" w:hAnsi="Verdana" w:cs="Arial"/>
      <w:bCs/>
      <w:noProof/>
      <w:sz w:val="20"/>
      <w:szCs w:val="20"/>
      <w:lang w:eastAsia="sl-SI"/>
    </w:rPr>
  </w:style>
  <w:style w:type="paragraph" w:customStyle="1" w:styleId="gmail-msolistparagraph">
    <w:name w:val="gmail-msolistparagraph"/>
    <w:basedOn w:val="Navaden"/>
    <w:rsid w:val="00FD0380"/>
    <w:pPr>
      <w:spacing w:before="100" w:beforeAutospacing="1" w:after="100" w:afterAutospacing="1" w:line="240" w:lineRule="auto"/>
      <w:ind w:left="0" w:right="0"/>
    </w:pPr>
    <w:rPr>
      <w:rFonts w:ascii="Aptos" w:eastAsiaTheme="minorHAnsi" w:hAnsi="Aptos" w:cs="Aptos"/>
      <w:bCs w:val="0"/>
      <w:sz w:val="24"/>
      <w:szCs w:val="24"/>
    </w:rPr>
  </w:style>
  <w:style w:type="paragraph" w:styleId="Napis">
    <w:name w:val="caption"/>
    <w:basedOn w:val="Navaden"/>
    <w:next w:val="Navaden"/>
    <w:uiPriority w:val="35"/>
    <w:unhideWhenUsed/>
    <w:qFormat/>
    <w:rsid w:val="005B0FE9"/>
    <w:pPr>
      <w:spacing w:after="200" w:line="240" w:lineRule="auto"/>
    </w:pPr>
    <w:rPr>
      <w:i/>
      <w:iCs/>
      <w:color w:val="44546A"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ova-gorica.si/file/18627323430347064_maj-9ndodatni.docx"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hyperlink" Target="mailto:obcina@nova-gorica.si" TargetMode="External"/><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F374D45774D744293459BD29AFDC427" ma:contentTypeVersion="17" ma:contentTypeDescription="Ustvari nov dokument." ma:contentTypeScope="" ma:versionID="a7e3b6945a9b07592b902bd823ac9fbb">
  <xsd:schema xmlns:xsd="http://www.w3.org/2001/XMLSchema" xmlns:xs="http://www.w3.org/2001/XMLSchema" xmlns:p="http://schemas.microsoft.com/office/2006/metadata/properties" xmlns:ns2="971fd287-4551-411b-a694-38c9be1b8a3f" xmlns:ns3="151e2135-251a-4a54-bb3f-b4383bb78d32" targetNamespace="http://schemas.microsoft.com/office/2006/metadata/properties" ma:root="true" ma:fieldsID="8501369495ffe570d59c40282930b54e" ns2:_="" ns3:_="">
    <xsd:import namespace="971fd287-4551-411b-a694-38c9be1b8a3f"/>
    <xsd:import namespace="151e2135-251a-4a54-bb3f-b4383bb78d32"/>
    <xsd:element name="properties">
      <xsd:complexType>
        <xsd:sequence>
          <xsd:element name="documentManagement">
            <xsd:complexType>
              <xsd:all>
                <xsd:element ref="ns2:Datumobjave"/>
                <xsd:element ref="ns2:Veljaod_x003a_"/>
                <xsd:element ref="ns2:MediaServiceMetadata" minOccurs="0"/>
                <xsd:element ref="ns2:MediaServiceFastMetadata" minOccurs="0"/>
                <xsd:element ref="ns3:SharedWithUsers" minOccurs="0"/>
                <xsd:element ref="ns3:SharedWithDetails" minOccurs="0"/>
                <xsd:element ref="ns2:Veljado"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1fd287-4551-411b-a694-38c9be1b8a3f" elementFormDefault="qualified">
    <xsd:import namespace="http://schemas.microsoft.com/office/2006/documentManagement/types"/>
    <xsd:import namespace="http://schemas.microsoft.com/office/infopath/2007/PartnerControls"/>
    <xsd:element name="Datumobjave" ma:index="8" ma:displayName="Datum objave" ma:default="[today]" ma:format="DateOnly" ma:internalName="Datumobjave">
      <xsd:simpleType>
        <xsd:restriction base="dms:DateTime"/>
      </xsd:simpleType>
    </xsd:element>
    <xsd:element name="Veljaod_x003a_" ma:index="9" ma:displayName="Velja od:" ma:default="[today]" ma:format="DateOnly" ma:internalName="Veljaod_x003a_">
      <xsd:simpleType>
        <xsd:restriction base="dms:DateTim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Veljado" ma:index="14" nillable="true" ma:displayName="Velja do " ma:format="DateOnly" ma:internalName="Veljado">
      <xsd:simpleType>
        <xsd:restriction base="dms:DateTim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Oznake slike" ma:readOnly="false" ma:fieldId="{5cf76f15-5ced-4ddc-b409-7134ff3c332f}" ma:taxonomyMulti="true" ma:sspId="ff289062-f35a-42ba-8bab-52fa9fec4072" ma:termSetId="09814cd3-568e-fe90-9814-8d621ff8fb84" ma:anchorId="fba54fb3-c3e1-fe81-a776-ca4b69148c4d" ma:open="true" ma:isKeyword="false">
      <xsd:complexType>
        <xsd:sequence>
          <xsd:element ref="pc:Terms" minOccurs="0" maxOccurs="1"/>
        </xsd:sequence>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51e2135-251a-4a54-bb3f-b4383bb78d32" elementFormDefault="qualified">
    <xsd:import namespace="http://schemas.microsoft.com/office/2006/documentManagement/types"/>
    <xsd:import namespace="http://schemas.microsoft.com/office/infopath/2007/PartnerControls"/>
    <xsd:element name="SharedWithUsers" ma:index="12" nillable="true" ma:displayName="V skupni rabi z"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V skupni rabi s podrobnostmi" ma:internalName="SharedWithDetails" ma:readOnly="true">
      <xsd:simpleType>
        <xsd:restriction base="dms:Note">
          <xsd:maxLength value="255"/>
        </xsd:restriction>
      </xsd:simpleType>
    </xsd:element>
    <xsd:element name="TaxCatchAll" ma:index="18" nillable="true" ma:displayName="Taxonomy Catch All Column" ma:hidden="true" ma:list="{abcd5f54-d90d-481e-935b-6d5eee253eb5}" ma:internalName="TaxCatchAll" ma:showField="CatchAllData" ma:web="151e2135-251a-4a54-bb3f-b4383bb78d3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Vrsta vsebine"/>
        <xsd:element ref="dc:title" minOccurs="0" maxOccurs="1" ma:index="4" ma:displayName="Naslov"/>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71fd287-4551-411b-a694-38c9be1b8a3f">
      <Terms xmlns="http://schemas.microsoft.com/office/infopath/2007/PartnerControls"/>
    </lcf76f155ced4ddcb4097134ff3c332f>
    <Veljaod_x003a_ xmlns="971fd287-4551-411b-a694-38c9be1b8a3f">2025-07-11T08:11:44+00:00</Veljaod_x003a_>
    <Veljado xmlns="971fd287-4551-411b-a694-38c9be1b8a3f" xsi:nil="true"/>
    <TaxCatchAll xmlns="151e2135-251a-4a54-bb3f-b4383bb78d32" xsi:nil="true"/>
    <Datumobjave xmlns="971fd287-4551-411b-a694-38c9be1b8a3f">2025-07-11T08:11:44+00:00</Datumobjav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Standard 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7179C7B-C4EB-4444-A5C9-292C20CE911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1fd287-4551-411b-a694-38c9be1b8a3f"/>
    <ds:schemaRef ds:uri="151e2135-251a-4a54-bb3f-b4383bb78d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DAC2382-17F7-4716-9CC4-74B65956439D}">
  <ds:schemaRefs>
    <ds:schemaRef ds:uri="http://schemas.microsoft.com/office/2006/metadata/properties"/>
    <ds:schemaRef ds:uri="http://schemas.microsoft.com/office/infopath/2007/PartnerControls"/>
    <ds:schemaRef ds:uri="971fd287-4551-411b-a694-38c9be1b8a3f"/>
    <ds:schemaRef ds:uri="151e2135-251a-4a54-bb3f-b4383bb78d32"/>
  </ds:schemaRefs>
</ds:datastoreItem>
</file>

<file path=customXml/itemProps3.xml><?xml version="1.0" encoding="utf-8"?>
<ds:datastoreItem xmlns:ds="http://schemas.openxmlformats.org/officeDocument/2006/customXml" ds:itemID="{26DB8B45-E4B3-4759-AB2B-72EBB0452F31}">
  <ds:schemaRefs>
    <ds:schemaRef ds:uri="http://schemas.openxmlformats.org/officeDocument/2006/bibliography"/>
  </ds:schemaRefs>
</ds:datastoreItem>
</file>

<file path=customXml/itemProps4.xml><?xml version="1.0" encoding="utf-8"?>
<ds:datastoreItem xmlns:ds="http://schemas.openxmlformats.org/officeDocument/2006/customXml" ds:itemID="{7C3DF39F-F12C-4982-9BDD-77859828247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23</TotalTime>
  <Pages>7</Pages>
  <Words>2367</Words>
  <Characters>13493</Characters>
  <Application>Microsoft Office Word</Application>
  <DocSecurity>0</DocSecurity>
  <Lines>112</Lines>
  <Paragraphs>31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15829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Uporabnik2</dc:creator>
  <cp:keywords/>
  <dc:description/>
  <cp:lastModifiedBy>Petra Konrad</cp:lastModifiedBy>
  <cp:revision>24</cp:revision>
  <cp:lastPrinted>2025-12-04T08:13:00Z</cp:lastPrinted>
  <dcterms:created xsi:type="dcterms:W3CDTF">2026-04-01T13:23:00Z</dcterms:created>
  <dcterms:modified xsi:type="dcterms:W3CDTF">2026-04-09T09:43:00Z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0x0101009F374D45774D744293459BD29AFDC427</vt:lpwstr>
  </property>
</Properties>
</file>