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0E46C" w14:textId="428BDB8E" w:rsidR="005210F0" w:rsidRPr="00722FAC" w:rsidRDefault="00AE0428" w:rsidP="00722FAC">
      <w:pPr>
        <w:pStyle w:val="Nazivenote"/>
      </w:pPr>
      <w:r>
        <w:t>Ž</w:t>
      </w:r>
      <w:r w:rsidR="00E57102">
        <w:t>upan</w:t>
      </w:r>
      <w:r w:rsidR="00722FAC">
        <w:br/>
      </w:r>
      <w:r w:rsidR="002B08B0" w:rsidRPr="008802E3">
        <w:rPr>
          <w:b w:val="0"/>
          <w:bCs/>
        </w:rPr>
        <w:t>Trg Edvarda Kardelja 1, 5000 Nova Gorica</w:t>
      </w:r>
    </w:p>
    <w:p w14:paraId="720C050C" w14:textId="77777777" w:rsidR="00E60410" w:rsidRDefault="00E60410" w:rsidP="00E60410">
      <w:pPr>
        <w:spacing w:after="0"/>
        <w:rPr>
          <w:rStyle w:val="ZvezaZnak"/>
          <w:szCs w:val="20"/>
        </w:rPr>
      </w:pPr>
    </w:p>
    <w:p w14:paraId="45C387E4" w14:textId="77777777" w:rsidR="00E60410" w:rsidRDefault="00E60410" w:rsidP="00E60410">
      <w:pPr>
        <w:spacing w:after="0"/>
        <w:rPr>
          <w:rStyle w:val="ZvezaZnak"/>
          <w:szCs w:val="20"/>
        </w:rPr>
      </w:pPr>
    </w:p>
    <w:p w14:paraId="42A66C8C" w14:textId="77777777" w:rsidR="00115ED9" w:rsidRDefault="00E60410" w:rsidP="00E60410">
      <w:pPr>
        <w:spacing w:after="0"/>
        <w:rPr>
          <w:bCs w:val="0"/>
          <w:noProof w:val="0"/>
          <w:szCs w:val="20"/>
        </w:rPr>
      </w:pPr>
      <w:r w:rsidRPr="00AE0428">
        <w:rPr>
          <w:rStyle w:val="ZvezaZnak"/>
          <w:szCs w:val="20"/>
        </w:rPr>
        <w:t>Številka:</w:t>
      </w:r>
      <w:r w:rsidRPr="00AE0428">
        <w:rPr>
          <w:bCs w:val="0"/>
          <w:noProof w:val="0"/>
          <w:szCs w:val="20"/>
        </w:rPr>
        <w:t xml:space="preserve"> </w:t>
      </w:r>
      <w:r w:rsidR="00115ED9">
        <w:rPr>
          <w:bCs w:val="0"/>
          <w:noProof w:val="0"/>
          <w:szCs w:val="20"/>
        </w:rPr>
        <w:t>0110-0007/2026-3</w:t>
      </w:r>
    </w:p>
    <w:p w14:paraId="14450B88" w14:textId="4557FC2E" w:rsidR="00E60410" w:rsidRPr="00AE0428" w:rsidRDefault="00E60410" w:rsidP="00E60410">
      <w:pPr>
        <w:spacing w:after="0"/>
        <w:rPr>
          <w:b/>
          <w:bCs w:val="0"/>
          <w:szCs w:val="20"/>
        </w:rPr>
      </w:pPr>
      <w:r w:rsidRPr="00AE0428">
        <w:rPr>
          <w:bCs w:val="0"/>
          <w:szCs w:val="20"/>
        </w:rPr>
        <w:t xml:space="preserve">Nova Gorica, dne </w:t>
      </w:r>
      <w:r w:rsidR="00FA1438">
        <w:rPr>
          <w:bCs w:val="0"/>
          <w:szCs w:val="20"/>
        </w:rPr>
        <w:t>30</w:t>
      </w:r>
      <w:r w:rsidRPr="00AE0428">
        <w:rPr>
          <w:bCs w:val="0"/>
          <w:szCs w:val="20"/>
        </w:rPr>
        <w:t xml:space="preserve">. </w:t>
      </w:r>
      <w:r w:rsidR="005014CC">
        <w:rPr>
          <w:bCs w:val="0"/>
          <w:szCs w:val="20"/>
        </w:rPr>
        <w:t>marca</w:t>
      </w:r>
      <w:r w:rsidRPr="00AE0428">
        <w:rPr>
          <w:bCs w:val="0"/>
          <w:szCs w:val="20"/>
        </w:rPr>
        <w:t xml:space="preserve"> 2026</w:t>
      </w:r>
      <w:r w:rsidRPr="00AE0428">
        <w:rPr>
          <w:b/>
          <w:bCs w:val="0"/>
          <w:szCs w:val="20"/>
        </w:rPr>
        <w:t xml:space="preserve">   </w:t>
      </w:r>
    </w:p>
    <w:p w14:paraId="37D81216" w14:textId="77777777" w:rsidR="00E60410" w:rsidRPr="00AE0428" w:rsidRDefault="00E60410" w:rsidP="00E60410">
      <w:pPr>
        <w:spacing w:after="0"/>
        <w:rPr>
          <w:b/>
          <w:bCs w:val="0"/>
          <w:szCs w:val="20"/>
        </w:rPr>
      </w:pPr>
      <w:r w:rsidRPr="00AE0428">
        <w:rPr>
          <w:b/>
          <w:bCs w:val="0"/>
          <w:szCs w:val="20"/>
        </w:rPr>
        <w:t xml:space="preserve">      </w:t>
      </w:r>
      <w:r w:rsidRPr="00AE0428">
        <w:rPr>
          <w:b/>
          <w:bCs w:val="0"/>
          <w:szCs w:val="20"/>
        </w:rPr>
        <w:tab/>
        <w:t xml:space="preserve">        </w:t>
      </w:r>
      <w:r w:rsidRPr="00AE0428">
        <w:rPr>
          <w:b/>
          <w:bCs w:val="0"/>
          <w:szCs w:val="20"/>
        </w:rPr>
        <w:tab/>
        <w:t xml:space="preserve">   </w:t>
      </w:r>
      <w:r w:rsidRPr="00AE0428">
        <w:rPr>
          <w:b/>
          <w:bCs w:val="0"/>
          <w:szCs w:val="20"/>
        </w:rPr>
        <w:tab/>
      </w:r>
      <w:r w:rsidRPr="00AE0428">
        <w:rPr>
          <w:b/>
          <w:bCs w:val="0"/>
          <w:szCs w:val="20"/>
        </w:rPr>
        <w:tab/>
        <w:t xml:space="preserve">     </w:t>
      </w:r>
    </w:p>
    <w:p w14:paraId="773A99E0" w14:textId="77777777" w:rsidR="00E60410" w:rsidRPr="00AE0428" w:rsidRDefault="00E60410" w:rsidP="00E60410">
      <w:pPr>
        <w:spacing w:after="0"/>
        <w:rPr>
          <w:bCs w:val="0"/>
          <w:szCs w:val="20"/>
        </w:rPr>
      </w:pPr>
    </w:p>
    <w:p w14:paraId="481EF1DD" w14:textId="00B30E95" w:rsidR="005014CC" w:rsidRDefault="005014CC" w:rsidP="00E60410">
      <w:pPr>
        <w:spacing w:after="0"/>
        <w:rPr>
          <w:bCs w:val="0"/>
          <w:szCs w:val="20"/>
        </w:rPr>
      </w:pPr>
      <w:r>
        <w:rPr>
          <w:bCs w:val="0"/>
          <w:szCs w:val="20"/>
        </w:rPr>
        <w:t>MESTNEMU SVETU MESTNE OBČINE</w:t>
      </w:r>
    </w:p>
    <w:p w14:paraId="5A4F2F6B" w14:textId="72BD6E98" w:rsidR="005014CC" w:rsidRDefault="005014CC" w:rsidP="00E60410">
      <w:pPr>
        <w:spacing w:after="0"/>
        <w:rPr>
          <w:bCs w:val="0"/>
          <w:szCs w:val="20"/>
        </w:rPr>
      </w:pPr>
      <w:r>
        <w:rPr>
          <w:bCs w:val="0"/>
          <w:szCs w:val="20"/>
        </w:rPr>
        <w:t>NOVA GORICA</w:t>
      </w:r>
    </w:p>
    <w:p w14:paraId="49A60942" w14:textId="77777777" w:rsidR="005014CC" w:rsidRDefault="005014CC" w:rsidP="00E60410">
      <w:pPr>
        <w:spacing w:after="0"/>
        <w:rPr>
          <w:bCs w:val="0"/>
          <w:szCs w:val="20"/>
        </w:rPr>
      </w:pPr>
    </w:p>
    <w:p w14:paraId="7416DFB8" w14:textId="77777777" w:rsidR="005014CC" w:rsidRDefault="005014CC" w:rsidP="00E60410">
      <w:pPr>
        <w:spacing w:after="0"/>
        <w:rPr>
          <w:bCs w:val="0"/>
          <w:szCs w:val="20"/>
        </w:rPr>
      </w:pPr>
    </w:p>
    <w:p w14:paraId="56B328C4" w14:textId="17E74F76" w:rsidR="0099445E" w:rsidRPr="0099445E" w:rsidRDefault="0099445E" w:rsidP="0099445E">
      <w:pPr>
        <w:spacing w:after="0"/>
        <w:rPr>
          <w:bCs w:val="0"/>
          <w:szCs w:val="20"/>
        </w:rPr>
      </w:pPr>
      <w:r>
        <w:rPr>
          <w:bCs w:val="0"/>
          <w:szCs w:val="20"/>
        </w:rPr>
        <w:t>ZADEVA:</w:t>
      </w:r>
      <w:r w:rsidRPr="0099445E">
        <w:rPr>
          <w:rFonts w:asciiTheme="minorHAnsi" w:eastAsiaTheme="minorHAnsi" w:hAnsiTheme="minorHAnsi" w:cstheme="minorBidi"/>
          <w:bCs w:val="0"/>
          <w:noProof w:val="0"/>
          <w:kern w:val="2"/>
          <w:sz w:val="22"/>
          <w:lang w:eastAsia="en-US"/>
          <w14:ligatures w14:val="standardContextual"/>
        </w:rPr>
        <w:t xml:space="preserve"> </w:t>
      </w:r>
      <w:r w:rsidRPr="0099445E">
        <w:rPr>
          <w:bCs w:val="0"/>
          <w:szCs w:val="20"/>
        </w:rPr>
        <w:t xml:space="preserve">STALIŠČE ŽUPANA DO ZAHTEVE ZA SKLIC IZREDNE SEJE </w:t>
      </w:r>
    </w:p>
    <w:p w14:paraId="322FDE44" w14:textId="77777777" w:rsidR="0099445E" w:rsidRPr="0099445E" w:rsidRDefault="0099445E" w:rsidP="0099445E">
      <w:pPr>
        <w:spacing w:after="0"/>
        <w:rPr>
          <w:bCs w:val="0"/>
          <w:szCs w:val="20"/>
        </w:rPr>
      </w:pPr>
    </w:p>
    <w:p w14:paraId="716EA23A" w14:textId="60EAEE3B" w:rsidR="0099445E" w:rsidRDefault="0099445E" w:rsidP="0099445E">
      <w:pPr>
        <w:spacing w:after="0"/>
        <w:rPr>
          <w:bCs w:val="0"/>
          <w:szCs w:val="20"/>
        </w:rPr>
      </w:pPr>
      <w:r w:rsidRPr="0099445E">
        <w:rPr>
          <w:bCs w:val="0"/>
          <w:szCs w:val="20"/>
        </w:rPr>
        <w:t>V zvezi s (ponovno) zahtevo za sklic izredne seje mestnega sveta Mestne občine Nova Gorica, ki jo je z dopisom, z dne 20.</w:t>
      </w:r>
      <w:r>
        <w:rPr>
          <w:bCs w:val="0"/>
          <w:szCs w:val="20"/>
        </w:rPr>
        <w:t xml:space="preserve"> </w:t>
      </w:r>
      <w:r w:rsidRPr="0099445E">
        <w:rPr>
          <w:bCs w:val="0"/>
          <w:szCs w:val="20"/>
        </w:rPr>
        <w:t>3.</w:t>
      </w:r>
      <w:r>
        <w:rPr>
          <w:bCs w:val="0"/>
          <w:szCs w:val="20"/>
        </w:rPr>
        <w:t xml:space="preserve"> </w:t>
      </w:r>
      <w:r w:rsidRPr="0099445E">
        <w:rPr>
          <w:bCs w:val="0"/>
          <w:szCs w:val="20"/>
        </w:rPr>
        <w:t>2026, vložila skupina 12 svetnic in svetnikov, s prvopodpisano mag. Eleno Zavadlav Ušaj, sporočam, da se glede vsebinskih razlogov za sklic izredne seje v celoti sklicujem na stališče, ki sem ga zavzel ob zahtevi za sklic izredne seje, sklicane za 19.</w:t>
      </w:r>
      <w:r>
        <w:rPr>
          <w:bCs w:val="0"/>
          <w:szCs w:val="20"/>
        </w:rPr>
        <w:t xml:space="preserve"> </w:t>
      </w:r>
      <w:r w:rsidRPr="0099445E">
        <w:rPr>
          <w:bCs w:val="0"/>
          <w:szCs w:val="20"/>
        </w:rPr>
        <w:t>3.</w:t>
      </w:r>
      <w:r>
        <w:rPr>
          <w:bCs w:val="0"/>
          <w:szCs w:val="20"/>
        </w:rPr>
        <w:t xml:space="preserve"> </w:t>
      </w:r>
      <w:r w:rsidRPr="0099445E">
        <w:rPr>
          <w:bCs w:val="0"/>
          <w:szCs w:val="20"/>
        </w:rPr>
        <w:t>2026.</w:t>
      </w:r>
    </w:p>
    <w:p w14:paraId="4B23A3A8" w14:textId="77777777" w:rsidR="0099445E" w:rsidRPr="0099445E" w:rsidRDefault="0099445E" w:rsidP="0099445E">
      <w:pPr>
        <w:spacing w:after="0"/>
        <w:rPr>
          <w:bCs w:val="0"/>
          <w:szCs w:val="20"/>
        </w:rPr>
      </w:pPr>
    </w:p>
    <w:p w14:paraId="3C528EDF" w14:textId="06D89556" w:rsidR="0099445E" w:rsidRDefault="0099445E" w:rsidP="0099445E">
      <w:pPr>
        <w:spacing w:after="0"/>
        <w:rPr>
          <w:bCs w:val="0"/>
          <w:szCs w:val="20"/>
        </w:rPr>
      </w:pPr>
      <w:r w:rsidRPr="0099445E">
        <w:rPr>
          <w:bCs w:val="0"/>
          <w:szCs w:val="20"/>
        </w:rPr>
        <w:t>Ugotavljam, da tokratni zahtevi za sklic izredne seje ni priložena analiza družbe BDO Revizija d.o.o., družba za revidiranje. Gre za dokument, ki ga ob sklicu seje 19.</w:t>
      </w:r>
      <w:r>
        <w:rPr>
          <w:bCs w:val="0"/>
          <w:szCs w:val="20"/>
        </w:rPr>
        <w:t xml:space="preserve"> </w:t>
      </w:r>
      <w:r w:rsidRPr="0099445E">
        <w:rPr>
          <w:bCs w:val="0"/>
          <w:szCs w:val="20"/>
        </w:rPr>
        <w:t>3.</w:t>
      </w:r>
      <w:r>
        <w:rPr>
          <w:bCs w:val="0"/>
          <w:szCs w:val="20"/>
        </w:rPr>
        <w:t xml:space="preserve"> </w:t>
      </w:r>
      <w:r w:rsidRPr="0099445E">
        <w:rPr>
          <w:bCs w:val="0"/>
          <w:szCs w:val="20"/>
        </w:rPr>
        <w:t>2026, zaradi prepovedi javne objave, ki jo sam dokument vsebuje, ni bilo mogoče javno objaviti in je bil posredovan le svetnikom. Sklepam, da pripravljalec dokumenta vztraja pri omejitvi njegove objave, kar me precej preseneča.</w:t>
      </w:r>
    </w:p>
    <w:p w14:paraId="118B0BBC" w14:textId="77777777" w:rsidR="00445C61" w:rsidRPr="0099445E" w:rsidRDefault="00445C61" w:rsidP="0099445E">
      <w:pPr>
        <w:spacing w:after="0"/>
        <w:rPr>
          <w:bCs w:val="0"/>
          <w:szCs w:val="20"/>
        </w:rPr>
      </w:pPr>
    </w:p>
    <w:p w14:paraId="69360799" w14:textId="302DF826" w:rsidR="005014CC" w:rsidRDefault="0099445E" w:rsidP="0099445E">
      <w:pPr>
        <w:spacing w:after="0"/>
        <w:rPr>
          <w:bCs w:val="0"/>
          <w:szCs w:val="20"/>
        </w:rPr>
      </w:pPr>
      <w:r w:rsidRPr="0099445E">
        <w:rPr>
          <w:bCs w:val="0"/>
          <w:szCs w:val="20"/>
        </w:rPr>
        <w:t>Hkrati svetnice in svetnike obveščam, da je direktor družbe KENOG v preteklem tednu pri notarki podpisal vse potrebne dokumente, notarka pa je predlog za vpis v sodnem registru že vložila</w:t>
      </w:r>
      <w:r w:rsidR="00445C61">
        <w:rPr>
          <w:bCs w:val="0"/>
          <w:szCs w:val="20"/>
        </w:rPr>
        <w:t>.</w:t>
      </w:r>
      <w:r w:rsidRPr="0099445E">
        <w:rPr>
          <w:bCs w:val="0"/>
          <w:szCs w:val="20"/>
        </w:rPr>
        <w:t xml:space="preserve"> </w:t>
      </w:r>
      <w:r>
        <w:rPr>
          <w:bCs w:val="0"/>
          <w:szCs w:val="20"/>
        </w:rPr>
        <w:t xml:space="preserve"> </w:t>
      </w:r>
    </w:p>
    <w:p w14:paraId="0E61B190" w14:textId="77777777" w:rsidR="00445C61" w:rsidRDefault="00445C61" w:rsidP="0099445E">
      <w:pPr>
        <w:spacing w:after="0"/>
        <w:rPr>
          <w:bCs w:val="0"/>
          <w:szCs w:val="20"/>
        </w:rPr>
      </w:pPr>
    </w:p>
    <w:p w14:paraId="06841B51" w14:textId="77777777" w:rsidR="00445C61" w:rsidRDefault="00445C61" w:rsidP="0099445E">
      <w:pPr>
        <w:spacing w:after="0"/>
        <w:rPr>
          <w:bCs w:val="0"/>
          <w:szCs w:val="20"/>
        </w:rPr>
      </w:pPr>
    </w:p>
    <w:p w14:paraId="6ECC5323" w14:textId="77777777" w:rsidR="00445C61" w:rsidRDefault="00445C61" w:rsidP="0099445E">
      <w:pPr>
        <w:spacing w:after="0"/>
        <w:rPr>
          <w:bCs w:val="0"/>
          <w:szCs w:val="20"/>
        </w:rPr>
      </w:pP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4956"/>
        <w:gridCol w:w="3549"/>
      </w:tblGrid>
      <w:tr w:rsidR="00E60410" w14:paraId="66839246" w14:textId="77777777" w:rsidTr="00DF49A4">
        <w:tc>
          <w:tcPr>
            <w:tcW w:w="4956" w:type="dxa"/>
          </w:tcPr>
          <w:p w14:paraId="0971CC83" w14:textId="77777777" w:rsidR="00E60410" w:rsidRPr="00454265" w:rsidRDefault="00E60410" w:rsidP="00DF49A4">
            <w:pPr>
              <w:pStyle w:val="Podpisoseba"/>
              <w:spacing w:before="0" w:after="0"/>
              <w:ind w:left="0"/>
              <w:rPr>
                <w:b/>
                <w:bCs w:val="0"/>
                <w:szCs w:val="20"/>
              </w:rPr>
            </w:pPr>
          </w:p>
        </w:tc>
        <w:tc>
          <w:tcPr>
            <w:tcW w:w="3549" w:type="dxa"/>
          </w:tcPr>
          <w:p w14:paraId="6DBF7F4D" w14:textId="77777777" w:rsidR="00E60410" w:rsidRPr="00454265" w:rsidRDefault="00E60410" w:rsidP="00DF49A4">
            <w:pPr>
              <w:pStyle w:val="Podpisoseba"/>
              <w:spacing w:before="0" w:after="0"/>
              <w:ind w:left="0"/>
              <w:rPr>
                <w:b/>
                <w:bCs w:val="0"/>
                <w:szCs w:val="20"/>
              </w:rPr>
            </w:pPr>
            <w:r>
              <w:rPr>
                <w:b/>
                <w:bCs w:val="0"/>
                <w:szCs w:val="20"/>
              </w:rPr>
              <w:t>Samo Turel</w:t>
            </w:r>
          </w:p>
        </w:tc>
      </w:tr>
      <w:tr w:rsidR="00E60410" w14:paraId="6E1D4CAF" w14:textId="77777777" w:rsidTr="00DF49A4">
        <w:tc>
          <w:tcPr>
            <w:tcW w:w="4956" w:type="dxa"/>
          </w:tcPr>
          <w:p w14:paraId="608F7772" w14:textId="77777777" w:rsidR="00E60410" w:rsidRDefault="00E60410" w:rsidP="00DF49A4">
            <w:pPr>
              <w:pStyle w:val="Podpisoseba"/>
              <w:spacing w:before="0" w:after="0"/>
              <w:ind w:left="0"/>
              <w:rPr>
                <w:bCs w:val="0"/>
                <w:szCs w:val="20"/>
              </w:rPr>
            </w:pPr>
          </w:p>
        </w:tc>
        <w:tc>
          <w:tcPr>
            <w:tcW w:w="3549" w:type="dxa"/>
          </w:tcPr>
          <w:p w14:paraId="7AE63F74" w14:textId="77777777" w:rsidR="00E60410" w:rsidRDefault="00E60410" w:rsidP="00DF49A4">
            <w:pPr>
              <w:pStyle w:val="Podpisoseba"/>
              <w:spacing w:before="0" w:after="0"/>
              <w:ind w:left="0"/>
              <w:rPr>
                <w:bCs w:val="0"/>
                <w:szCs w:val="20"/>
              </w:rPr>
            </w:pPr>
            <w:r>
              <w:rPr>
                <w:szCs w:val="20"/>
              </w:rPr>
              <w:t xml:space="preserve">Župan </w:t>
            </w:r>
          </w:p>
        </w:tc>
      </w:tr>
    </w:tbl>
    <w:p w14:paraId="49DA8693" w14:textId="021B92E5" w:rsidR="00A95A58" w:rsidRPr="0005678C" w:rsidRDefault="00A95A58" w:rsidP="00BA46CD">
      <w:pPr>
        <w:pStyle w:val="Naslovnik"/>
        <w:spacing w:after="1320"/>
        <w:rPr>
          <w:sz w:val="20"/>
          <w:szCs w:val="20"/>
        </w:rPr>
      </w:pPr>
    </w:p>
    <w:sectPr w:rsidR="00A95A58" w:rsidRPr="0005678C" w:rsidSect="00722FAC">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5FAA" w14:textId="77777777" w:rsidR="00192167" w:rsidRDefault="00192167" w:rsidP="003F3284">
      <w:r>
        <w:separator/>
      </w:r>
    </w:p>
  </w:endnote>
  <w:endnote w:type="continuationSeparator" w:id="0">
    <w:p w14:paraId="1233E703" w14:textId="77777777" w:rsidR="00192167" w:rsidRDefault="00192167"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3664" w14:textId="77777777" w:rsidR="00192167" w:rsidRDefault="00192167" w:rsidP="003F3284">
      <w:r>
        <w:separator/>
      </w:r>
    </w:p>
  </w:footnote>
  <w:footnote w:type="continuationSeparator" w:id="0">
    <w:p w14:paraId="174C8B82" w14:textId="77777777" w:rsidR="00192167" w:rsidRDefault="00192167"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7D075C68"/>
    <w:multiLevelType w:val="hybridMultilevel"/>
    <w:tmpl w:val="2984FD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75595661">
    <w:abstractNumId w:val="3"/>
  </w:num>
  <w:num w:numId="2" w16cid:durableId="1564440524">
    <w:abstractNumId w:val="5"/>
  </w:num>
  <w:num w:numId="3" w16cid:durableId="1989281952">
    <w:abstractNumId w:val="0"/>
  </w:num>
  <w:num w:numId="4" w16cid:durableId="457340087">
    <w:abstractNumId w:val="2"/>
  </w:num>
  <w:num w:numId="5" w16cid:durableId="2029018289">
    <w:abstractNumId w:val="4"/>
  </w:num>
  <w:num w:numId="6" w16cid:durableId="1927811028">
    <w:abstractNumId w:val="6"/>
  </w:num>
  <w:num w:numId="7" w16cid:durableId="1159418049">
    <w:abstractNumId w:val="1"/>
  </w:num>
  <w:num w:numId="8" w16cid:durableId="1977367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83CA2"/>
    <w:rsid w:val="000D6C77"/>
    <w:rsid w:val="00101B99"/>
    <w:rsid w:val="00110838"/>
    <w:rsid w:val="001137D1"/>
    <w:rsid w:val="00115ED9"/>
    <w:rsid w:val="00145A3D"/>
    <w:rsid w:val="001776A5"/>
    <w:rsid w:val="00184E64"/>
    <w:rsid w:val="00185892"/>
    <w:rsid w:val="00192167"/>
    <w:rsid w:val="00192B9A"/>
    <w:rsid w:val="001B21C9"/>
    <w:rsid w:val="001B2389"/>
    <w:rsid w:val="001C6438"/>
    <w:rsid w:val="001D7013"/>
    <w:rsid w:val="001F4732"/>
    <w:rsid w:val="0022273D"/>
    <w:rsid w:val="0022510F"/>
    <w:rsid w:val="00226E0E"/>
    <w:rsid w:val="00247FD6"/>
    <w:rsid w:val="0028430E"/>
    <w:rsid w:val="00287D4F"/>
    <w:rsid w:val="00296656"/>
    <w:rsid w:val="002B08B0"/>
    <w:rsid w:val="002E55FC"/>
    <w:rsid w:val="002F26F0"/>
    <w:rsid w:val="00305974"/>
    <w:rsid w:val="00345529"/>
    <w:rsid w:val="00366240"/>
    <w:rsid w:val="0039457F"/>
    <w:rsid w:val="003A0AE4"/>
    <w:rsid w:val="003A2C22"/>
    <w:rsid w:val="003B11F7"/>
    <w:rsid w:val="003F3284"/>
    <w:rsid w:val="00404823"/>
    <w:rsid w:val="004129EE"/>
    <w:rsid w:val="00445C61"/>
    <w:rsid w:val="00454265"/>
    <w:rsid w:val="00463FA4"/>
    <w:rsid w:val="00486063"/>
    <w:rsid w:val="004953C5"/>
    <w:rsid w:val="004A325F"/>
    <w:rsid w:val="004A535E"/>
    <w:rsid w:val="004E242E"/>
    <w:rsid w:val="005014CC"/>
    <w:rsid w:val="00501EB2"/>
    <w:rsid w:val="005210F0"/>
    <w:rsid w:val="005361AF"/>
    <w:rsid w:val="00581BE7"/>
    <w:rsid w:val="00592FB1"/>
    <w:rsid w:val="005C4702"/>
    <w:rsid w:val="00611F95"/>
    <w:rsid w:val="006620F0"/>
    <w:rsid w:val="006752A2"/>
    <w:rsid w:val="006B42F9"/>
    <w:rsid w:val="007063A4"/>
    <w:rsid w:val="00722FAC"/>
    <w:rsid w:val="00734A18"/>
    <w:rsid w:val="0079172C"/>
    <w:rsid w:val="00791DB2"/>
    <w:rsid w:val="00793022"/>
    <w:rsid w:val="007C0DEA"/>
    <w:rsid w:val="007D3693"/>
    <w:rsid w:val="007E04A2"/>
    <w:rsid w:val="00810854"/>
    <w:rsid w:val="008515CD"/>
    <w:rsid w:val="00873CAB"/>
    <w:rsid w:val="008759F5"/>
    <w:rsid w:val="008802E3"/>
    <w:rsid w:val="008821D4"/>
    <w:rsid w:val="008A5F4D"/>
    <w:rsid w:val="00905F98"/>
    <w:rsid w:val="00923A6E"/>
    <w:rsid w:val="00942356"/>
    <w:rsid w:val="009805C0"/>
    <w:rsid w:val="0099445E"/>
    <w:rsid w:val="009D3904"/>
    <w:rsid w:val="00A14B6A"/>
    <w:rsid w:val="00A9127C"/>
    <w:rsid w:val="00A95A58"/>
    <w:rsid w:val="00AA4BFD"/>
    <w:rsid w:val="00AE0428"/>
    <w:rsid w:val="00B14A35"/>
    <w:rsid w:val="00B340C1"/>
    <w:rsid w:val="00B754E3"/>
    <w:rsid w:val="00B84570"/>
    <w:rsid w:val="00BA46CD"/>
    <w:rsid w:val="00BF7B56"/>
    <w:rsid w:val="00C072E2"/>
    <w:rsid w:val="00C10614"/>
    <w:rsid w:val="00C12D30"/>
    <w:rsid w:val="00C7627D"/>
    <w:rsid w:val="00C762F1"/>
    <w:rsid w:val="00C973E8"/>
    <w:rsid w:val="00CD0869"/>
    <w:rsid w:val="00CD1C81"/>
    <w:rsid w:val="00CE01CB"/>
    <w:rsid w:val="00D32794"/>
    <w:rsid w:val="00D731FF"/>
    <w:rsid w:val="00D81991"/>
    <w:rsid w:val="00DA69BC"/>
    <w:rsid w:val="00DB324B"/>
    <w:rsid w:val="00DD0CE9"/>
    <w:rsid w:val="00DD1372"/>
    <w:rsid w:val="00DE7B81"/>
    <w:rsid w:val="00E179B3"/>
    <w:rsid w:val="00E57102"/>
    <w:rsid w:val="00E60410"/>
    <w:rsid w:val="00E876FD"/>
    <w:rsid w:val="00EE5DDF"/>
    <w:rsid w:val="00EF0214"/>
    <w:rsid w:val="00F12361"/>
    <w:rsid w:val="00F216E4"/>
    <w:rsid w:val="00F24C66"/>
    <w:rsid w:val="00F27F42"/>
    <w:rsid w:val="00F353D7"/>
    <w:rsid w:val="00F40810"/>
    <w:rsid w:val="00F4231E"/>
    <w:rsid w:val="00F66755"/>
    <w:rsid w:val="00F811AF"/>
    <w:rsid w:val="00FA143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296656"/>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296656"/>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Pripombasklic">
    <w:name w:val="annotation reference"/>
    <w:basedOn w:val="Privzetapisavaodstavka"/>
    <w:uiPriority w:val="99"/>
    <w:semiHidden/>
    <w:unhideWhenUsed/>
    <w:rsid w:val="00E60410"/>
    <w:rPr>
      <w:sz w:val="16"/>
      <w:szCs w:val="16"/>
    </w:rPr>
  </w:style>
  <w:style w:type="paragraph" w:styleId="Pripombabesedilo">
    <w:name w:val="annotation text"/>
    <w:basedOn w:val="Navaden"/>
    <w:link w:val="PripombabesediloZnak"/>
    <w:uiPriority w:val="99"/>
    <w:semiHidden/>
    <w:unhideWhenUsed/>
    <w:rsid w:val="00E60410"/>
    <w:pPr>
      <w:spacing w:line="240" w:lineRule="auto"/>
    </w:pPr>
    <w:rPr>
      <w:szCs w:val="20"/>
    </w:rPr>
  </w:style>
  <w:style w:type="character" w:customStyle="1" w:styleId="PripombabesediloZnak">
    <w:name w:val="Pripomba – besedilo Znak"/>
    <w:basedOn w:val="Privzetapisavaodstavka"/>
    <w:link w:val="Pripombabesedilo"/>
    <w:uiPriority w:val="99"/>
    <w:semiHidden/>
    <w:rsid w:val="00E60410"/>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1060</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Miran Ljucovič</cp:lastModifiedBy>
  <cp:revision>8</cp:revision>
  <cp:lastPrinted>2025-03-18T10:56:00Z</cp:lastPrinted>
  <dcterms:created xsi:type="dcterms:W3CDTF">2026-02-02T09:52:00Z</dcterms:created>
  <dcterms:modified xsi:type="dcterms:W3CDTF">2026-03-30T12:52:00Z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