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B64" w14:textId="77777777" w:rsidR="00A839FC" w:rsidRDefault="00A839FC" w:rsidP="00D97C94">
      <w:pPr>
        <w:spacing w:after="0"/>
        <w:ind w:left="-426"/>
        <w:jc w:val="both"/>
        <w:rPr>
          <w:rFonts w:ascii="Calibri-Bold" w:hAnsi="Calibri-Bold" w:cs="Calibri-Bold"/>
          <w:bCs/>
          <w:lang w:eastAsia="sl-SI"/>
        </w:rPr>
      </w:pPr>
    </w:p>
    <w:p w14:paraId="545E1D0A" w14:textId="2B6775B3" w:rsidR="0010569C" w:rsidRPr="00D93787" w:rsidRDefault="00FB60FA" w:rsidP="00D97C94">
      <w:pPr>
        <w:spacing w:after="0"/>
        <w:ind w:left="-426"/>
        <w:jc w:val="both"/>
        <w:rPr>
          <w:rFonts w:ascii="Calibri-Bold" w:hAnsi="Calibri-Bold" w:cs="Calibri-Bold"/>
          <w:bCs/>
          <w:lang w:eastAsia="sl-SI"/>
        </w:rPr>
      </w:pPr>
      <w:r>
        <w:rPr>
          <w:rFonts w:ascii="Calibri-Bold" w:hAnsi="Calibri-Bold" w:cs="Calibri-Bold"/>
          <w:bCs/>
          <w:lang w:eastAsia="sl-SI"/>
        </w:rPr>
        <w:t>Uprava Mestne občine Nova Gorica, n</w:t>
      </w:r>
      <w:r w:rsidR="00E05184" w:rsidRPr="001C5533">
        <w:rPr>
          <w:rFonts w:ascii="Calibri-Bold" w:hAnsi="Calibri-Bold" w:cs="Calibri-Bold"/>
          <w:bCs/>
          <w:lang w:eastAsia="sl-SI"/>
        </w:rPr>
        <w:t xml:space="preserve">a podlagi 319. člena Zakona o splošnem upravnem postopku </w:t>
      </w:r>
      <w:r w:rsidR="00E904E5" w:rsidRPr="00E904E5">
        <w:rPr>
          <w:rFonts w:ascii="Calibri-Bold" w:hAnsi="Calibri-Bold" w:cs="Calibri-Bold"/>
          <w:bCs/>
          <w:lang w:eastAsia="sl-SI"/>
        </w:rPr>
        <w:t>(</w:t>
      </w:r>
      <w:r w:rsidR="003E6603" w:rsidRPr="003E6603">
        <w:rPr>
          <w:rFonts w:ascii="Calibri-Bold" w:hAnsi="Calibri-Bold" w:cs="Calibri-Bold"/>
          <w:bCs/>
          <w:lang w:eastAsia="sl-SI"/>
        </w:rPr>
        <w:t>Uradni list RS, št. 24/06 – uradno prečiščeno besedilo, 105/06 – ZUS-1, 126/07, 65/08, 8/10, 82/13, 175/20 – ZIUOPDVE, 3/22 – ZDeb in 85/25</w:t>
      </w:r>
      <w:r w:rsidR="00E05184" w:rsidRPr="001C5533">
        <w:rPr>
          <w:rFonts w:ascii="Calibri-Bold" w:hAnsi="Calibri-Bold" w:cs="Calibri-Bold"/>
          <w:bCs/>
          <w:lang w:eastAsia="sl-SI"/>
        </w:rPr>
        <w:t xml:space="preserve">), </w:t>
      </w:r>
      <w:r w:rsidR="008742DA">
        <w:rPr>
          <w:rFonts w:ascii="Calibri-Bold" w:hAnsi="Calibri-Bold" w:cs="Calibri-Bold"/>
          <w:bCs/>
          <w:lang w:eastAsia="sl-SI"/>
        </w:rPr>
        <w:t>9</w:t>
      </w:r>
      <w:r w:rsidR="00E05184" w:rsidRPr="001C5533">
        <w:rPr>
          <w:rFonts w:ascii="Calibri-Bold" w:hAnsi="Calibri-Bold" w:cs="Calibri-Bold"/>
          <w:bCs/>
          <w:lang w:eastAsia="sl-SI"/>
        </w:rPr>
        <w:t>. člena Uredbe o upravnem poslovanju</w:t>
      </w:r>
      <w:r w:rsidR="001C5533" w:rsidRPr="001C5533">
        <w:rPr>
          <w:rFonts w:ascii="Calibri-Bold" w:hAnsi="Calibri-Bold" w:cs="Calibri-Bold"/>
          <w:bCs/>
          <w:lang w:eastAsia="sl-SI"/>
        </w:rPr>
        <w:t xml:space="preserve"> </w:t>
      </w:r>
      <w:r w:rsidR="0073283F" w:rsidRPr="0073283F">
        <w:rPr>
          <w:rFonts w:ascii="Calibri-Bold" w:hAnsi="Calibri-Bold" w:cs="Calibri-Bold"/>
          <w:bCs/>
          <w:lang w:eastAsia="sl-SI"/>
        </w:rPr>
        <w:t>(</w:t>
      </w:r>
      <w:r w:rsidR="0041636E" w:rsidRPr="0041636E">
        <w:rPr>
          <w:rFonts w:ascii="Calibri-Bold" w:hAnsi="Calibri-Bold" w:cs="Calibri-Bold"/>
          <w:bCs/>
          <w:lang w:eastAsia="sl-SI"/>
        </w:rPr>
        <w:t>Uradni list RS, št. 9/18, 14/20, 167/20, 172/21, 68/22, 89/22, 135/22, 77/23 in 24/24</w:t>
      </w:r>
      <w:r w:rsidR="0073283F" w:rsidRPr="0073283F">
        <w:rPr>
          <w:rFonts w:ascii="Calibri-Bold" w:hAnsi="Calibri-Bold" w:cs="Calibri-Bold"/>
          <w:bCs/>
          <w:lang w:eastAsia="sl-SI"/>
        </w:rPr>
        <w:t>)</w:t>
      </w:r>
      <w:r w:rsidR="002A4B36">
        <w:rPr>
          <w:rFonts w:ascii="Calibri-Bold" w:hAnsi="Calibri-Bold" w:cs="Calibri-Bold"/>
          <w:bCs/>
          <w:lang w:eastAsia="sl-SI"/>
        </w:rPr>
        <w:t xml:space="preserve"> </w:t>
      </w:r>
      <w:r>
        <w:rPr>
          <w:rFonts w:ascii="Calibri-Bold" w:hAnsi="Calibri-Bold" w:cs="Calibri-Bold"/>
          <w:bCs/>
          <w:lang w:eastAsia="sl-SI"/>
        </w:rPr>
        <w:t>objavlja</w:t>
      </w:r>
    </w:p>
    <w:p w14:paraId="398CEDF0" w14:textId="77777777" w:rsidR="008B0F64" w:rsidRDefault="008B0F64" w:rsidP="00E904E5">
      <w:pPr>
        <w:spacing w:after="0"/>
        <w:rPr>
          <w:rFonts w:ascii="Calibri-Bold" w:hAnsi="Calibri-Bold" w:cs="Calibri-Bold"/>
          <w:b/>
          <w:bCs/>
          <w:lang w:eastAsia="sl-SI"/>
        </w:rPr>
      </w:pPr>
    </w:p>
    <w:p w14:paraId="6E90D9D7" w14:textId="77777777" w:rsidR="008B0F64" w:rsidRDefault="008B0F64" w:rsidP="00E904E5">
      <w:pPr>
        <w:spacing w:after="0"/>
        <w:rPr>
          <w:rFonts w:ascii="Calibri-Bold" w:hAnsi="Calibri-Bold" w:cs="Calibri-Bold"/>
          <w:b/>
          <w:bCs/>
          <w:lang w:eastAsia="sl-SI"/>
        </w:rPr>
      </w:pPr>
    </w:p>
    <w:p w14:paraId="4601FC26" w14:textId="77777777" w:rsidR="001C5533" w:rsidRDefault="006C32A3" w:rsidP="001C5533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  <w:r>
        <w:rPr>
          <w:rFonts w:ascii="Calibri-Bold" w:hAnsi="Calibri-Bold" w:cs="Calibri-Bold"/>
          <w:b/>
          <w:bCs/>
          <w:lang w:eastAsia="sl-SI"/>
        </w:rPr>
        <w:t xml:space="preserve">SEZNAM URADNIH OSEB POOBLAŠČENIH ZA ODLOČANJE ALI </w:t>
      </w:r>
    </w:p>
    <w:p w14:paraId="55331F23" w14:textId="77777777" w:rsidR="00A02853" w:rsidRDefault="00455F04" w:rsidP="0010569C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  <w:r>
        <w:rPr>
          <w:rFonts w:ascii="Calibri-Bold" w:hAnsi="Calibri-Bold" w:cs="Calibri-Bold"/>
          <w:b/>
          <w:bCs/>
          <w:lang w:eastAsia="sl-SI"/>
        </w:rPr>
        <w:t>VODENJE UPRAVNIH POSTOPKOV</w:t>
      </w:r>
    </w:p>
    <w:p w14:paraId="253E59AF" w14:textId="77777777" w:rsidR="00A839FC" w:rsidRDefault="00A839FC" w:rsidP="0010569C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</w:p>
    <w:p w14:paraId="64034B7D" w14:textId="77777777" w:rsidR="006D6D0B" w:rsidRPr="002F77D6" w:rsidRDefault="006D6D0B" w:rsidP="006D6D0B">
      <w:pPr>
        <w:spacing w:after="0"/>
        <w:rPr>
          <w:rFonts w:ascii="Calibri-Bold" w:hAnsi="Calibri-Bold" w:cs="Calibri-Bold"/>
          <w:b/>
          <w:bCs/>
          <w:lang w:eastAsia="sl-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7"/>
        <w:gridCol w:w="5103"/>
      </w:tblGrid>
      <w:tr w:rsidR="006C32A3" w14:paraId="1382204F" w14:textId="77777777" w:rsidTr="00D97C94">
        <w:tc>
          <w:tcPr>
            <w:tcW w:w="10207" w:type="dxa"/>
            <w:gridSpan w:val="3"/>
            <w:shd w:val="clear" w:color="auto" w:fill="FBD4B4"/>
          </w:tcPr>
          <w:p w14:paraId="6D73EE19" w14:textId="77777777" w:rsidR="006C32A3" w:rsidRDefault="006C32A3" w:rsidP="00E128B4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I. </w:t>
            </w: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shd w:val="clear" w:color="auto" w:fill="FBD4B4"/>
                <w:lang w:eastAsia="sl-SI"/>
              </w:rPr>
              <w:t>UPRAVNI POSTOPEK NA PRVI STOPNJI</w:t>
            </w:r>
          </w:p>
        </w:tc>
      </w:tr>
      <w:tr w:rsidR="00BF1B67" w14:paraId="5A13062E" w14:textId="77777777" w:rsidTr="00D97C94">
        <w:trPr>
          <w:trHeight w:val="543"/>
        </w:trPr>
        <w:tc>
          <w:tcPr>
            <w:tcW w:w="2127" w:type="dxa"/>
            <w:shd w:val="clear" w:color="auto" w:fill="FBD4B4"/>
            <w:vAlign w:val="center"/>
          </w:tcPr>
          <w:p w14:paraId="021E277B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Organizacijska enota</w:t>
            </w:r>
          </w:p>
        </w:tc>
        <w:tc>
          <w:tcPr>
            <w:tcW w:w="2977" w:type="dxa"/>
            <w:shd w:val="clear" w:color="auto" w:fill="FBD4B4"/>
            <w:vAlign w:val="center"/>
          </w:tcPr>
          <w:p w14:paraId="59DD56AD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Priimek in ime</w:t>
            </w:r>
          </w:p>
        </w:tc>
        <w:tc>
          <w:tcPr>
            <w:tcW w:w="5103" w:type="dxa"/>
            <w:shd w:val="clear" w:color="auto" w:fill="FBD4B4"/>
            <w:vAlign w:val="center"/>
          </w:tcPr>
          <w:p w14:paraId="1B52FF26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Funkcija / položaj / naziv</w:t>
            </w:r>
          </w:p>
        </w:tc>
      </w:tr>
      <w:tr w:rsidR="00114D17" w14:paraId="21E7A078" w14:textId="77777777" w:rsidTr="009975FA">
        <w:trPr>
          <w:trHeight w:val="420"/>
        </w:trPr>
        <w:tc>
          <w:tcPr>
            <w:tcW w:w="10207" w:type="dxa"/>
            <w:gridSpan w:val="3"/>
            <w:shd w:val="clear" w:color="auto" w:fill="76923C"/>
            <w:vAlign w:val="center"/>
          </w:tcPr>
          <w:p w14:paraId="26E10773" w14:textId="77777777" w:rsidR="00114D17" w:rsidRPr="00C42A89" w:rsidRDefault="00114D17" w:rsidP="00E128B4">
            <w:pPr>
              <w:spacing w:before="60" w:after="60"/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OBČINSKA UPRAVA</w:t>
            </w:r>
          </w:p>
        </w:tc>
      </w:tr>
      <w:tr w:rsidR="000231F0" w14:paraId="258C52F4" w14:textId="77777777" w:rsidTr="009975FA">
        <w:trPr>
          <w:trHeight w:val="553"/>
        </w:trPr>
        <w:tc>
          <w:tcPr>
            <w:tcW w:w="2127" w:type="dxa"/>
          </w:tcPr>
          <w:p w14:paraId="4E03DF54" w14:textId="77777777" w:rsidR="000231F0" w:rsidRDefault="000231F0" w:rsidP="00387ADE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059B7B27" w14:textId="77777777" w:rsidR="000231F0" w:rsidRDefault="00DE1360" w:rsidP="00E128B4">
            <w:pPr>
              <w:spacing w:before="60" w:after="60"/>
            </w:pPr>
            <w:r>
              <w:t xml:space="preserve">MARKOČIČ </w:t>
            </w:r>
            <w:r w:rsidR="00FE4CA7">
              <w:t xml:space="preserve">ALEŠ </w:t>
            </w:r>
          </w:p>
        </w:tc>
        <w:tc>
          <w:tcPr>
            <w:tcW w:w="5103" w:type="dxa"/>
            <w:vAlign w:val="center"/>
          </w:tcPr>
          <w:p w14:paraId="38D02E48" w14:textId="77777777" w:rsidR="000231F0" w:rsidRDefault="00B87C69" w:rsidP="00D8482D">
            <w:pPr>
              <w:spacing w:before="60" w:after="0"/>
            </w:pPr>
            <w:r>
              <w:t>D</w:t>
            </w:r>
            <w:r w:rsidR="002521A0">
              <w:t>irektor</w:t>
            </w:r>
            <w:r w:rsidR="000231F0">
              <w:t xml:space="preserve"> občinske uprave</w:t>
            </w:r>
          </w:p>
        </w:tc>
      </w:tr>
      <w:tr w:rsidR="00C42A89" w14:paraId="11DE975F" w14:textId="77777777" w:rsidTr="00D97C94">
        <w:tc>
          <w:tcPr>
            <w:tcW w:w="10207" w:type="dxa"/>
            <w:gridSpan w:val="3"/>
            <w:shd w:val="clear" w:color="auto" w:fill="E2EFD9"/>
          </w:tcPr>
          <w:p w14:paraId="13572978" w14:textId="77777777" w:rsidR="00C42A89" w:rsidRPr="006C32A3" w:rsidRDefault="00C42A89" w:rsidP="00E128B4">
            <w:pPr>
              <w:spacing w:before="60" w:after="60"/>
            </w:pPr>
            <w:r w:rsidRPr="006C32A3">
              <w:t xml:space="preserve">URAD DIREKTORJA  </w:t>
            </w:r>
          </w:p>
        </w:tc>
      </w:tr>
      <w:tr w:rsidR="005C0FBA" w14:paraId="0727F8E1" w14:textId="77777777" w:rsidTr="00D97C94">
        <w:tc>
          <w:tcPr>
            <w:tcW w:w="2127" w:type="dxa"/>
            <w:vMerge w:val="restart"/>
            <w:vAlign w:val="center"/>
          </w:tcPr>
          <w:p w14:paraId="2361C286" w14:textId="77777777" w:rsidR="005C0FBA" w:rsidRPr="006C32A3" w:rsidRDefault="005C0FBA" w:rsidP="00E128B4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78704C31" w14:textId="77777777" w:rsidR="005C0FBA" w:rsidRPr="006C32A3" w:rsidRDefault="005C0FBA" w:rsidP="00E128B4">
            <w:pPr>
              <w:spacing w:before="60" w:after="60"/>
            </w:pPr>
            <w:r>
              <w:t>Služba za mestni svet in krajevne skupnosti</w:t>
            </w:r>
          </w:p>
        </w:tc>
      </w:tr>
      <w:tr w:rsidR="005C0FBA" w14:paraId="52959980" w14:textId="77777777" w:rsidTr="009975FA">
        <w:trPr>
          <w:trHeight w:val="633"/>
        </w:trPr>
        <w:tc>
          <w:tcPr>
            <w:tcW w:w="2127" w:type="dxa"/>
            <w:vMerge/>
          </w:tcPr>
          <w:p w14:paraId="238373A2" w14:textId="77777777" w:rsidR="005C0FBA" w:rsidRPr="006C32A3" w:rsidRDefault="005C0FBA" w:rsidP="00E128B4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4F7C18E" w14:textId="77777777" w:rsidR="005C0FBA" w:rsidRDefault="005C0FBA" w:rsidP="00E128B4">
            <w:pPr>
              <w:spacing w:before="60" w:after="60"/>
            </w:pPr>
            <w:r>
              <w:t>LJUCOVIČ MIRAN</w:t>
            </w:r>
          </w:p>
        </w:tc>
        <w:tc>
          <w:tcPr>
            <w:tcW w:w="5103" w:type="dxa"/>
          </w:tcPr>
          <w:p w14:paraId="2FC924CD" w14:textId="77777777" w:rsidR="005C0FBA" w:rsidRPr="009975FA" w:rsidRDefault="005C0FBA" w:rsidP="00E128B4">
            <w:pPr>
              <w:spacing w:before="60" w:after="60"/>
            </w:pPr>
            <w:r w:rsidRPr="009975FA">
              <w:t>Podsekretar – vodja Službe za mestni svet in krajevne skupnosti</w:t>
            </w:r>
          </w:p>
        </w:tc>
      </w:tr>
      <w:tr w:rsidR="00D93787" w14:paraId="7CFE687C" w14:textId="77777777" w:rsidTr="00D97C94">
        <w:tc>
          <w:tcPr>
            <w:tcW w:w="2127" w:type="dxa"/>
            <w:vMerge w:val="restart"/>
            <w:vAlign w:val="center"/>
          </w:tcPr>
          <w:p w14:paraId="502E92D9" w14:textId="77777777" w:rsidR="00D93787" w:rsidRDefault="005C0FBA" w:rsidP="00FB21FF">
            <w:pPr>
              <w:spacing w:before="60" w:after="60"/>
            </w:pPr>
            <w:r>
              <w:t>Pooblastilo za vodenje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25C47663" w14:textId="77777777" w:rsidR="00D93787" w:rsidRDefault="00D93787" w:rsidP="00FB21FF">
            <w:pPr>
              <w:spacing w:before="60" w:after="60"/>
            </w:pPr>
            <w:r>
              <w:t>Pravn</w:t>
            </w:r>
            <w:r w:rsidR="00020A4C">
              <w:t>a</w:t>
            </w:r>
            <w:r>
              <w:t xml:space="preserve"> služba</w:t>
            </w:r>
          </w:p>
        </w:tc>
      </w:tr>
      <w:tr w:rsidR="00020A4C" w14:paraId="2311001F" w14:textId="77777777" w:rsidTr="00D97C94">
        <w:trPr>
          <w:trHeight w:val="438"/>
        </w:trPr>
        <w:tc>
          <w:tcPr>
            <w:tcW w:w="2127" w:type="dxa"/>
            <w:vMerge/>
          </w:tcPr>
          <w:p w14:paraId="46FB69E9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361AFC11" w14:textId="77777777" w:rsidR="00020A4C" w:rsidRDefault="00020A4C" w:rsidP="00020A4C">
            <w:pPr>
              <w:spacing w:before="60" w:after="60"/>
            </w:pPr>
            <w:r>
              <w:t xml:space="preserve">BRATUŽ MILOŠKA </w:t>
            </w:r>
          </w:p>
        </w:tc>
        <w:tc>
          <w:tcPr>
            <w:tcW w:w="5103" w:type="dxa"/>
          </w:tcPr>
          <w:p w14:paraId="4444EBA5" w14:textId="77777777" w:rsidR="00020A4C" w:rsidRDefault="00020A4C" w:rsidP="00020A4C">
            <w:pPr>
              <w:spacing w:before="60" w:after="60"/>
            </w:pPr>
            <w:r w:rsidRPr="001E26FD">
              <w:t>Podsekretarka za pravne zadeve</w:t>
            </w:r>
          </w:p>
        </w:tc>
      </w:tr>
      <w:tr w:rsidR="00020A4C" w14:paraId="2BAEBBA9" w14:textId="77777777" w:rsidTr="00D97C94">
        <w:trPr>
          <w:trHeight w:val="438"/>
        </w:trPr>
        <w:tc>
          <w:tcPr>
            <w:tcW w:w="2127" w:type="dxa"/>
            <w:vMerge/>
          </w:tcPr>
          <w:p w14:paraId="5E3E5D4E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98E7472" w14:textId="77777777" w:rsidR="00020A4C" w:rsidRPr="009D2B12" w:rsidRDefault="00020A4C" w:rsidP="00020A4C">
            <w:pPr>
              <w:spacing w:before="60" w:after="60"/>
              <w:rPr>
                <w:color w:val="000000"/>
              </w:rPr>
            </w:pPr>
            <w:r w:rsidRPr="009D2B12">
              <w:rPr>
                <w:color w:val="000000"/>
              </w:rPr>
              <w:t>GORKIČ BARLE NATAŠA</w:t>
            </w:r>
          </w:p>
        </w:tc>
        <w:tc>
          <w:tcPr>
            <w:tcW w:w="5103" w:type="dxa"/>
          </w:tcPr>
          <w:p w14:paraId="0915FD9A" w14:textId="77777777" w:rsidR="00020A4C" w:rsidRPr="009D2B12" w:rsidRDefault="00020A4C" w:rsidP="00020A4C">
            <w:pPr>
              <w:spacing w:before="60" w:after="60"/>
              <w:rPr>
                <w:color w:val="000000"/>
              </w:rPr>
            </w:pPr>
            <w:r w:rsidRPr="001E26FD">
              <w:t>Podsekretarka za pravne zadeve</w:t>
            </w:r>
          </w:p>
        </w:tc>
      </w:tr>
      <w:tr w:rsidR="00020A4C" w14:paraId="58ABFC5E" w14:textId="77777777" w:rsidTr="00D97C94">
        <w:trPr>
          <w:trHeight w:val="438"/>
        </w:trPr>
        <w:tc>
          <w:tcPr>
            <w:tcW w:w="2127" w:type="dxa"/>
            <w:vMerge/>
          </w:tcPr>
          <w:p w14:paraId="69621D81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412D944" w14:textId="77777777" w:rsidR="00020A4C" w:rsidRDefault="00020A4C" w:rsidP="00020A4C">
            <w:pPr>
              <w:spacing w:before="60" w:after="60"/>
            </w:pPr>
            <w:r>
              <w:t>ŽUNEC NINA</w:t>
            </w:r>
          </w:p>
        </w:tc>
        <w:tc>
          <w:tcPr>
            <w:tcW w:w="5103" w:type="dxa"/>
          </w:tcPr>
          <w:p w14:paraId="12260C21" w14:textId="77777777" w:rsidR="00020A4C" w:rsidRPr="007E0F2B" w:rsidRDefault="00020A4C" w:rsidP="00020A4C">
            <w:pPr>
              <w:spacing w:before="60" w:after="60"/>
            </w:pPr>
            <w:r w:rsidRPr="001E26FD">
              <w:t>Podsekretarka za pravne zadeve</w:t>
            </w:r>
          </w:p>
        </w:tc>
      </w:tr>
      <w:tr w:rsidR="001F1229" w14:paraId="44C6E4A0" w14:textId="77777777" w:rsidTr="00D97C94">
        <w:trPr>
          <w:trHeight w:val="438"/>
        </w:trPr>
        <w:tc>
          <w:tcPr>
            <w:tcW w:w="2127" w:type="dxa"/>
            <w:vMerge/>
          </w:tcPr>
          <w:p w14:paraId="428AF364" w14:textId="77777777" w:rsidR="001F1229" w:rsidRDefault="001F1229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67A82AE0" w14:textId="25D30D74" w:rsidR="001F1229" w:rsidRDefault="001F1229" w:rsidP="00020A4C">
            <w:pPr>
              <w:spacing w:before="60" w:after="60"/>
            </w:pPr>
            <w:r>
              <w:t>BUDIN MATEJA</w:t>
            </w:r>
          </w:p>
        </w:tc>
        <w:tc>
          <w:tcPr>
            <w:tcW w:w="5103" w:type="dxa"/>
          </w:tcPr>
          <w:p w14:paraId="3981D4A1" w14:textId="6902293E" w:rsidR="001F1229" w:rsidRPr="001E26FD" w:rsidRDefault="001F1229" w:rsidP="00020A4C">
            <w:pPr>
              <w:spacing w:before="60" w:after="60"/>
            </w:pPr>
            <w:r w:rsidRPr="001F1229">
              <w:t>Podsekretarka za pravne zadeve</w:t>
            </w:r>
          </w:p>
        </w:tc>
      </w:tr>
      <w:tr w:rsidR="00D93787" w14:paraId="08FF2CC3" w14:textId="77777777" w:rsidTr="00D97C94">
        <w:trPr>
          <w:trHeight w:val="438"/>
        </w:trPr>
        <w:tc>
          <w:tcPr>
            <w:tcW w:w="2127" w:type="dxa"/>
            <w:vMerge/>
          </w:tcPr>
          <w:p w14:paraId="58FD8CB2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20B6DBF" w14:textId="77777777" w:rsidR="00D93787" w:rsidRDefault="00D93787" w:rsidP="005F17B6">
            <w:pPr>
              <w:spacing w:before="60" w:after="60"/>
            </w:pPr>
            <w:r>
              <w:t>GOLJEVŠČEK ŠALINI</w:t>
            </w:r>
          </w:p>
        </w:tc>
        <w:tc>
          <w:tcPr>
            <w:tcW w:w="5103" w:type="dxa"/>
          </w:tcPr>
          <w:p w14:paraId="5B7DED23" w14:textId="77777777" w:rsidR="00D93787" w:rsidRDefault="00D93787" w:rsidP="005F17B6">
            <w:pPr>
              <w:spacing w:before="60" w:after="60"/>
            </w:pPr>
            <w:r>
              <w:t>Podsekretarka za pravne zadeve</w:t>
            </w:r>
          </w:p>
        </w:tc>
      </w:tr>
      <w:tr w:rsidR="00D93787" w14:paraId="46260E03" w14:textId="77777777" w:rsidTr="00D97C94">
        <w:trPr>
          <w:trHeight w:val="438"/>
        </w:trPr>
        <w:tc>
          <w:tcPr>
            <w:tcW w:w="2127" w:type="dxa"/>
            <w:vMerge/>
          </w:tcPr>
          <w:p w14:paraId="4064EE89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B1FD25C" w14:textId="77777777" w:rsidR="00D93787" w:rsidRDefault="00D93787" w:rsidP="005F17B6">
            <w:pPr>
              <w:spacing w:before="60" w:after="60"/>
            </w:pPr>
            <w:r>
              <w:t>RUSJAN SUZANA</w:t>
            </w:r>
          </w:p>
        </w:tc>
        <w:tc>
          <w:tcPr>
            <w:tcW w:w="5103" w:type="dxa"/>
          </w:tcPr>
          <w:p w14:paraId="0ED61666" w14:textId="77777777" w:rsidR="00D93787" w:rsidRDefault="00D93787" w:rsidP="005F17B6">
            <w:pPr>
              <w:spacing w:before="60" w:after="60"/>
            </w:pPr>
            <w:r>
              <w:t xml:space="preserve">Višja svetovalka  </w:t>
            </w:r>
            <w:r w:rsidRPr="00B87C69">
              <w:t>za pravn</w:t>
            </w:r>
            <w:r w:rsidR="00020A4C">
              <w:t xml:space="preserve">e </w:t>
            </w:r>
            <w:r w:rsidRPr="00B87C69">
              <w:t>zadeve</w:t>
            </w:r>
          </w:p>
        </w:tc>
      </w:tr>
      <w:tr w:rsidR="00D93787" w14:paraId="1B495292" w14:textId="77777777" w:rsidTr="00D97C94">
        <w:tc>
          <w:tcPr>
            <w:tcW w:w="2127" w:type="dxa"/>
            <w:vMerge/>
          </w:tcPr>
          <w:p w14:paraId="0ACCB897" w14:textId="77777777" w:rsidR="00D93787" w:rsidRPr="00480DAA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6AD227AF" w14:textId="77777777" w:rsidR="00D93787" w:rsidRPr="00480DAA" w:rsidRDefault="00D93787" w:rsidP="005F17B6">
            <w:pPr>
              <w:spacing w:before="60" w:after="60"/>
            </w:pPr>
            <w:r>
              <w:t>Splošna služba</w:t>
            </w:r>
          </w:p>
        </w:tc>
      </w:tr>
      <w:tr w:rsidR="00D93787" w14:paraId="487F377F" w14:textId="77777777" w:rsidTr="00D97C94">
        <w:tc>
          <w:tcPr>
            <w:tcW w:w="2127" w:type="dxa"/>
            <w:vMerge/>
          </w:tcPr>
          <w:p w14:paraId="66F17764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587E14B0" w14:textId="77777777" w:rsidR="00D93787" w:rsidRDefault="00D93787" w:rsidP="005F17B6">
            <w:pPr>
              <w:spacing w:before="60" w:after="60"/>
            </w:pPr>
            <w:r>
              <w:t>KACAFURA FRANKO</w:t>
            </w:r>
          </w:p>
        </w:tc>
        <w:tc>
          <w:tcPr>
            <w:tcW w:w="5103" w:type="dxa"/>
            <w:vAlign w:val="center"/>
          </w:tcPr>
          <w:p w14:paraId="77EC8A36" w14:textId="77777777" w:rsidR="00D93787" w:rsidRPr="00480DAA" w:rsidRDefault="00D93787" w:rsidP="005F17B6">
            <w:pPr>
              <w:spacing w:before="60" w:after="60"/>
            </w:pPr>
            <w:r>
              <w:t>Podsekretar za splošne zadeve</w:t>
            </w:r>
          </w:p>
        </w:tc>
      </w:tr>
      <w:tr w:rsidR="00D93787" w14:paraId="3FADB66B" w14:textId="77777777" w:rsidTr="00D97C94">
        <w:tc>
          <w:tcPr>
            <w:tcW w:w="2127" w:type="dxa"/>
            <w:vMerge/>
          </w:tcPr>
          <w:p w14:paraId="5380E2F8" w14:textId="77777777" w:rsidR="00D93787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12902A26" w14:textId="77777777" w:rsidR="00D93787" w:rsidRDefault="00D93787" w:rsidP="005F17B6">
            <w:pPr>
              <w:spacing w:before="60" w:after="60"/>
            </w:pPr>
            <w:r w:rsidRPr="00245387">
              <w:t>Finančno</w:t>
            </w:r>
            <w:r>
              <w:t xml:space="preserve"> računovodska služba</w:t>
            </w:r>
            <w:r w:rsidRPr="00245387">
              <w:t xml:space="preserve"> </w:t>
            </w:r>
          </w:p>
        </w:tc>
      </w:tr>
      <w:tr w:rsidR="00D93787" w14:paraId="0351C905" w14:textId="77777777" w:rsidTr="00D97C94">
        <w:tc>
          <w:tcPr>
            <w:tcW w:w="2127" w:type="dxa"/>
            <w:vMerge/>
          </w:tcPr>
          <w:p w14:paraId="063BECB5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3F49A52" w14:textId="77777777" w:rsidR="00D93787" w:rsidRDefault="00D93787" w:rsidP="005F17B6">
            <w:pPr>
              <w:spacing w:before="60" w:after="60"/>
            </w:pPr>
            <w:r>
              <w:t>MISLEJ MATEJA</w:t>
            </w:r>
          </w:p>
        </w:tc>
        <w:tc>
          <w:tcPr>
            <w:tcW w:w="5103" w:type="dxa"/>
            <w:vAlign w:val="center"/>
          </w:tcPr>
          <w:p w14:paraId="19D108F8" w14:textId="77777777" w:rsidR="00D93787" w:rsidRDefault="00D93787" w:rsidP="005F17B6">
            <w:pPr>
              <w:spacing w:before="60" w:after="60"/>
            </w:pPr>
            <w:r>
              <w:t xml:space="preserve">Podsekretarka – vodja </w:t>
            </w:r>
            <w:r w:rsidR="00332871">
              <w:t>F</w:t>
            </w:r>
            <w:r>
              <w:t>inančno računovodske službe</w:t>
            </w:r>
          </w:p>
        </w:tc>
      </w:tr>
      <w:tr w:rsidR="00D93787" w14:paraId="1C2D842B" w14:textId="77777777" w:rsidTr="00D97C94">
        <w:tc>
          <w:tcPr>
            <w:tcW w:w="2127" w:type="dxa"/>
            <w:vMerge/>
          </w:tcPr>
          <w:p w14:paraId="73997DC2" w14:textId="77777777" w:rsidR="00D93787" w:rsidRPr="00B7139B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627A7D7A" w14:textId="77777777" w:rsidR="00D93787" w:rsidRDefault="00D93787" w:rsidP="005F17B6">
            <w:pPr>
              <w:spacing w:before="60" w:after="60"/>
            </w:pPr>
            <w:r>
              <w:t>KOŽMAN SUZANA</w:t>
            </w:r>
          </w:p>
        </w:tc>
        <w:tc>
          <w:tcPr>
            <w:tcW w:w="5103" w:type="dxa"/>
            <w:vAlign w:val="center"/>
          </w:tcPr>
          <w:p w14:paraId="102CA7C9" w14:textId="77777777" w:rsidR="00D93787" w:rsidRDefault="00D93787" w:rsidP="005F17B6">
            <w:pPr>
              <w:spacing w:before="60" w:after="60"/>
            </w:pPr>
            <w:r>
              <w:t>Višja svetovalka za področje računovodstva</w:t>
            </w:r>
          </w:p>
        </w:tc>
      </w:tr>
      <w:tr w:rsidR="00D93787" w14:paraId="7650C920" w14:textId="77777777" w:rsidTr="00D97C94">
        <w:tc>
          <w:tcPr>
            <w:tcW w:w="2127" w:type="dxa"/>
            <w:vMerge/>
          </w:tcPr>
          <w:p w14:paraId="1934174D" w14:textId="77777777" w:rsidR="00D93787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7E6EA8DB" w14:textId="77777777" w:rsidR="00D93787" w:rsidRDefault="00D93787" w:rsidP="005F17B6">
            <w:pPr>
              <w:spacing w:before="60" w:after="60"/>
            </w:pPr>
            <w:r>
              <w:t>Glavna pisarna</w:t>
            </w:r>
          </w:p>
        </w:tc>
      </w:tr>
      <w:tr w:rsidR="00D93787" w14:paraId="53EB8213" w14:textId="77777777" w:rsidTr="00D97C94">
        <w:tc>
          <w:tcPr>
            <w:tcW w:w="2127" w:type="dxa"/>
            <w:vMerge/>
          </w:tcPr>
          <w:p w14:paraId="1440BC4D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</w:tcPr>
          <w:p w14:paraId="12848A33" w14:textId="77777777" w:rsidR="00D93787" w:rsidRDefault="0053177B" w:rsidP="005F17B6">
            <w:pPr>
              <w:spacing w:before="60" w:after="60"/>
            </w:pPr>
            <w:r>
              <w:t>MUROVEC JANA</w:t>
            </w:r>
          </w:p>
        </w:tc>
        <w:tc>
          <w:tcPr>
            <w:tcW w:w="5103" w:type="dxa"/>
          </w:tcPr>
          <w:p w14:paraId="01B69129" w14:textId="77777777" w:rsidR="00D93787" w:rsidRDefault="0075722D" w:rsidP="005F17B6">
            <w:pPr>
              <w:spacing w:before="60" w:after="60"/>
            </w:pPr>
            <w:r>
              <w:t>Višja s</w:t>
            </w:r>
            <w:r w:rsidR="00D93787">
              <w:t xml:space="preserve">vetovalka  </w:t>
            </w:r>
            <w:r>
              <w:t>- vodja Glavne pisarne</w:t>
            </w:r>
          </w:p>
        </w:tc>
      </w:tr>
      <w:tr w:rsidR="00332871" w14:paraId="4D9ABDD5" w14:textId="77777777" w:rsidTr="00D97C94">
        <w:tc>
          <w:tcPr>
            <w:tcW w:w="2127" w:type="dxa"/>
            <w:vMerge w:val="restart"/>
            <w:vAlign w:val="center"/>
          </w:tcPr>
          <w:p w14:paraId="0CE9E4E1" w14:textId="77777777" w:rsidR="00332871" w:rsidRDefault="00332871" w:rsidP="00020A4C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03FE4B48" w14:textId="77777777" w:rsidR="00332871" w:rsidRDefault="00332871" w:rsidP="005F17B6">
            <w:pPr>
              <w:spacing w:before="60" w:after="60"/>
            </w:pPr>
            <w:r>
              <w:t>Služba za premoženjske zadeve</w:t>
            </w:r>
          </w:p>
        </w:tc>
      </w:tr>
      <w:tr w:rsidR="00332871" w14:paraId="3CDAF2DC" w14:textId="77777777" w:rsidTr="00D97C94">
        <w:tc>
          <w:tcPr>
            <w:tcW w:w="2127" w:type="dxa"/>
            <w:vMerge/>
            <w:vAlign w:val="center"/>
          </w:tcPr>
          <w:p w14:paraId="44716274" w14:textId="77777777" w:rsidR="00332871" w:rsidRDefault="00332871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CDAE052" w14:textId="77777777" w:rsidR="00332871" w:rsidRDefault="00332871" w:rsidP="00020A4C">
            <w:pPr>
              <w:spacing w:before="60" w:after="60"/>
            </w:pPr>
            <w:r>
              <w:t xml:space="preserve">HAREJ PAVLICA TJAŠA </w:t>
            </w:r>
          </w:p>
        </w:tc>
        <w:tc>
          <w:tcPr>
            <w:tcW w:w="5103" w:type="dxa"/>
            <w:vAlign w:val="center"/>
          </w:tcPr>
          <w:p w14:paraId="03DC7E03" w14:textId="77777777" w:rsidR="00332871" w:rsidRDefault="00332871" w:rsidP="00020A4C">
            <w:pPr>
              <w:spacing w:before="60" w:after="60"/>
            </w:pPr>
            <w:r>
              <w:t>Podsekretarka – vodja Službe za premoženjske zadeve</w:t>
            </w:r>
          </w:p>
        </w:tc>
      </w:tr>
      <w:tr w:rsidR="000146B1" w14:paraId="03A47314" w14:textId="77777777" w:rsidTr="00D97C94">
        <w:tc>
          <w:tcPr>
            <w:tcW w:w="2127" w:type="dxa"/>
            <w:vMerge w:val="restart"/>
            <w:vAlign w:val="center"/>
          </w:tcPr>
          <w:p w14:paraId="36A3BD7C" w14:textId="77777777" w:rsidR="000146B1" w:rsidRDefault="000146B1" w:rsidP="00332871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</w:tcPr>
          <w:p w14:paraId="42A9168A" w14:textId="77777777" w:rsidR="000146B1" w:rsidRDefault="000146B1" w:rsidP="00332871">
            <w:pPr>
              <w:spacing w:before="60" w:after="60"/>
            </w:pPr>
            <w:r w:rsidRPr="00D91E98">
              <w:t>ROSIČ MATJAŽ</w:t>
            </w:r>
          </w:p>
        </w:tc>
        <w:tc>
          <w:tcPr>
            <w:tcW w:w="5103" w:type="dxa"/>
          </w:tcPr>
          <w:p w14:paraId="6BD27376" w14:textId="77777777" w:rsidR="000146B1" w:rsidRDefault="000146B1" w:rsidP="00332871">
            <w:pPr>
              <w:spacing w:before="60" w:after="60"/>
            </w:pPr>
            <w:r w:rsidRPr="00D91E98">
              <w:t>Višji svetovalec za</w:t>
            </w:r>
            <w:r>
              <w:t xml:space="preserve"> </w:t>
            </w:r>
            <w:r w:rsidRPr="00332871">
              <w:t>premoženjske zadeve</w:t>
            </w:r>
          </w:p>
        </w:tc>
      </w:tr>
      <w:tr w:rsidR="000146B1" w14:paraId="3A849AD6" w14:textId="77777777" w:rsidTr="00D97C94">
        <w:tc>
          <w:tcPr>
            <w:tcW w:w="2127" w:type="dxa"/>
            <w:vMerge/>
            <w:vAlign w:val="center"/>
          </w:tcPr>
          <w:p w14:paraId="56DF6775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5390DF40" w14:textId="77777777" w:rsidR="000146B1" w:rsidRDefault="000146B1" w:rsidP="00332871">
            <w:pPr>
              <w:spacing w:before="60" w:after="60"/>
            </w:pPr>
            <w:r w:rsidRPr="00D91E98">
              <w:t>MERLJAK MATEJA</w:t>
            </w:r>
          </w:p>
        </w:tc>
        <w:tc>
          <w:tcPr>
            <w:tcW w:w="5103" w:type="dxa"/>
          </w:tcPr>
          <w:p w14:paraId="77D17BBB" w14:textId="77777777" w:rsidR="000146B1" w:rsidRDefault="000146B1" w:rsidP="00332871">
            <w:pPr>
              <w:spacing w:before="60" w:after="60"/>
            </w:pPr>
            <w:r w:rsidRPr="00D91E98">
              <w:t xml:space="preserve">Višja svetovalka </w:t>
            </w:r>
            <w:r w:rsidRPr="00332871">
              <w:t>za premoženjske zadeve</w:t>
            </w:r>
          </w:p>
        </w:tc>
      </w:tr>
      <w:tr w:rsidR="000146B1" w14:paraId="32E5FAC1" w14:textId="77777777" w:rsidTr="00D97C94">
        <w:tc>
          <w:tcPr>
            <w:tcW w:w="2127" w:type="dxa"/>
            <w:vMerge/>
            <w:vAlign w:val="center"/>
          </w:tcPr>
          <w:p w14:paraId="0C34DEC9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63536CBB" w14:textId="77777777" w:rsidR="000146B1" w:rsidRDefault="000146B1" w:rsidP="00332871">
            <w:pPr>
              <w:spacing w:before="60" w:after="60"/>
            </w:pPr>
            <w:r w:rsidRPr="00D91E98">
              <w:t>VULES MIJA</w:t>
            </w:r>
          </w:p>
        </w:tc>
        <w:tc>
          <w:tcPr>
            <w:tcW w:w="5103" w:type="dxa"/>
          </w:tcPr>
          <w:p w14:paraId="127F261E" w14:textId="77777777" w:rsidR="000146B1" w:rsidRDefault="000146B1" w:rsidP="00332871">
            <w:pPr>
              <w:spacing w:before="60" w:after="60"/>
            </w:pPr>
            <w:r w:rsidRPr="00D91E98">
              <w:t xml:space="preserve">Višja svetovalka </w:t>
            </w:r>
            <w:r w:rsidRPr="00332871">
              <w:t>za premoženjske zadeve</w:t>
            </w:r>
          </w:p>
        </w:tc>
      </w:tr>
      <w:tr w:rsidR="000146B1" w14:paraId="0322247A" w14:textId="77777777" w:rsidTr="00D97C94">
        <w:tc>
          <w:tcPr>
            <w:tcW w:w="2127" w:type="dxa"/>
            <w:vMerge/>
            <w:vAlign w:val="center"/>
          </w:tcPr>
          <w:p w14:paraId="3BD19E3F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73B0B272" w14:textId="77777777" w:rsidR="000146B1" w:rsidRPr="00D91E98" w:rsidRDefault="000146B1" w:rsidP="00332871">
            <w:pPr>
              <w:spacing w:before="60" w:after="60"/>
            </w:pPr>
            <w:r>
              <w:t>PREGELJ TAJDA</w:t>
            </w:r>
          </w:p>
        </w:tc>
        <w:tc>
          <w:tcPr>
            <w:tcW w:w="5103" w:type="dxa"/>
          </w:tcPr>
          <w:p w14:paraId="5CBABE44" w14:textId="77777777" w:rsidR="000146B1" w:rsidRPr="00D91E98" w:rsidRDefault="000146B1" w:rsidP="00332871">
            <w:pPr>
              <w:spacing w:before="60" w:after="60"/>
            </w:pPr>
            <w:r>
              <w:t>S</w:t>
            </w:r>
            <w:r w:rsidRPr="000146B1">
              <w:t>vetovalka za premoženjske zadeve</w:t>
            </w:r>
          </w:p>
        </w:tc>
      </w:tr>
      <w:tr w:rsidR="00054D70" w14:paraId="16A09342" w14:textId="77777777" w:rsidTr="00A913F9">
        <w:tc>
          <w:tcPr>
            <w:tcW w:w="2127" w:type="dxa"/>
            <w:vMerge w:val="restart"/>
            <w:vAlign w:val="center"/>
          </w:tcPr>
          <w:p w14:paraId="4FDE13C4" w14:textId="77777777" w:rsidR="00054D70" w:rsidRDefault="00054D70" w:rsidP="00A913F9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15A92FEF" w14:textId="77777777" w:rsidR="00054D70" w:rsidRDefault="00054D70" w:rsidP="00A913F9">
            <w:pPr>
              <w:spacing w:before="60" w:after="60"/>
            </w:pPr>
            <w:r>
              <w:t>Služba za javna naročila</w:t>
            </w:r>
          </w:p>
        </w:tc>
      </w:tr>
      <w:tr w:rsidR="00054D70" w14:paraId="188261A3" w14:textId="77777777" w:rsidTr="00A913F9">
        <w:tc>
          <w:tcPr>
            <w:tcW w:w="2127" w:type="dxa"/>
            <w:vMerge/>
            <w:vAlign w:val="center"/>
          </w:tcPr>
          <w:p w14:paraId="293DFDA1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4A37DB3C" w14:textId="77777777" w:rsidR="00054D70" w:rsidRDefault="00DE1360" w:rsidP="00054D70">
            <w:pPr>
              <w:spacing w:before="60" w:after="60"/>
            </w:pPr>
            <w:r>
              <w:t xml:space="preserve">ŽGUR </w:t>
            </w:r>
            <w:r w:rsidR="00054D70">
              <w:t xml:space="preserve">TANJA </w:t>
            </w:r>
          </w:p>
        </w:tc>
        <w:tc>
          <w:tcPr>
            <w:tcW w:w="5103" w:type="dxa"/>
          </w:tcPr>
          <w:p w14:paraId="5BE26D27" w14:textId="77777777" w:rsidR="00054D70" w:rsidRDefault="00054D70" w:rsidP="00054D70">
            <w:pPr>
              <w:spacing w:before="60" w:after="60"/>
            </w:pPr>
            <w:r>
              <w:t>Višja svetovalka – vodja Službe za javna naročila</w:t>
            </w:r>
          </w:p>
        </w:tc>
      </w:tr>
      <w:tr w:rsidR="00054D70" w14:paraId="5D10D66C" w14:textId="77777777" w:rsidTr="00D97C94">
        <w:tc>
          <w:tcPr>
            <w:tcW w:w="10207" w:type="dxa"/>
            <w:gridSpan w:val="3"/>
            <w:shd w:val="clear" w:color="auto" w:fill="E2EFD9"/>
          </w:tcPr>
          <w:p w14:paraId="5CE87657" w14:textId="77777777" w:rsidR="00054D70" w:rsidRDefault="00054D70" w:rsidP="00054D70">
            <w:pPr>
              <w:spacing w:before="60" w:after="60"/>
            </w:pPr>
            <w:r>
              <w:t>ODDELEK ZA DRUŽBENE DEJAVNOSTI</w:t>
            </w:r>
          </w:p>
        </w:tc>
      </w:tr>
      <w:tr w:rsidR="00054D70" w14:paraId="3002AA17" w14:textId="77777777" w:rsidTr="00D97C94">
        <w:tc>
          <w:tcPr>
            <w:tcW w:w="2127" w:type="dxa"/>
          </w:tcPr>
          <w:p w14:paraId="69FEDFDF" w14:textId="77777777" w:rsidR="00054D70" w:rsidRDefault="00054D70" w:rsidP="00054D70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71DF6AC4" w14:textId="77777777" w:rsidR="00054D70" w:rsidRDefault="00054D70" w:rsidP="00054D70">
            <w:pPr>
              <w:spacing w:before="60" w:after="60"/>
            </w:pPr>
            <w:r>
              <w:t>SAKSIDA MARINKA</w:t>
            </w:r>
          </w:p>
        </w:tc>
        <w:tc>
          <w:tcPr>
            <w:tcW w:w="5103" w:type="dxa"/>
            <w:vAlign w:val="center"/>
          </w:tcPr>
          <w:p w14:paraId="230FCB9A" w14:textId="77777777" w:rsidR="00054D70" w:rsidRDefault="00054D70" w:rsidP="00054D70">
            <w:pPr>
              <w:spacing w:before="60" w:after="60"/>
            </w:pPr>
            <w:r>
              <w:t>Podsekretarka – vodja Oddelka za družbene dejavnosti</w:t>
            </w:r>
          </w:p>
        </w:tc>
      </w:tr>
      <w:tr w:rsidR="00054D70" w14:paraId="4D0CD462" w14:textId="77777777" w:rsidTr="00D97C94">
        <w:tc>
          <w:tcPr>
            <w:tcW w:w="2127" w:type="dxa"/>
            <w:vMerge w:val="restart"/>
            <w:vAlign w:val="center"/>
          </w:tcPr>
          <w:p w14:paraId="7143F158" w14:textId="77777777" w:rsidR="00054D70" w:rsidRDefault="00054D70" w:rsidP="00054D70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</w:tcPr>
          <w:p w14:paraId="568EB7A0" w14:textId="77777777" w:rsidR="00054D70" w:rsidRDefault="00054D70" w:rsidP="00054D70">
            <w:pPr>
              <w:spacing w:before="60" w:after="60"/>
            </w:pPr>
            <w:r>
              <w:t>PETEJAN MAJDA</w:t>
            </w:r>
          </w:p>
        </w:tc>
        <w:tc>
          <w:tcPr>
            <w:tcW w:w="5103" w:type="dxa"/>
          </w:tcPr>
          <w:p w14:paraId="3C275C4D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25BA0768" w14:textId="77777777" w:rsidTr="00D97C94">
        <w:tc>
          <w:tcPr>
            <w:tcW w:w="2127" w:type="dxa"/>
            <w:vMerge/>
          </w:tcPr>
          <w:p w14:paraId="003C885A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2D478285" w14:textId="77777777" w:rsidR="00054D70" w:rsidRDefault="00054D70" w:rsidP="00054D70">
            <w:pPr>
              <w:spacing w:before="60" w:after="60"/>
            </w:pPr>
            <w:r>
              <w:t>STEPANČIČ MAJDA</w:t>
            </w:r>
          </w:p>
        </w:tc>
        <w:tc>
          <w:tcPr>
            <w:tcW w:w="5103" w:type="dxa"/>
            <w:vAlign w:val="center"/>
          </w:tcPr>
          <w:p w14:paraId="2B66E709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688AFE7E" w14:textId="77777777" w:rsidTr="00D97C94">
        <w:tc>
          <w:tcPr>
            <w:tcW w:w="2127" w:type="dxa"/>
            <w:vMerge/>
          </w:tcPr>
          <w:p w14:paraId="6CBAF107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5ABD87FC" w14:textId="77777777" w:rsidR="00054D70" w:rsidRDefault="00054D70" w:rsidP="00054D70">
            <w:pPr>
              <w:spacing w:before="60" w:after="60"/>
            </w:pPr>
            <w:r>
              <w:t>CENCIČ ROBERT</w:t>
            </w:r>
          </w:p>
        </w:tc>
        <w:tc>
          <w:tcPr>
            <w:tcW w:w="5103" w:type="dxa"/>
          </w:tcPr>
          <w:p w14:paraId="3416C4DC" w14:textId="77777777" w:rsidR="00054D70" w:rsidRDefault="00054D70" w:rsidP="00054D70">
            <w:pPr>
              <w:spacing w:before="60" w:after="60"/>
            </w:pPr>
            <w:r>
              <w:t xml:space="preserve">Višji svetovalec </w:t>
            </w:r>
            <w:r w:rsidRPr="00076D70">
              <w:t>za družbene dejavnosti</w:t>
            </w:r>
          </w:p>
        </w:tc>
      </w:tr>
      <w:tr w:rsidR="00054D70" w14:paraId="4813DD1B" w14:textId="77777777" w:rsidTr="00D97C94">
        <w:tc>
          <w:tcPr>
            <w:tcW w:w="2127" w:type="dxa"/>
            <w:vMerge/>
          </w:tcPr>
          <w:p w14:paraId="3752080F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610BEA95" w14:textId="77777777" w:rsidR="00054D70" w:rsidRDefault="00054D70" w:rsidP="00054D70">
            <w:pPr>
              <w:spacing w:before="60" w:after="60"/>
            </w:pPr>
            <w:r>
              <w:t>SIMČIČ TAMARA</w:t>
            </w:r>
          </w:p>
        </w:tc>
        <w:tc>
          <w:tcPr>
            <w:tcW w:w="5103" w:type="dxa"/>
          </w:tcPr>
          <w:p w14:paraId="21334CBE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5CEDD9AC" w14:textId="77777777" w:rsidTr="00D97C94">
        <w:tc>
          <w:tcPr>
            <w:tcW w:w="2127" w:type="dxa"/>
            <w:vMerge/>
          </w:tcPr>
          <w:p w14:paraId="3D16249C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1587394F" w14:textId="77777777" w:rsidR="00054D70" w:rsidRDefault="00054D70" w:rsidP="00054D70">
            <w:pPr>
              <w:spacing w:before="60" w:after="60"/>
            </w:pPr>
            <w:r>
              <w:t>SISMOND PETRA</w:t>
            </w:r>
          </w:p>
        </w:tc>
        <w:tc>
          <w:tcPr>
            <w:tcW w:w="5103" w:type="dxa"/>
          </w:tcPr>
          <w:p w14:paraId="7FAE4DDB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5A8B57BB" w14:textId="77777777" w:rsidTr="00D97C94">
        <w:tc>
          <w:tcPr>
            <w:tcW w:w="2127" w:type="dxa"/>
            <w:vMerge/>
          </w:tcPr>
          <w:p w14:paraId="2BC472ED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2A79C6F7" w14:textId="77777777" w:rsidR="00054D70" w:rsidRDefault="00054D70" w:rsidP="00054D70">
            <w:pPr>
              <w:spacing w:before="60" w:after="60"/>
            </w:pPr>
            <w:r>
              <w:t>BAŠELJ ANDREJKA</w:t>
            </w:r>
          </w:p>
        </w:tc>
        <w:tc>
          <w:tcPr>
            <w:tcW w:w="5103" w:type="dxa"/>
          </w:tcPr>
          <w:p w14:paraId="1CD2B58B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6D0729D6" w14:textId="77777777" w:rsidTr="00D97C94">
        <w:tc>
          <w:tcPr>
            <w:tcW w:w="10207" w:type="dxa"/>
            <w:gridSpan w:val="3"/>
            <w:shd w:val="clear" w:color="auto" w:fill="E2EFD9"/>
          </w:tcPr>
          <w:p w14:paraId="2EB190A7" w14:textId="77777777" w:rsidR="00054D70" w:rsidRDefault="00054D70" w:rsidP="00054D70">
            <w:pPr>
              <w:spacing w:before="60" w:after="60"/>
            </w:pPr>
            <w:r>
              <w:t>ODDELEK ZA GOSPODARSTVO IN GOSPODARSKE JAVNE SLUŽBE</w:t>
            </w:r>
          </w:p>
        </w:tc>
      </w:tr>
      <w:tr w:rsidR="00054D70" w14:paraId="2952C0E2" w14:textId="77777777" w:rsidTr="00D97C94">
        <w:tc>
          <w:tcPr>
            <w:tcW w:w="2127" w:type="dxa"/>
          </w:tcPr>
          <w:p w14:paraId="46DCE869" w14:textId="77777777" w:rsidR="00054D70" w:rsidRDefault="00054D70" w:rsidP="00054D70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23CCCCC1" w14:textId="77777777" w:rsidR="00054D70" w:rsidRDefault="00054D70" w:rsidP="00054D70">
            <w:pPr>
              <w:spacing w:before="60" w:after="60"/>
            </w:pPr>
            <w:r>
              <w:t>REMEC PEČENKO MARTINA</w:t>
            </w:r>
          </w:p>
        </w:tc>
        <w:tc>
          <w:tcPr>
            <w:tcW w:w="5103" w:type="dxa"/>
            <w:vAlign w:val="center"/>
          </w:tcPr>
          <w:p w14:paraId="02D7BBF8" w14:textId="77777777" w:rsidR="00054D70" w:rsidRDefault="00054D70" w:rsidP="00054D70">
            <w:pPr>
              <w:spacing w:before="60" w:after="60"/>
            </w:pPr>
            <w:r>
              <w:t>Podsekretarka – vodja Oddelka za gospodarstvo in gospodarske javne službe</w:t>
            </w:r>
          </w:p>
        </w:tc>
      </w:tr>
      <w:tr w:rsidR="002F1D49" w14:paraId="6CE9CEC3" w14:textId="77777777" w:rsidTr="00D97C94">
        <w:tc>
          <w:tcPr>
            <w:tcW w:w="2127" w:type="dxa"/>
            <w:vMerge w:val="restart"/>
            <w:vAlign w:val="center"/>
          </w:tcPr>
          <w:p w14:paraId="66BE62E3" w14:textId="77777777" w:rsidR="002F1D49" w:rsidRDefault="002F1D49" w:rsidP="00054D70">
            <w:pPr>
              <w:spacing w:before="60" w:after="60"/>
            </w:pPr>
            <w:r>
              <w:t>Pooblastilo za vodenje</w:t>
            </w:r>
          </w:p>
          <w:p w14:paraId="30E48591" w14:textId="77777777" w:rsidR="002F1D49" w:rsidRDefault="002F1D49" w:rsidP="00054D70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49E4E31E" w14:textId="77777777" w:rsidR="002F1D49" w:rsidRDefault="002F1D49" w:rsidP="00054D70">
            <w:pPr>
              <w:spacing w:before="60" w:after="60"/>
            </w:pPr>
            <w:r>
              <w:t>Služba za gospodarstvo, kmetijstvo in turizem</w:t>
            </w:r>
          </w:p>
        </w:tc>
      </w:tr>
      <w:tr w:rsidR="002F1D49" w14:paraId="44076D18" w14:textId="77777777" w:rsidTr="00D97C94">
        <w:tc>
          <w:tcPr>
            <w:tcW w:w="2127" w:type="dxa"/>
            <w:vMerge/>
            <w:vAlign w:val="center"/>
          </w:tcPr>
          <w:p w14:paraId="60ADF903" w14:textId="77777777" w:rsidR="002F1D49" w:rsidRDefault="002F1D49" w:rsidP="00054D70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D36D0C5" w14:textId="77777777" w:rsidR="002F1D49" w:rsidRDefault="002F1D49" w:rsidP="00054D70">
            <w:pPr>
              <w:spacing w:before="60" w:after="60"/>
            </w:pPr>
            <w:r>
              <w:t>GREGORČIČ TATJANA</w:t>
            </w:r>
          </w:p>
        </w:tc>
        <w:tc>
          <w:tcPr>
            <w:tcW w:w="5103" w:type="dxa"/>
          </w:tcPr>
          <w:p w14:paraId="0AF3BF88" w14:textId="77777777" w:rsidR="002F1D49" w:rsidRDefault="002F1D49" w:rsidP="00054D70">
            <w:pPr>
              <w:spacing w:before="60" w:after="60"/>
            </w:pPr>
            <w:r>
              <w:t>Podsekretarka – vodja Službe za gospodarstvo, kmetijstvo in turizem</w:t>
            </w:r>
          </w:p>
        </w:tc>
      </w:tr>
      <w:tr w:rsidR="002F1D49" w14:paraId="0E72D6F2" w14:textId="77777777" w:rsidTr="00D97C94">
        <w:tc>
          <w:tcPr>
            <w:tcW w:w="2127" w:type="dxa"/>
            <w:vMerge/>
            <w:vAlign w:val="center"/>
          </w:tcPr>
          <w:p w14:paraId="6BF0FD65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1735F711" w14:textId="77777777" w:rsidR="002F1D49" w:rsidRDefault="002F1D49" w:rsidP="00A839FC">
            <w:pPr>
              <w:spacing w:before="60" w:after="60"/>
            </w:pPr>
            <w:r>
              <w:t>VUK NEVENKA</w:t>
            </w:r>
          </w:p>
        </w:tc>
        <w:tc>
          <w:tcPr>
            <w:tcW w:w="5103" w:type="dxa"/>
          </w:tcPr>
          <w:p w14:paraId="0C5405E5" w14:textId="77777777" w:rsidR="002F1D49" w:rsidRDefault="002F1D49" w:rsidP="00A839FC">
            <w:pPr>
              <w:spacing w:before="60" w:after="60"/>
            </w:pPr>
            <w:r w:rsidRPr="00F4465A">
              <w:t>Višja svetovalka za gospodarski razvoj</w:t>
            </w:r>
          </w:p>
        </w:tc>
      </w:tr>
      <w:tr w:rsidR="002F1D49" w14:paraId="239AD994" w14:textId="77777777" w:rsidTr="00D97C94">
        <w:tc>
          <w:tcPr>
            <w:tcW w:w="2127" w:type="dxa"/>
            <w:vMerge/>
            <w:vAlign w:val="center"/>
          </w:tcPr>
          <w:p w14:paraId="66ACB098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09FF9748" w14:textId="77777777" w:rsidR="002F1D49" w:rsidRDefault="002F1D49" w:rsidP="00A839FC">
            <w:pPr>
              <w:spacing w:before="60" w:after="60"/>
            </w:pPr>
            <w:r>
              <w:t>TESTEN NIKA</w:t>
            </w:r>
          </w:p>
        </w:tc>
        <w:tc>
          <w:tcPr>
            <w:tcW w:w="5103" w:type="dxa"/>
          </w:tcPr>
          <w:p w14:paraId="2D5B5363" w14:textId="77777777" w:rsidR="002F1D49" w:rsidRDefault="002F1D49" w:rsidP="00A839FC">
            <w:pPr>
              <w:spacing w:before="60" w:after="60"/>
            </w:pPr>
            <w:r w:rsidRPr="00A839FC">
              <w:t>Višja svetovalka za gospodarski razvoj</w:t>
            </w:r>
          </w:p>
        </w:tc>
      </w:tr>
      <w:tr w:rsidR="002F1D49" w14:paraId="0429AF89" w14:textId="77777777" w:rsidTr="00D97C94">
        <w:tc>
          <w:tcPr>
            <w:tcW w:w="2127" w:type="dxa"/>
            <w:vMerge/>
            <w:vAlign w:val="center"/>
          </w:tcPr>
          <w:p w14:paraId="0699C9BA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54DC9892" w14:textId="77777777" w:rsidR="002F1D49" w:rsidRDefault="002F1D49" w:rsidP="00A839FC">
            <w:pPr>
              <w:spacing w:before="60" w:after="60"/>
            </w:pPr>
            <w:r>
              <w:t>PELLEGRINI KARMEN</w:t>
            </w:r>
          </w:p>
        </w:tc>
        <w:tc>
          <w:tcPr>
            <w:tcW w:w="5103" w:type="dxa"/>
          </w:tcPr>
          <w:p w14:paraId="2DD5F521" w14:textId="77777777" w:rsidR="002F1D49" w:rsidRDefault="002F1D49" w:rsidP="00A839FC">
            <w:pPr>
              <w:spacing w:before="60" w:after="60"/>
            </w:pPr>
            <w:r>
              <w:t xml:space="preserve">Višja svetovalka </w:t>
            </w:r>
            <w:r w:rsidRPr="00076D70">
              <w:t>za gospodarski razvoj</w:t>
            </w:r>
          </w:p>
        </w:tc>
      </w:tr>
      <w:tr w:rsidR="002F1D49" w14:paraId="1CB4E293" w14:textId="77777777" w:rsidTr="00D97C94">
        <w:tc>
          <w:tcPr>
            <w:tcW w:w="2127" w:type="dxa"/>
            <w:vMerge/>
            <w:vAlign w:val="center"/>
          </w:tcPr>
          <w:p w14:paraId="4E3FC541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7F7F2813" w14:textId="77777777" w:rsidR="002F1D49" w:rsidRDefault="002F1D49" w:rsidP="00A839FC">
            <w:pPr>
              <w:spacing w:before="60" w:after="60"/>
            </w:pPr>
            <w:r>
              <w:t>PROŠT MARKO</w:t>
            </w:r>
          </w:p>
        </w:tc>
        <w:tc>
          <w:tcPr>
            <w:tcW w:w="5103" w:type="dxa"/>
          </w:tcPr>
          <w:p w14:paraId="4C315C75" w14:textId="77777777" w:rsidR="002F1D49" w:rsidRDefault="002F1D49" w:rsidP="00A839FC">
            <w:pPr>
              <w:spacing w:before="60" w:after="60"/>
            </w:pPr>
            <w:r>
              <w:t xml:space="preserve">Svetovalec </w:t>
            </w:r>
            <w:r w:rsidRPr="00076D70">
              <w:t>za gospodarski razvoj</w:t>
            </w:r>
          </w:p>
        </w:tc>
      </w:tr>
      <w:tr w:rsidR="002F1D49" w14:paraId="53EE9A11" w14:textId="77777777" w:rsidTr="00D97C94">
        <w:tc>
          <w:tcPr>
            <w:tcW w:w="2127" w:type="dxa"/>
            <w:vMerge/>
            <w:vAlign w:val="center"/>
          </w:tcPr>
          <w:p w14:paraId="6264F4B9" w14:textId="77777777" w:rsidR="002F1D49" w:rsidRDefault="002F1D49" w:rsidP="00A839FC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560D3672" w14:textId="77777777" w:rsidR="002F1D49" w:rsidRDefault="002F1D49" w:rsidP="00A839FC">
            <w:pPr>
              <w:spacing w:before="60" w:after="60"/>
            </w:pPr>
            <w:r>
              <w:t>Služba za gospodarske javne službe</w:t>
            </w:r>
          </w:p>
        </w:tc>
      </w:tr>
      <w:tr w:rsidR="002F1D49" w14:paraId="6EFAA3DC" w14:textId="77777777" w:rsidTr="00D97C94">
        <w:tc>
          <w:tcPr>
            <w:tcW w:w="2127" w:type="dxa"/>
            <w:vMerge/>
          </w:tcPr>
          <w:p w14:paraId="0399522D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2BF22D37" w14:textId="77777777" w:rsidR="002F1D49" w:rsidRDefault="002F1D49" w:rsidP="00A839FC">
            <w:pPr>
              <w:spacing w:before="60" w:after="60"/>
            </w:pPr>
            <w:r>
              <w:t>JUG MARJAN</w:t>
            </w:r>
          </w:p>
        </w:tc>
        <w:tc>
          <w:tcPr>
            <w:tcW w:w="5103" w:type="dxa"/>
          </w:tcPr>
          <w:p w14:paraId="04BD588C" w14:textId="77777777" w:rsidR="002F1D49" w:rsidRDefault="002F1D49" w:rsidP="00A839FC">
            <w:pPr>
              <w:spacing w:before="60" w:after="60"/>
            </w:pPr>
            <w:r>
              <w:t xml:space="preserve">Višji svetovalec za </w:t>
            </w:r>
            <w:r w:rsidRPr="00907CC6">
              <w:t>gospodarske javne službe</w:t>
            </w:r>
          </w:p>
        </w:tc>
      </w:tr>
      <w:tr w:rsidR="002F1D49" w14:paraId="2D2D5BA0" w14:textId="77777777" w:rsidTr="00D97C94">
        <w:tc>
          <w:tcPr>
            <w:tcW w:w="2127" w:type="dxa"/>
            <w:vMerge/>
          </w:tcPr>
          <w:p w14:paraId="206D272F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684FE15" w14:textId="77777777" w:rsidR="002F1D49" w:rsidRDefault="002F1D49" w:rsidP="00A839FC">
            <w:pPr>
              <w:spacing w:before="60" w:after="60"/>
            </w:pPr>
            <w:r>
              <w:t>OSTROUŠKA DENIS</w:t>
            </w:r>
          </w:p>
        </w:tc>
        <w:tc>
          <w:tcPr>
            <w:tcW w:w="5103" w:type="dxa"/>
          </w:tcPr>
          <w:p w14:paraId="07143477" w14:textId="77777777" w:rsidR="002F1D49" w:rsidRDefault="002F1D49" w:rsidP="00A839FC">
            <w:pPr>
              <w:spacing w:before="60" w:after="60"/>
            </w:pPr>
            <w:r w:rsidRPr="00A839FC">
              <w:t>Višji svetovalec za gospodarske javne službe</w:t>
            </w:r>
          </w:p>
        </w:tc>
      </w:tr>
      <w:tr w:rsidR="00A63027" w14:paraId="4B071156" w14:textId="77777777" w:rsidTr="00D97C94">
        <w:tc>
          <w:tcPr>
            <w:tcW w:w="2127" w:type="dxa"/>
            <w:vMerge/>
          </w:tcPr>
          <w:p w14:paraId="4020CAEA" w14:textId="77777777" w:rsidR="00A63027" w:rsidRPr="00C0370B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51538EA" w14:textId="54B70F02" w:rsidR="00A63027" w:rsidRDefault="00A63027" w:rsidP="00A63027">
            <w:pPr>
              <w:spacing w:before="60" w:after="60"/>
            </w:pPr>
            <w:r>
              <w:t>FON ANDREJ</w:t>
            </w:r>
          </w:p>
        </w:tc>
        <w:tc>
          <w:tcPr>
            <w:tcW w:w="5103" w:type="dxa"/>
          </w:tcPr>
          <w:p w14:paraId="5A3554E7" w14:textId="0DC7A110" w:rsidR="00A63027" w:rsidRDefault="00A63027" w:rsidP="00A63027">
            <w:pPr>
              <w:spacing w:before="60" w:after="60"/>
            </w:pPr>
            <w:r w:rsidRPr="002F1D49">
              <w:t>Višji svetovalec za gospodarske javne službe</w:t>
            </w:r>
          </w:p>
        </w:tc>
      </w:tr>
      <w:tr w:rsidR="00A63027" w14:paraId="07316AAE" w14:textId="77777777" w:rsidTr="00D97C94">
        <w:tc>
          <w:tcPr>
            <w:tcW w:w="10207" w:type="dxa"/>
            <w:gridSpan w:val="3"/>
            <w:shd w:val="clear" w:color="auto" w:fill="E2EFD9"/>
          </w:tcPr>
          <w:p w14:paraId="469CC4A9" w14:textId="77777777" w:rsidR="00A63027" w:rsidRDefault="00A63027" w:rsidP="00A63027">
            <w:pPr>
              <w:spacing w:before="60" w:after="60"/>
            </w:pPr>
            <w:r>
              <w:t>ODDELEK ZA OKOLJE, PROSTOR IN JAVNO INFRASTRUKTURO</w:t>
            </w:r>
          </w:p>
        </w:tc>
      </w:tr>
      <w:tr w:rsidR="00A63027" w14:paraId="221E7B53" w14:textId="77777777" w:rsidTr="00D97C94">
        <w:tc>
          <w:tcPr>
            <w:tcW w:w="2127" w:type="dxa"/>
            <w:vMerge w:val="restart"/>
            <w:vAlign w:val="center"/>
          </w:tcPr>
          <w:p w14:paraId="0DD63C2D" w14:textId="77777777" w:rsidR="00A63027" w:rsidRDefault="00A63027" w:rsidP="00A63027">
            <w:pPr>
              <w:spacing w:before="60" w:after="60"/>
            </w:pPr>
            <w:r w:rsidRPr="00C0370B">
              <w:t xml:space="preserve">Pooblastilo za </w:t>
            </w:r>
            <w:r>
              <w:t>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6ECF4F34" w14:textId="77777777" w:rsidR="00A63027" w:rsidRDefault="00A63027" w:rsidP="00A63027">
            <w:pPr>
              <w:spacing w:before="60" w:after="60"/>
            </w:pPr>
            <w:r w:rsidRPr="00AD531A">
              <w:t>Služba za okolje in prostor</w:t>
            </w:r>
          </w:p>
        </w:tc>
      </w:tr>
      <w:tr w:rsidR="00A63027" w14:paraId="604E680B" w14:textId="77777777" w:rsidTr="0075722D">
        <w:trPr>
          <w:trHeight w:val="572"/>
        </w:trPr>
        <w:tc>
          <w:tcPr>
            <w:tcW w:w="2127" w:type="dxa"/>
            <w:vMerge/>
            <w:vAlign w:val="center"/>
          </w:tcPr>
          <w:p w14:paraId="066DD554" w14:textId="77777777" w:rsidR="00A63027" w:rsidRPr="00D46F32" w:rsidRDefault="00A63027" w:rsidP="00A6302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E9DB781" w14:textId="77777777" w:rsidR="00A63027" w:rsidRDefault="00A63027" w:rsidP="00A63027">
            <w:pPr>
              <w:spacing w:before="60" w:after="60"/>
            </w:pPr>
            <w:r>
              <w:t xml:space="preserve">LASIČ ERIK </w:t>
            </w:r>
          </w:p>
        </w:tc>
        <w:tc>
          <w:tcPr>
            <w:tcW w:w="5103" w:type="dxa"/>
            <w:vAlign w:val="center"/>
          </w:tcPr>
          <w:p w14:paraId="4395AE59" w14:textId="77777777" w:rsidR="00A63027" w:rsidRDefault="00A63027" w:rsidP="00A63027">
            <w:pPr>
              <w:spacing w:before="60" w:after="60"/>
            </w:pPr>
            <w:r>
              <w:t>Podsekretar – vodja Službe za okolje in prostor</w:t>
            </w:r>
          </w:p>
        </w:tc>
      </w:tr>
      <w:tr w:rsidR="00A63027" w14:paraId="6CA674D8" w14:textId="77777777" w:rsidTr="00D97C94">
        <w:tc>
          <w:tcPr>
            <w:tcW w:w="2127" w:type="dxa"/>
            <w:vMerge w:val="restart"/>
            <w:vAlign w:val="center"/>
          </w:tcPr>
          <w:p w14:paraId="3AFA546C" w14:textId="77777777" w:rsidR="00A63027" w:rsidRPr="00C0370B" w:rsidRDefault="00A63027" w:rsidP="00A63027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308598B0" w14:textId="77777777" w:rsidR="00A63027" w:rsidRDefault="00A63027" w:rsidP="00A63027">
            <w:pPr>
              <w:spacing w:before="60" w:after="60"/>
            </w:pPr>
            <w:r>
              <w:t>IPAVEC NATAŠA</w:t>
            </w:r>
          </w:p>
        </w:tc>
        <w:tc>
          <w:tcPr>
            <w:tcW w:w="5103" w:type="dxa"/>
          </w:tcPr>
          <w:p w14:paraId="103F6F88" w14:textId="77777777" w:rsidR="00A63027" w:rsidRDefault="00A63027" w:rsidP="00A63027">
            <w:pPr>
              <w:spacing w:before="60" w:after="60"/>
            </w:pPr>
            <w:r>
              <w:t xml:space="preserve">Višja svetovalka </w:t>
            </w:r>
            <w:r w:rsidRPr="00907CC6">
              <w:t xml:space="preserve">za </w:t>
            </w:r>
            <w:r>
              <w:t>urejanje prostora in urbanizem</w:t>
            </w:r>
          </w:p>
        </w:tc>
      </w:tr>
      <w:tr w:rsidR="00A63027" w14:paraId="4E330115" w14:textId="77777777" w:rsidTr="00D97C94">
        <w:tc>
          <w:tcPr>
            <w:tcW w:w="2127" w:type="dxa"/>
            <w:vMerge/>
            <w:vAlign w:val="center"/>
          </w:tcPr>
          <w:p w14:paraId="48DD6466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061867A" w14:textId="77777777" w:rsidR="00A63027" w:rsidRDefault="00A63027" w:rsidP="00A63027">
            <w:pPr>
              <w:spacing w:before="60" w:after="60"/>
            </w:pPr>
            <w:r>
              <w:t>ŠTANTA ZORAN</w:t>
            </w:r>
          </w:p>
        </w:tc>
        <w:tc>
          <w:tcPr>
            <w:tcW w:w="5103" w:type="dxa"/>
          </w:tcPr>
          <w:p w14:paraId="6870E5F6" w14:textId="77777777" w:rsidR="00A63027" w:rsidRDefault="00A63027" w:rsidP="00A63027">
            <w:pPr>
              <w:spacing w:before="60" w:after="60"/>
            </w:pPr>
            <w:r w:rsidRPr="00C77C49">
              <w:t>Višj</w:t>
            </w:r>
            <w:r>
              <w:t>i</w:t>
            </w:r>
            <w:r w:rsidRPr="00C77C49">
              <w:t xml:space="preserve"> svetoval</w:t>
            </w:r>
            <w:r>
              <w:t>ec</w:t>
            </w:r>
            <w:r w:rsidRPr="00C77C49">
              <w:t xml:space="preserve"> za urejanje prostora in urbanizem</w:t>
            </w:r>
          </w:p>
        </w:tc>
      </w:tr>
      <w:tr w:rsidR="00A63027" w14:paraId="2508837A" w14:textId="77777777" w:rsidTr="00D97C94">
        <w:tc>
          <w:tcPr>
            <w:tcW w:w="2127" w:type="dxa"/>
            <w:vMerge/>
            <w:vAlign w:val="center"/>
          </w:tcPr>
          <w:p w14:paraId="15BD5FFE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D185331" w14:textId="77777777" w:rsidR="00A63027" w:rsidRDefault="00A63027" w:rsidP="00A63027">
            <w:pPr>
              <w:spacing w:before="60" w:after="60"/>
            </w:pPr>
            <w:r>
              <w:t>BALANTIČ IRENA</w:t>
            </w:r>
          </w:p>
        </w:tc>
        <w:tc>
          <w:tcPr>
            <w:tcW w:w="5103" w:type="dxa"/>
          </w:tcPr>
          <w:p w14:paraId="493C2FF4" w14:textId="77777777" w:rsidR="00A63027" w:rsidRDefault="00A63027" w:rsidP="00A63027">
            <w:pPr>
              <w:spacing w:before="60" w:after="60"/>
            </w:pPr>
            <w:r w:rsidRPr="001E35F7">
              <w:t>Višja svetovalka za okolje in prostor</w:t>
            </w:r>
          </w:p>
        </w:tc>
      </w:tr>
      <w:tr w:rsidR="00A63027" w14:paraId="4DE28AA3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52A89F02" w14:textId="77777777" w:rsidR="00A63027" w:rsidRPr="00C0370B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29E8F8B4" w14:textId="77777777" w:rsidR="00A63027" w:rsidRDefault="00A63027" w:rsidP="00A63027">
            <w:pPr>
              <w:spacing w:before="60" w:after="60"/>
            </w:pPr>
            <w:r>
              <w:t>ŠIRCELJ INGRID</w:t>
            </w:r>
          </w:p>
        </w:tc>
        <w:tc>
          <w:tcPr>
            <w:tcW w:w="5103" w:type="dxa"/>
          </w:tcPr>
          <w:p w14:paraId="6999D739" w14:textId="77777777" w:rsidR="00A63027" w:rsidRDefault="00A63027" w:rsidP="00A63027">
            <w:pPr>
              <w:spacing w:before="60" w:after="60"/>
              <w:ind w:right="-113"/>
            </w:pPr>
            <w:r>
              <w:t xml:space="preserve">Višja svetovalka </w:t>
            </w:r>
            <w:r w:rsidRPr="00907CC6">
              <w:t>za okolje in prostor</w:t>
            </w:r>
          </w:p>
        </w:tc>
      </w:tr>
      <w:tr w:rsidR="00A63027" w14:paraId="040C469C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06ED5C65" w14:textId="77777777" w:rsidR="00A63027" w:rsidRPr="00C0370B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5AFE459D" w14:textId="77777777" w:rsidR="00A63027" w:rsidRDefault="00A63027" w:rsidP="00A63027">
            <w:pPr>
              <w:spacing w:before="60" w:after="60"/>
            </w:pPr>
            <w:r>
              <w:t>LIKAR NATAŠA</w:t>
            </w:r>
          </w:p>
        </w:tc>
        <w:tc>
          <w:tcPr>
            <w:tcW w:w="5103" w:type="dxa"/>
          </w:tcPr>
          <w:p w14:paraId="67C17758" w14:textId="77777777" w:rsidR="00A63027" w:rsidRPr="001E35F7" w:rsidRDefault="00A63027" w:rsidP="00A63027">
            <w:pPr>
              <w:spacing w:before="60" w:after="60"/>
              <w:ind w:right="-113"/>
            </w:pPr>
            <w:r>
              <w:t xml:space="preserve">Višja svetovalka </w:t>
            </w:r>
            <w:r w:rsidRPr="00907CC6">
              <w:t>za okolje in prostor</w:t>
            </w:r>
          </w:p>
        </w:tc>
      </w:tr>
      <w:tr w:rsidR="00A63027" w14:paraId="667BF58C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65FD87C4" w14:textId="77777777" w:rsidR="00A63027" w:rsidRPr="00C0370B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4A4E53C7" w14:textId="77777777" w:rsidR="00A63027" w:rsidRDefault="00A63027" w:rsidP="00A63027">
            <w:pPr>
              <w:spacing w:before="60" w:after="60"/>
            </w:pPr>
            <w:r>
              <w:t>HROVAT TADEJ</w:t>
            </w:r>
          </w:p>
        </w:tc>
        <w:tc>
          <w:tcPr>
            <w:tcW w:w="5103" w:type="dxa"/>
          </w:tcPr>
          <w:p w14:paraId="39F0D083" w14:textId="77777777" w:rsidR="00A63027" w:rsidRDefault="00A63027" w:rsidP="00A63027">
            <w:pPr>
              <w:spacing w:before="60" w:after="60"/>
              <w:ind w:right="-113"/>
            </w:pPr>
            <w:r>
              <w:t>S</w:t>
            </w:r>
            <w:r w:rsidRPr="006B0E1B">
              <w:t>vetoval</w:t>
            </w:r>
            <w:r>
              <w:t>ec</w:t>
            </w:r>
            <w:r w:rsidRPr="006B0E1B">
              <w:t xml:space="preserve"> za okolje in prostor</w:t>
            </w:r>
          </w:p>
        </w:tc>
      </w:tr>
      <w:tr w:rsidR="00A63027" w14:paraId="1025E98B" w14:textId="77777777" w:rsidTr="00D97C94">
        <w:tc>
          <w:tcPr>
            <w:tcW w:w="2127" w:type="dxa"/>
            <w:vMerge w:val="restart"/>
            <w:vAlign w:val="center"/>
          </w:tcPr>
          <w:p w14:paraId="3C87F265" w14:textId="77777777" w:rsidR="00A63027" w:rsidRDefault="00A63027" w:rsidP="00A63027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466AF42B" w14:textId="77777777" w:rsidR="00A63027" w:rsidRDefault="00A63027" w:rsidP="00A63027">
            <w:pPr>
              <w:spacing w:before="60" w:after="60"/>
            </w:pPr>
            <w:r>
              <w:t xml:space="preserve">Služba za javno infrastrukturo </w:t>
            </w:r>
          </w:p>
        </w:tc>
      </w:tr>
      <w:tr w:rsidR="00A63027" w14:paraId="40C2D1F5" w14:textId="77777777" w:rsidTr="00D97C94">
        <w:tc>
          <w:tcPr>
            <w:tcW w:w="2127" w:type="dxa"/>
            <w:vMerge/>
          </w:tcPr>
          <w:p w14:paraId="197D3DC2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4B70128" w14:textId="77777777" w:rsidR="00A63027" w:rsidRDefault="00A63027" w:rsidP="00A63027">
            <w:pPr>
              <w:spacing w:before="60" w:after="60"/>
            </w:pPr>
            <w:r>
              <w:t>MATELIČ SILVANA</w:t>
            </w:r>
          </w:p>
        </w:tc>
        <w:tc>
          <w:tcPr>
            <w:tcW w:w="5103" w:type="dxa"/>
          </w:tcPr>
          <w:p w14:paraId="2BB458E3" w14:textId="77777777" w:rsidR="00A63027" w:rsidRDefault="00A63027" w:rsidP="00A63027">
            <w:pPr>
              <w:spacing w:before="60" w:after="60"/>
            </w:pPr>
            <w:r>
              <w:t xml:space="preserve">Podsekretarka – vodja Službe za javno infrastrukturo </w:t>
            </w:r>
          </w:p>
        </w:tc>
      </w:tr>
      <w:tr w:rsidR="00A63027" w14:paraId="23EDDB21" w14:textId="77777777" w:rsidTr="00D97C94">
        <w:tc>
          <w:tcPr>
            <w:tcW w:w="2127" w:type="dxa"/>
            <w:vMerge w:val="restart"/>
            <w:vAlign w:val="center"/>
          </w:tcPr>
          <w:p w14:paraId="0CFD8783" w14:textId="77777777" w:rsidR="00A63027" w:rsidRPr="00C0370B" w:rsidRDefault="00A63027" w:rsidP="00A63027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75446874" w14:textId="77777777" w:rsidR="00A63027" w:rsidRDefault="00A63027" w:rsidP="00A63027">
            <w:pPr>
              <w:spacing w:before="60" w:after="60"/>
            </w:pPr>
            <w:r>
              <w:t>PREGELJ BRANKO</w:t>
            </w:r>
          </w:p>
        </w:tc>
        <w:tc>
          <w:tcPr>
            <w:tcW w:w="5103" w:type="dxa"/>
          </w:tcPr>
          <w:p w14:paraId="5C682F5D" w14:textId="77777777" w:rsidR="00A63027" w:rsidRDefault="00A63027" w:rsidP="00A63027">
            <w:pPr>
              <w:spacing w:before="60" w:after="60"/>
            </w:pPr>
            <w:r>
              <w:t xml:space="preserve">Višji svetovalec </w:t>
            </w:r>
            <w:r w:rsidRPr="00907CC6">
              <w:t>za javno infrastrukturo</w:t>
            </w:r>
          </w:p>
        </w:tc>
      </w:tr>
      <w:tr w:rsidR="00A63027" w14:paraId="2D8DD413" w14:textId="77777777" w:rsidTr="00D97C94">
        <w:tc>
          <w:tcPr>
            <w:tcW w:w="2127" w:type="dxa"/>
            <w:vMerge/>
            <w:vAlign w:val="center"/>
          </w:tcPr>
          <w:p w14:paraId="299FE4E5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61CE0FB" w14:textId="77777777" w:rsidR="00A63027" w:rsidRDefault="00A63027" w:rsidP="00A63027">
            <w:pPr>
              <w:spacing w:before="60" w:after="60"/>
            </w:pPr>
            <w:r>
              <w:t>FILIPČIČ MITJA</w:t>
            </w:r>
          </w:p>
        </w:tc>
        <w:tc>
          <w:tcPr>
            <w:tcW w:w="5103" w:type="dxa"/>
          </w:tcPr>
          <w:p w14:paraId="4CEFFB70" w14:textId="77777777" w:rsidR="00A63027" w:rsidRDefault="00A63027" w:rsidP="00A63027">
            <w:pPr>
              <w:spacing w:before="60" w:after="60"/>
            </w:pPr>
            <w:r w:rsidRPr="00FB21FF">
              <w:t xml:space="preserve">Višji svetovalec </w:t>
            </w:r>
            <w:r w:rsidRPr="00D5178D">
              <w:t>za javno infrastrukturo</w:t>
            </w:r>
          </w:p>
        </w:tc>
      </w:tr>
      <w:tr w:rsidR="00A63027" w14:paraId="5E264975" w14:textId="77777777" w:rsidTr="00D97C94">
        <w:tc>
          <w:tcPr>
            <w:tcW w:w="2127" w:type="dxa"/>
            <w:vMerge/>
            <w:vAlign w:val="center"/>
          </w:tcPr>
          <w:p w14:paraId="350DB552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69F1CB26" w14:textId="77777777" w:rsidR="00A63027" w:rsidRDefault="00A63027" w:rsidP="00A63027">
            <w:pPr>
              <w:spacing w:before="60" w:after="60"/>
            </w:pPr>
            <w:r>
              <w:t>SKOK UROŠ</w:t>
            </w:r>
          </w:p>
        </w:tc>
        <w:tc>
          <w:tcPr>
            <w:tcW w:w="5103" w:type="dxa"/>
          </w:tcPr>
          <w:p w14:paraId="7C0B7221" w14:textId="77777777" w:rsidR="00A63027" w:rsidRDefault="00A63027" w:rsidP="00A63027">
            <w:pPr>
              <w:spacing w:before="60" w:after="60"/>
            </w:pPr>
            <w:r w:rsidRPr="00A84527">
              <w:t>Višji svetovalec za</w:t>
            </w:r>
            <w:r>
              <w:t xml:space="preserve"> </w:t>
            </w:r>
            <w:r w:rsidRPr="00D5178D">
              <w:t>javno infrastrukturo</w:t>
            </w:r>
          </w:p>
        </w:tc>
      </w:tr>
      <w:tr w:rsidR="00A63027" w14:paraId="20D1938E" w14:textId="77777777" w:rsidTr="00D97C94">
        <w:tc>
          <w:tcPr>
            <w:tcW w:w="10207" w:type="dxa"/>
            <w:gridSpan w:val="3"/>
            <w:shd w:val="clear" w:color="auto" w:fill="E2EFD9"/>
          </w:tcPr>
          <w:p w14:paraId="7DDCF5E0" w14:textId="77777777" w:rsidR="00A63027" w:rsidRDefault="00A63027" w:rsidP="00A63027">
            <w:pPr>
              <w:spacing w:before="60" w:after="60"/>
            </w:pPr>
            <w:r>
              <w:t>KABINET ŽUPANA</w:t>
            </w:r>
          </w:p>
        </w:tc>
      </w:tr>
      <w:tr w:rsidR="00A63027" w14:paraId="10117553" w14:textId="77777777" w:rsidTr="00D97C94">
        <w:trPr>
          <w:trHeight w:val="331"/>
        </w:trPr>
        <w:tc>
          <w:tcPr>
            <w:tcW w:w="2127" w:type="dxa"/>
            <w:vMerge w:val="restart"/>
            <w:vAlign w:val="center"/>
          </w:tcPr>
          <w:p w14:paraId="231667C2" w14:textId="77777777" w:rsidR="00A63027" w:rsidRDefault="00A63027" w:rsidP="00A63027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2D9747A8" w14:textId="77777777" w:rsidR="00A63027" w:rsidRDefault="00A63027" w:rsidP="00A63027">
            <w:pPr>
              <w:spacing w:after="0" w:line="240" w:lineRule="auto"/>
            </w:pPr>
            <w:r>
              <w:t>KRIŽNIČ MIROSLAVA</w:t>
            </w:r>
          </w:p>
        </w:tc>
        <w:tc>
          <w:tcPr>
            <w:tcW w:w="5103" w:type="dxa"/>
            <w:vAlign w:val="center"/>
          </w:tcPr>
          <w:p w14:paraId="1FA4CB21" w14:textId="77777777" w:rsidR="00A63027" w:rsidRDefault="00A63027" w:rsidP="00A63027">
            <w:pPr>
              <w:spacing w:after="0" w:line="240" w:lineRule="auto"/>
            </w:pPr>
            <w:r>
              <w:t>Podsekretarka – vodja Službe za stike z javnostmi, protokol ter mednarodno sodelovanje</w:t>
            </w:r>
          </w:p>
        </w:tc>
      </w:tr>
      <w:tr w:rsidR="00A63027" w14:paraId="03B07EF4" w14:textId="77777777" w:rsidTr="00D97C94">
        <w:tc>
          <w:tcPr>
            <w:tcW w:w="2127" w:type="dxa"/>
            <w:vMerge/>
          </w:tcPr>
          <w:p w14:paraId="08CEBDCF" w14:textId="77777777" w:rsidR="00A63027" w:rsidRPr="00C0370B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7E545AB4" w14:textId="77777777" w:rsidR="00A63027" w:rsidRDefault="00A63027" w:rsidP="00A63027">
            <w:pPr>
              <w:spacing w:before="60" w:after="60"/>
            </w:pPr>
            <w:r>
              <w:t>BAJEC PETRA</w:t>
            </w:r>
          </w:p>
        </w:tc>
        <w:tc>
          <w:tcPr>
            <w:tcW w:w="5103" w:type="dxa"/>
          </w:tcPr>
          <w:p w14:paraId="0528A78D" w14:textId="77777777" w:rsidR="00A63027" w:rsidRDefault="00A63027" w:rsidP="00A63027">
            <w:pPr>
              <w:spacing w:before="60" w:after="60"/>
              <w:ind w:left="-1" w:firstLine="1"/>
            </w:pPr>
            <w:r>
              <w:t>Višja svetovalka za protokol</w:t>
            </w:r>
          </w:p>
        </w:tc>
      </w:tr>
      <w:tr w:rsidR="00A63027" w14:paraId="007CD484" w14:textId="77777777" w:rsidTr="00D97C94">
        <w:tc>
          <w:tcPr>
            <w:tcW w:w="10207" w:type="dxa"/>
            <w:gridSpan w:val="3"/>
            <w:shd w:val="clear" w:color="auto" w:fill="FBD4B4"/>
          </w:tcPr>
          <w:p w14:paraId="250308FF" w14:textId="77777777" w:rsidR="00A63027" w:rsidRDefault="00A63027" w:rsidP="00A63027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>II. UPRAVNI POSTOPEK NA DRUGI STOPNJI</w:t>
            </w:r>
          </w:p>
        </w:tc>
      </w:tr>
      <w:tr w:rsidR="00A63027" w14:paraId="1EB83B79" w14:textId="77777777" w:rsidTr="00D97C94">
        <w:tc>
          <w:tcPr>
            <w:tcW w:w="2127" w:type="dxa"/>
          </w:tcPr>
          <w:p w14:paraId="4FF17011" w14:textId="77777777" w:rsidR="00A63027" w:rsidRPr="00C0370B" w:rsidRDefault="00A63027" w:rsidP="00A63027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7C652B24" w14:textId="77777777" w:rsidR="00A63027" w:rsidRDefault="00A63027" w:rsidP="00A63027">
            <w:pPr>
              <w:spacing w:before="60" w:after="60"/>
            </w:pPr>
            <w:r>
              <w:t xml:space="preserve">TUREL SAMO </w:t>
            </w:r>
          </w:p>
        </w:tc>
        <w:tc>
          <w:tcPr>
            <w:tcW w:w="5103" w:type="dxa"/>
            <w:vAlign w:val="center"/>
          </w:tcPr>
          <w:p w14:paraId="5035101E" w14:textId="77777777" w:rsidR="00A63027" w:rsidRDefault="00A63027" w:rsidP="00A63027">
            <w:pPr>
              <w:spacing w:before="60" w:after="60"/>
            </w:pPr>
            <w:r>
              <w:t>Župan</w:t>
            </w:r>
          </w:p>
        </w:tc>
      </w:tr>
      <w:tr w:rsidR="00A63027" w14:paraId="7443EE3F" w14:textId="77777777" w:rsidTr="00D97C94">
        <w:tc>
          <w:tcPr>
            <w:tcW w:w="2127" w:type="dxa"/>
            <w:vMerge w:val="restart"/>
            <w:vAlign w:val="center"/>
          </w:tcPr>
          <w:p w14:paraId="1CCE4C01" w14:textId="77777777" w:rsidR="00A63027" w:rsidRPr="00C0370B" w:rsidRDefault="00A63027" w:rsidP="00A63027">
            <w:pPr>
              <w:spacing w:before="60" w:after="60"/>
            </w:pPr>
            <w:r>
              <w:t xml:space="preserve">Pooblastilo za </w:t>
            </w:r>
            <w:r w:rsidRPr="00497A0A">
              <w:rPr>
                <w:color w:val="000000"/>
              </w:rPr>
              <w:t>vodenje</w:t>
            </w:r>
          </w:p>
        </w:tc>
        <w:tc>
          <w:tcPr>
            <w:tcW w:w="2977" w:type="dxa"/>
            <w:vAlign w:val="center"/>
          </w:tcPr>
          <w:p w14:paraId="31467AEF" w14:textId="77777777" w:rsidR="00A63027" w:rsidRDefault="00A63027" w:rsidP="00A63027">
            <w:pPr>
              <w:spacing w:before="60" w:after="60"/>
            </w:pPr>
            <w:r>
              <w:t>BELINGAR VODOPIVEC MOJCA</w:t>
            </w:r>
          </w:p>
        </w:tc>
        <w:tc>
          <w:tcPr>
            <w:tcW w:w="5103" w:type="dxa"/>
            <w:vAlign w:val="center"/>
          </w:tcPr>
          <w:p w14:paraId="77E701FB" w14:textId="77777777" w:rsidR="00A63027" w:rsidRDefault="00A63027" w:rsidP="00A63027">
            <w:pPr>
              <w:spacing w:before="60" w:after="60"/>
            </w:pPr>
            <w:r>
              <w:t xml:space="preserve">Podsekretarka </w:t>
            </w:r>
            <w:r w:rsidRPr="001C65B1">
              <w:t xml:space="preserve">-  </w:t>
            </w:r>
            <w:r>
              <w:t>v</w:t>
            </w:r>
            <w:r w:rsidRPr="001C65B1">
              <w:t xml:space="preserve">odja </w:t>
            </w:r>
            <w:r>
              <w:t>P</w:t>
            </w:r>
            <w:r w:rsidRPr="001C65B1">
              <w:t>ravn</w:t>
            </w:r>
            <w:r>
              <w:t>e</w:t>
            </w:r>
            <w:r w:rsidRPr="001C65B1">
              <w:t xml:space="preserve"> službe</w:t>
            </w:r>
          </w:p>
        </w:tc>
      </w:tr>
      <w:tr w:rsidR="00A63027" w14:paraId="6B3EDEB5" w14:textId="77777777" w:rsidTr="00D97C94">
        <w:tc>
          <w:tcPr>
            <w:tcW w:w="2127" w:type="dxa"/>
            <w:vMerge/>
            <w:vAlign w:val="center"/>
          </w:tcPr>
          <w:p w14:paraId="6D17CEA9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45601943" w14:textId="77777777" w:rsidR="00A63027" w:rsidRDefault="00A63027" w:rsidP="00A63027">
            <w:pPr>
              <w:spacing w:before="60" w:after="60"/>
            </w:pPr>
            <w:r w:rsidRPr="003A6339">
              <w:t>GORKIČ BARLE NATAŠA</w:t>
            </w:r>
          </w:p>
        </w:tc>
        <w:tc>
          <w:tcPr>
            <w:tcW w:w="5103" w:type="dxa"/>
          </w:tcPr>
          <w:p w14:paraId="12B60086" w14:textId="77777777" w:rsidR="00A63027" w:rsidRDefault="00A63027" w:rsidP="00A63027">
            <w:pPr>
              <w:spacing w:before="60" w:after="60"/>
            </w:pPr>
            <w:r w:rsidRPr="003A6339">
              <w:t>Podsekretarka za pravn</w:t>
            </w:r>
            <w:r>
              <w:t>e</w:t>
            </w:r>
            <w:r w:rsidRPr="003A6339">
              <w:t xml:space="preserve"> zadeve</w:t>
            </w:r>
          </w:p>
        </w:tc>
      </w:tr>
      <w:tr w:rsidR="00A63027" w14:paraId="03817351" w14:textId="77777777" w:rsidTr="00D97C94">
        <w:tc>
          <w:tcPr>
            <w:tcW w:w="2127" w:type="dxa"/>
            <w:vMerge/>
            <w:vAlign w:val="center"/>
          </w:tcPr>
          <w:p w14:paraId="65F2B146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</w:tcPr>
          <w:p w14:paraId="2A87BD72" w14:textId="77777777" w:rsidR="00A63027" w:rsidRPr="003A6339" w:rsidRDefault="00A63027" w:rsidP="00A63027">
            <w:pPr>
              <w:spacing w:before="60" w:after="60"/>
            </w:pPr>
            <w:r>
              <w:t>ŽUNEC NINA</w:t>
            </w:r>
          </w:p>
        </w:tc>
        <w:tc>
          <w:tcPr>
            <w:tcW w:w="5103" w:type="dxa"/>
          </w:tcPr>
          <w:p w14:paraId="347B9149" w14:textId="77777777" w:rsidR="00A63027" w:rsidRPr="003A6339" w:rsidRDefault="00A63027" w:rsidP="00A63027">
            <w:pPr>
              <w:spacing w:before="60" w:after="60"/>
            </w:pPr>
            <w:r w:rsidRPr="00CC4C39">
              <w:t>Podsekretarka za pravne zadeve</w:t>
            </w:r>
          </w:p>
        </w:tc>
      </w:tr>
      <w:tr w:rsidR="00A63027" w14:paraId="0984CEFB" w14:textId="77777777" w:rsidTr="00675942">
        <w:tc>
          <w:tcPr>
            <w:tcW w:w="2127" w:type="dxa"/>
            <w:vMerge/>
            <w:vAlign w:val="center"/>
          </w:tcPr>
          <w:p w14:paraId="40E77968" w14:textId="77777777" w:rsidR="00A63027" w:rsidRDefault="00A63027" w:rsidP="00A63027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B2961B4" w14:textId="748756D3" w:rsidR="00A63027" w:rsidRDefault="00A63027" w:rsidP="00A63027">
            <w:pPr>
              <w:spacing w:before="60" w:after="60"/>
            </w:pPr>
            <w:r>
              <w:t>BUDIN MATEJA</w:t>
            </w:r>
          </w:p>
        </w:tc>
        <w:tc>
          <w:tcPr>
            <w:tcW w:w="5103" w:type="dxa"/>
          </w:tcPr>
          <w:p w14:paraId="4D95DE7A" w14:textId="071ADF1B" w:rsidR="00A63027" w:rsidRPr="00CC4C39" w:rsidRDefault="00A63027" w:rsidP="00A63027">
            <w:pPr>
              <w:spacing w:before="60" w:after="60"/>
            </w:pPr>
            <w:r w:rsidRPr="001F1229">
              <w:t>Podsekretarka za pravne zadeve</w:t>
            </w:r>
          </w:p>
        </w:tc>
      </w:tr>
    </w:tbl>
    <w:p w14:paraId="18319D14" w14:textId="77777777" w:rsidR="00005267" w:rsidRDefault="00005267" w:rsidP="00E128B4">
      <w:pPr>
        <w:spacing w:before="60" w:after="60"/>
      </w:pPr>
    </w:p>
    <w:p w14:paraId="4263DA03" w14:textId="77777777" w:rsidR="0010569C" w:rsidRDefault="0010569C" w:rsidP="00E128B4">
      <w:pPr>
        <w:spacing w:before="60" w:after="60"/>
      </w:pPr>
    </w:p>
    <w:p w14:paraId="0BAF8573" w14:textId="77777777" w:rsidR="0010569C" w:rsidRDefault="0010569C" w:rsidP="00E128B4">
      <w:pPr>
        <w:spacing w:before="60" w:after="60"/>
      </w:pPr>
    </w:p>
    <w:p w14:paraId="679F56E1" w14:textId="77777777" w:rsidR="0010569C" w:rsidRDefault="0010569C" w:rsidP="00E128B4">
      <w:pPr>
        <w:spacing w:before="60" w:after="60"/>
      </w:pPr>
    </w:p>
    <w:p w14:paraId="66D4E83A" w14:textId="77777777" w:rsidR="0010569C" w:rsidRDefault="0010569C" w:rsidP="00E128B4">
      <w:pPr>
        <w:spacing w:before="60" w:after="60"/>
      </w:pPr>
    </w:p>
    <w:p w14:paraId="10DDE7E4" w14:textId="77777777" w:rsidR="0010569C" w:rsidRDefault="0010569C" w:rsidP="00E128B4">
      <w:pPr>
        <w:spacing w:before="60" w:after="60"/>
      </w:pPr>
    </w:p>
    <w:p w14:paraId="2C15E21B" w14:textId="77777777" w:rsidR="0010569C" w:rsidRDefault="0010569C" w:rsidP="00E128B4">
      <w:pPr>
        <w:spacing w:before="60" w:after="60"/>
      </w:pPr>
    </w:p>
    <w:p w14:paraId="5E8FFC33" w14:textId="77777777" w:rsidR="0010569C" w:rsidRDefault="0010569C" w:rsidP="00E128B4">
      <w:pPr>
        <w:spacing w:before="60" w:after="60"/>
      </w:pPr>
    </w:p>
    <w:p w14:paraId="54CB1AED" w14:textId="77777777" w:rsidR="0010569C" w:rsidRDefault="0010569C" w:rsidP="00E128B4">
      <w:pPr>
        <w:spacing w:before="60" w:after="60"/>
      </w:pPr>
    </w:p>
    <w:p w14:paraId="0ED4CD3E" w14:textId="77777777" w:rsidR="0010569C" w:rsidRDefault="0010569C" w:rsidP="00E128B4">
      <w:pPr>
        <w:spacing w:before="60" w:after="60"/>
      </w:pPr>
    </w:p>
    <w:p w14:paraId="14D28085" w14:textId="77777777" w:rsidR="0010569C" w:rsidRDefault="0010569C" w:rsidP="00E128B4">
      <w:pPr>
        <w:spacing w:before="60" w:after="60"/>
      </w:pPr>
    </w:p>
    <w:p w14:paraId="6A991C3F" w14:textId="77777777" w:rsidR="00545245" w:rsidRDefault="00545245" w:rsidP="00E128B4">
      <w:pPr>
        <w:spacing w:before="60" w:after="60"/>
        <w:rPr>
          <w:b/>
        </w:rPr>
      </w:pPr>
    </w:p>
    <w:p w14:paraId="0EDD83FE" w14:textId="77777777" w:rsidR="00E058E2" w:rsidRDefault="00E058E2" w:rsidP="00E128B4">
      <w:pPr>
        <w:spacing w:before="60" w:after="60"/>
        <w:rPr>
          <w:b/>
        </w:rPr>
      </w:pPr>
    </w:p>
    <w:p w14:paraId="631D585A" w14:textId="77777777" w:rsidR="0053177B" w:rsidRDefault="0053177B" w:rsidP="00E128B4">
      <w:pPr>
        <w:spacing w:before="60" w:after="60"/>
        <w:rPr>
          <w:b/>
        </w:rPr>
      </w:pPr>
    </w:p>
    <w:p w14:paraId="77D34D8F" w14:textId="77777777" w:rsidR="0053177B" w:rsidRDefault="0053177B" w:rsidP="00E128B4">
      <w:pPr>
        <w:spacing w:before="60" w:after="60"/>
        <w:rPr>
          <w:b/>
        </w:rPr>
      </w:pPr>
    </w:p>
    <w:p w14:paraId="00535120" w14:textId="77777777" w:rsidR="00040187" w:rsidRDefault="00040187" w:rsidP="00E128B4">
      <w:pPr>
        <w:spacing w:before="60" w:after="60"/>
        <w:rPr>
          <w:b/>
        </w:rPr>
      </w:pPr>
    </w:p>
    <w:p w14:paraId="175BFAF0" w14:textId="77777777" w:rsidR="00B00056" w:rsidRDefault="00B00056" w:rsidP="00E128B4">
      <w:pPr>
        <w:spacing w:before="60" w:after="60"/>
        <w:rPr>
          <w:b/>
        </w:rPr>
      </w:pPr>
    </w:p>
    <w:p w14:paraId="3EB69983" w14:textId="77777777" w:rsidR="00B00056" w:rsidRDefault="00B00056" w:rsidP="00E128B4">
      <w:pPr>
        <w:spacing w:before="60" w:after="60"/>
        <w:rPr>
          <w:b/>
        </w:rPr>
      </w:pPr>
    </w:p>
    <w:p w14:paraId="7E2C1401" w14:textId="77777777" w:rsidR="00040187" w:rsidRDefault="00040187" w:rsidP="00E128B4">
      <w:pPr>
        <w:spacing w:before="60" w:after="60"/>
        <w:rPr>
          <w:b/>
        </w:rPr>
      </w:pPr>
    </w:p>
    <w:p w14:paraId="7C085F79" w14:textId="77777777" w:rsidR="00040187" w:rsidRDefault="00040187" w:rsidP="00E128B4">
      <w:pPr>
        <w:spacing w:before="60" w:after="60"/>
        <w:rPr>
          <w:b/>
        </w:rPr>
      </w:pPr>
    </w:p>
    <w:p w14:paraId="6843A190" w14:textId="77777777" w:rsidR="00005267" w:rsidRDefault="00A50195" w:rsidP="00E128B4">
      <w:pPr>
        <w:spacing w:before="60" w:after="60"/>
        <w:rPr>
          <w:b/>
        </w:rPr>
      </w:pPr>
      <w:r w:rsidRPr="00A50195">
        <w:rPr>
          <w:b/>
        </w:rPr>
        <w:lastRenderedPageBreak/>
        <w:t>MEDOBČINSKA UPRAVA MESTNE OBČINE NOVA GORICA</w:t>
      </w:r>
      <w:r w:rsidR="00B6216F">
        <w:rPr>
          <w:b/>
        </w:rPr>
        <w:t xml:space="preserve">, </w:t>
      </w:r>
      <w:r w:rsidRPr="00A50195">
        <w:rPr>
          <w:b/>
        </w:rPr>
        <w:t xml:space="preserve">OBČINE </w:t>
      </w:r>
      <w:r w:rsidR="00B6216F">
        <w:rPr>
          <w:b/>
        </w:rPr>
        <w:t xml:space="preserve">AJDOVŠČINA IN OBČINE </w:t>
      </w:r>
      <w:r w:rsidRPr="00A50195">
        <w:rPr>
          <w:b/>
        </w:rPr>
        <w:t>BRDA</w:t>
      </w:r>
    </w:p>
    <w:p w14:paraId="0599EDDA" w14:textId="77777777" w:rsidR="003745F9" w:rsidRPr="00A50195" w:rsidRDefault="003745F9" w:rsidP="00E128B4">
      <w:pPr>
        <w:spacing w:before="60" w:after="60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544"/>
      </w:tblGrid>
      <w:tr w:rsidR="00E904E5" w14:paraId="1549DD90" w14:textId="77777777" w:rsidTr="008A61D0">
        <w:tc>
          <w:tcPr>
            <w:tcW w:w="9322" w:type="dxa"/>
            <w:gridSpan w:val="3"/>
            <w:shd w:val="clear" w:color="auto" w:fill="76923C"/>
            <w:vAlign w:val="center"/>
          </w:tcPr>
          <w:p w14:paraId="7D46842E" w14:textId="77777777" w:rsidR="00E904E5" w:rsidRDefault="00E904E5" w:rsidP="00E904E5">
            <w:pPr>
              <w:spacing w:before="60" w:after="60"/>
            </w:pPr>
            <w:r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MED</w:t>
            </w: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OBČINSKA UPRAVA</w:t>
            </w:r>
            <w:r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 xml:space="preserve"> MESTNE OBČINE NOVA GORICA, OBČINE AJDOVŠČINA IN OBČINE BRDA</w:t>
            </w:r>
          </w:p>
        </w:tc>
      </w:tr>
      <w:tr w:rsidR="00E904E5" w14:paraId="2F9B23B2" w14:textId="77777777" w:rsidTr="00005267">
        <w:tc>
          <w:tcPr>
            <w:tcW w:w="9322" w:type="dxa"/>
            <w:gridSpan w:val="3"/>
            <w:shd w:val="clear" w:color="auto" w:fill="FBD4B4"/>
          </w:tcPr>
          <w:p w14:paraId="4DC592BC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I. </w:t>
            </w: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shd w:val="clear" w:color="auto" w:fill="FBD4B4"/>
                <w:lang w:eastAsia="sl-SI"/>
              </w:rPr>
              <w:t>UPRAVNI POSTOPEK NA PRVI STOPNJI</w:t>
            </w:r>
          </w:p>
        </w:tc>
      </w:tr>
      <w:tr w:rsidR="00E904E5" w14:paraId="014BE353" w14:textId="77777777" w:rsidTr="00A73E9D">
        <w:tc>
          <w:tcPr>
            <w:tcW w:w="1951" w:type="dxa"/>
            <w:shd w:val="clear" w:color="auto" w:fill="FBD4B4"/>
          </w:tcPr>
          <w:p w14:paraId="6DB51EA1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Organizacijska enota</w:t>
            </w:r>
          </w:p>
        </w:tc>
        <w:tc>
          <w:tcPr>
            <w:tcW w:w="3827" w:type="dxa"/>
            <w:shd w:val="clear" w:color="auto" w:fill="FBD4B4"/>
          </w:tcPr>
          <w:p w14:paraId="586504D1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Priimek in ime</w:t>
            </w:r>
          </w:p>
        </w:tc>
        <w:tc>
          <w:tcPr>
            <w:tcW w:w="3544" w:type="dxa"/>
            <w:shd w:val="clear" w:color="auto" w:fill="FBD4B4"/>
          </w:tcPr>
          <w:p w14:paraId="3676A95B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Funkcija / položaj / naziv</w:t>
            </w:r>
          </w:p>
        </w:tc>
      </w:tr>
      <w:tr w:rsidR="00E904E5" w:rsidRPr="00C42A89" w14:paraId="18039463" w14:textId="77777777" w:rsidTr="009D2B12">
        <w:tc>
          <w:tcPr>
            <w:tcW w:w="9322" w:type="dxa"/>
            <w:gridSpan w:val="3"/>
            <w:shd w:val="clear" w:color="auto" w:fill="E2EFD9"/>
          </w:tcPr>
          <w:p w14:paraId="575CA3C5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</w:pPr>
            <w:r w:rsidRPr="00E4379E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MEDOBČINSKA INŠPEKCIJSKA IN MEDOBČINSKA REDARSKA SLUŽBA</w:t>
            </w:r>
          </w:p>
        </w:tc>
      </w:tr>
      <w:tr w:rsidR="006C50DC" w14:paraId="336B29D1" w14:textId="77777777" w:rsidTr="006C50DC">
        <w:tc>
          <w:tcPr>
            <w:tcW w:w="1951" w:type="dxa"/>
            <w:vMerge w:val="restart"/>
            <w:vAlign w:val="center"/>
          </w:tcPr>
          <w:p w14:paraId="5C605468" w14:textId="77777777" w:rsidR="006C50DC" w:rsidRDefault="006C50DC" w:rsidP="00E904E5">
            <w:pPr>
              <w:spacing w:before="60" w:after="60"/>
            </w:pPr>
            <w:r>
              <w:t>Pooblastilo za odločanje</w:t>
            </w:r>
          </w:p>
        </w:tc>
        <w:tc>
          <w:tcPr>
            <w:tcW w:w="3827" w:type="dxa"/>
          </w:tcPr>
          <w:p w14:paraId="76930DB1" w14:textId="77777777" w:rsidR="006C50DC" w:rsidRDefault="006C50DC" w:rsidP="00E904E5">
            <w:pPr>
              <w:spacing w:before="60" w:after="60"/>
            </w:pPr>
            <w:r>
              <w:t>BREMEC DUŠAN</w:t>
            </w:r>
          </w:p>
        </w:tc>
        <w:tc>
          <w:tcPr>
            <w:tcW w:w="3544" w:type="dxa"/>
          </w:tcPr>
          <w:p w14:paraId="02813F6F" w14:textId="77777777" w:rsidR="006C50DC" w:rsidRDefault="006C50DC" w:rsidP="00E904E5">
            <w:pPr>
              <w:spacing w:before="60" w:after="60"/>
            </w:pPr>
            <w:r w:rsidRPr="00E106B6">
              <w:t>Inšpektor I</w:t>
            </w:r>
          </w:p>
        </w:tc>
      </w:tr>
      <w:tr w:rsidR="006C50DC" w14:paraId="07A0E3B3" w14:textId="77777777" w:rsidTr="000231F0">
        <w:tc>
          <w:tcPr>
            <w:tcW w:w="1951" w:type="dxa"/>
            <w:vMerge/>
          </w:tcPr>
          <w:p w14:paraId="312FFC03" w14:textId="77777777" w:rsidR="006C50DC" w:rsidRDefault="006C50DC" w:rsidP="00E904E5">
            <w:pPr>
              <w:spacing w:before="60" w:after="60"/>
            </w:pPr>
          </w:p>
        </w:tc>
        <w:tc>
          <w:tcPr>
            <w:tcW w:w="3827" w:type="dxa"/>
          </w:tcPr>
          <w:p w14:paraId="18E3DBB4" w14:textId="77777777" w:rsidR="006C50DC" w:rsidRDefault="006C50DC" w:rsidP="00E904E5">
            <w:pPr>
              <w:spacing w:before="60" w:after="60"/>
            </w:pPr>
            <w:r>
              <w:t>ŠTENDLER MATEJA</w:t>
            </w:r>
          </w:p>
        </w:tc>
        <w:tc>
          <w:tcPr>
            <w:tcW w:w="3544" w:type="dxa"/>
          </w:tcPr>
          <w:p w14:paraId="78704F58" w14:textId="77777777" w:rsidR="006C50DC" w:rsidRDefault="006C50DC" w:rsidP="00E904E5">
            <w:pPr>
              <w:spacing w:before="60" w:after="60"/>
            </w:pPr>
            <w:r>
              <w:t>Inšpektor I</w:t>
            </w:r>
          </w:p>
        </w:tc>
      </w:tr>
      <w:tr w:rsidR="006C50DC" w14:paraId="6692FDAE" w14:textId="77777777" w:rsidTr="000231F0">
        <w:tc>
          <w:tcPr>
            <w:tcW w:w="1951" w:type="dxa"/>
            <w:vMerge/>
          </w:tcPr>
          <w:p w14:paraId="424BFFE7" w14:textId="77777777" w:rsidR="006C50DC" w:rsidRDefault="006C50DC" w:rsidP="00E904E5">
            <w:pPr>
              <w:spacing w:before="60" w:after="60"/>
            </w:pPr>
          </w:p>
        </w:tc>
        <w:tc>
          <w:tcPr>
            <w:tcW w:w="3827" w:type="dxa"/>
          </w:tcPr>
          <w:p w14:paraId="78A50B65" w14:textId="77777777" w:rsidR="006C50DC" w:rsidRDefault="006C50DC" w:rsidP="00E904E5">
            <w:pPr>
              <w:spacing w:before="60" w:after="60"/>
            </w:pPr>
            <w:r>
              <w:t>PETRIČ MATJAŽ</w:t>
            </w:r>
          </w:p>
        </w:tc>
        <w:tc>
          <w:tcPr>
            <w:tcW w:w="3544" w:type="dxa"/>
          </w:tcPr>
          <w:p w14:paraId="6EB310A8" w14:textId="77777777" w:rsidR="006C50DC" w:rsidRDefault="006C50DC" w:rsidP="00E904E5">
            <w:pPr>
              <w:spacing w:before="60" w:after="60"/>
            </w:pPr>
            <w:r w:rsidRPr="006C50DC">
              <w:t>Inšpektor I</w:t>
            </w:r>
            <w:r>
              <w:t>II</w:t>
            </w:r>
          </w:p>
        </w:tc>
      </w:tr>
      <w:tr w:rsidR="00E904E5" w14:paraId="15A00833" w14:textId="77777777" w:rsidTr="00005267">
        <w:tc>
          <w:tcPr>
            <w:tcW w:w="9322" w:type="dxa"/>
            <w:gridSpan w:val="3"/>
            <w:shd w:val="clear" w:color="auto" w:fill="FBD4B4"/>
          </w:tcPr>
          <w:p w14:paraId="301AF7C5" w14:textId="77777777" w:rsidR="00E904E5" w:rsidRDefault="00E904E5" w:rsidP="00E904E5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>II. UPRAVNI POSTOPEK NA DRUGI STOPNJI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 (za postopke, ki spadajo v krajevno pristojnost Mestne občine Nova Gorica)</w:t>
            </w:r>
          </w:p>
        </w:tc>
      </w:tr>
      <w:tr w:rsidR="00E904E5" w14:paraId="28FD46F1" w14:textId="77777777" w:rsidTr="00704B01">
        <w:tc>
          <w:tcPr>
            <w:tcW w:w="1951" w:type="dxa"/>
            <w:tcBorders>
              <w:bottom w:val="single" w:sz="4" w:space="0" w:color="auto"/>
            </w:tcBorders>
          </w:tcPr>
          <w:p w14:paraId="376758E1" w14:textId="77777777" w:rsidR="00E904E5" w:rsidRPr="00C0370B" w:rsidRDefault="00E904E5" w:rsidP="00E904E5">
            <w:pPr>
              <w:spacing w:before="60" w:after="60"/>
            </w:pPr>
            <w:r>
              <w:t>Pooblastilo za odločanje</w:t>
            </w:r>
          </w:p>
        </w:tc>
        <w:tc>
          <w:tcPr>
            <w:tcW w:w="3827" w:type="dxa"/>
            <w:vAlign w:val="center"/>
          </w:tcPr>
          <w:p w14:paraId="12C98D1A" w14:textId="77777777" w:rsidR="00E904E5" w:rsidRDefault="00F90336" w:rsidP="00E904E5">
            <w:pPr>
              <w:spacing w:before="60" w:after="60"/>
            </w:pPr>
            <w:r>
              <w:t xml:space="preserve">TUREL </w:t>
            </w:r>
            <w:r w:rsidR="006C50DC">
              <w:t xml:space="preserve">SAMO </w:t>
            </w:r>
          </w:p>
        </w:tc>
        <w:tc>
          <w:tcPr>
            <w:tcW w:w="3544" w:type="dxa"/>
            <w:vAlign w:val="center"/>
          </w:tcPr>
          <w:p w14:paraId="5936DE5C" w14:textId="77777777" w:rsidR="00E904E5" w:rsidRDefault="00E904E5" w:rsidP="00E904E5">
            <w:pPr>
              <w:spacing w:before="60" w:after="60"/>
            </w:pPr>
            <w:r>
              <w:t>Župan</w:t>
            </w:r>
          </w:p>
        </w:tc>
      </w:tr>
      <w:tr w:rsidR="003A5C66" w14:paraId="43FCFEF5" w14:textId="77777777" w:rsidTr="00656D4E">
        <w:tc>
          <w:tcPr>
            <w:tcW w:w="1951" w:type="dxa"/>
            <w:vMerge w:val="restart"/>
            <w:vAlign w:val="center"/>
          </w:tcPr>
          <w:p w14:paraId="17974506" w14:textId="77777777" w:rsidR="003A5C66" w:rsidRPr="00C0370B" w:rsidRDefault="003A5C66" w:rsidP="00E904E5">
            <w:pPr>
              <w:spacing w:before="60" w:after="60"/>
            </w:pPr>
            <w:r>
              <w:t xml:space="preserve">Pooblastilo za </w:t>
            </w:r>
            <w:r w:rsidRPr="00497A0A">
              <w:rPr>
                <w:color w:val="000000"/>
              </w:rPr>
              <w:t>vodenje</w:t>
            </w:r>
          </w:p>
        </w:tc>
        <w:tc>
          <w:tcPr>
            <w:tcW w:w="3827" w:type="dxa"/>
            <w:vAlign w:val="center"/>
          </w:tcPr>
          <w:p w14:paraId="213FB6DF" w14:textId="77777777" w:rsidR="003A5C66" w:rsidRDefault="003A5C66" w:rsidP="00E904E5">
            <w:pPr>
              <w:spacing w:before="60" w:after="60"/>
            </w:pPr>
            <w:r w:rsidRPr="00EF22CC">
              <w:t xml:space="preserve">BELINGAR VODOPIVEC MOJCA </w:t>
            </w:r>
          </w:p>
        </w:tc>
        <w:tc>
          <w:tcPr>
            <w:tcW w:w="3544" w:type="dxa"/>
          </w:tcPr>
          <w:p w14:paraId="24574BA0" w14:textId="77777777" w:rsidR="003A5C66" w:rsidRPr="00847A8A" w:rsidRDefault="003A5C66" w:rsidP="0073283F">
            <w:pPr>
              <w:spacing w:after="0"/>
            </w:pPr>
            <w:r w:rsidRPr="00847A8A">
              <w:t>Podsekretarka -  vodja Pravn</w:t>
            </w:r>
            <w:r>
              <w:t>e</w:t>
            </w:r>
            <w:r w:rsidRPr="00847A8A">
              <w:t xml:space="preserve"> službe</w:t>
            </w:r>
          </w:p>
        </w:tc>
      </w:tr>
      <w:tr w:rsidR="003A5C66" w14:paraId="0D318BD5" w14:textId="77777777" w:rsidTr="0073283F">
        <w:tc>
          <w:tcPr>
            <w:tcW w:w="1951" w:type="dxa"/>
            <w:vMerge/>
            <w:vAlign w:val="center"/>
          </w:tcPr>
          <w:p w14:paraId="5BCDE1EE" w14:textId="77777777" w:rsidR="003A5C66" w:rsidRDefault="003A5C66" w:rsidP="00E904E5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04615B01" w14:textId="77777777" w:rsidR="003A5C66" w:rsidRPr="00EF22CC" w:rsidRDefault="003A5C66" w:rsidP="00E904E5">
            <w:pPr>
              <w:spacing w:before="60" w:after="60"/>
            </w:pPr>
            <w:r>
              <w:t>GORKIČ BARLE NATAŠA</w:t>
            </w:r>
          </w:p>
        </w:tc>
        <w:tc>
          <w:tcPr>
            <w:tcW w:w="3544" w:type="dxa"/>
            <w:vAlign w:val="center"/>
          </w:tcPr>
          <w:p w14:paraId="25ECEC4A" w14:textId="77777777" w:rsidR="003A5C66" w:rsidRPr="00847A8A" w:rsidRDefault="003A5C66" w:rsidP="0073283F">
            <w:pPr>
              <w:spacing w:after="0"/>
            </w:pPr>
            <w:r>
              <w:t>Podsekretarka za pravne zadeve</w:t>
            </w:r>
          </w:p>
        </w:tc>
      </w:tr>
      <w:tr w:rsidR="003A5C66" w14:paraId="502F6DBE" w14:textId="77777777" w:rsidTr="0073283F">
        <w:tc>
          <w:tcPr>
            <w:tcW w:w="1951" w:type="dxa"/>
            <w:vMerge/>
            <w:vAlign w:val="center"/>
          </w:tcPr>
          <w:p w14:paraId="40CE1FA7" w14:textId="77777777" w:rsidR="003A5C66" w:rsidRDefault="003A5C66" w:rsidP="0073283F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3EA12921" w14:textId="77777777" w:rsidR="003A5C66" w:rsidRDefault="003A5C66" w:rsidP="0073283F">
            <w:pPr>
              <w:spacing w:before="60" w:after="60"/>
            </w:pPr>
            <w:r>
              <w:t>ŽUNEC NINA</w:t>
            </w:r>
          </w:p>
        </w:tc>
        <w:tc>
          <w:tcPr>
            <w:tcW w:w="3544" w:type="dxa"/>
            <w:vAlign w:val="center"/>
          </w:tcPr>
          <w:p w14:paraId="47B39A33" w14:textId="77777777" w:rsidR="003A5C66" w:rsidRDefault="003A5C66" w:rsidP="0073283F">
            <w:pPr>
              <w:spacing w:after="0"/>
            </w:pPr>
            <w:r>
              <w:t>Podsekretarka za pravne zadeve</w:t>
            </w:r>
          </w:p>
        </w:tc>
      </w:tr>
      <w:tr w:rsidR="003A5C66" w14:paraId="5994BC43" w14:textId="77777777" w:rsidTr="00DC2E5F">
        <w:tc>
          <w:tcPr>
            <w:tcW w:w="1951" w:type="dxa"/>
            <w:vMerge/>
            <w:vAlign w:val="center"/>
          </w:tcPr>
          <w:p w14:paraId="13E697C5" w14:textId="77777777" w:rsidR="003A5C66" w:rsidRDefault="003A5C66" w:rsidP="003A5C66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10591C70" w14:textId="24377476" w:rsidR="003A5C66" w:rsidRDefault="003A5C66" w:rsidP="003A5C66">
            <w:pPr>
              <w:spacing w:before="60" w:after="60"/>
            </w:pPr>
            <w:r>
              <w:t>BUDIN MATEJA</w:t>
            </w:r>
          </w:p>
        </w:tc>
        <w:tc>
          <w:tcPr>
            <w:tcW w:w="3544" w:type="dxa"/>
          </w:tcPr>
          <w:p w14:paraId="45A4AD2F" w14:textId="7E7BA7E8" w:rsidR="003A5C66" w:rsidRDefault="003A5C66" w:rsidP="003A5C66">
            <w:pPr>
              <w:spacing w:after="0"/>
            </w:pPr>
            <w:r w:rsidRPr="001F1229">
              <w:t>Podsekretarka za pravne zadeve</w:t>
            </w:r>
          </w:p>
        </w:tc>
      </w:tr>
    </w:tbl>
    <w:p w14:paraId="4691FC59" w14:textId="77777777" w:rsidR="006C32A3" w:rsidRDefault="006C32A3" w:rsidP="00E128B4">
      <w:pPr>
        <w:spacing w:before="60" w:after="60"/>
      </w:pPr>
    </w:p>
    <w:p w14:paraId="698AB281" w14:textId="77777777" w:rsidR="000B21C9" w:rsidRDefault="000B21C9" w:rsidP="00E128B4">
      <w:pPr>
        <w:spacing w:before="60" w:after="60"/>
      </w:pPr>
    </w:p>
    <w:sectPr w:rsidR="000B21C9" w:rsidSect="00C02B07">
      <w:pgSz w:w="11906" w:h="16838"/>
      <w:pgMar w:top="964" w:right="849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A3"/>
    <w:rsid w:val="00005267"/>
    <w:rsid w:val="000109E5"/>
    <w:rsid w:val="000146B1"/>
    <w:rsid w:val="00020A4C"/>
    <w:rsid w:val="000231F0"/>
    <w:rsid w:val="00034256"/>
    <w:rsid w:val="00040187"/>
    <w:rsid w:val="00042C29"/>
    <w:rsid w:val="00045346"/>
    <w:rsid w:val="00054D70"/>
    <w:rsid w:val="00057AC4"/>
    <w:rsid w:val="00076D70"/>
    <w:rsid w:val="000924C4"/>
    <w:rsid w:val="000940F2"/>
    <w:rsid w:val="000A2079"/>
    <w:rsid w:val="000A364A"/>
    <w:rsid w:val="000A78F4"/>
    <w:rsid w:val="000B21C9"/>
    <w:rsid w:val="000B2206"/>
    <w:rsid w:val="000F4E8B"/>
    <w:rsid w:val="0010569C"/>
    <w:rsid w:val="00114D17"/>
    <w:rsid w:val="00126643"/>
    <w:rsid w:val="00145D77"/>
    <w:rsid w:val="00162EBE"/>
    <w:rsid w:val="001668B8"/>
    <w:rsid w:val="00183735"/>
    <w:rsid w:val="00187F18"/>
    <w:rsid w:val="001925B3"/>
    <w:rsid w:val="001C5533"/>
    <w:rsid w:val="001C65B1"/>
    <w:rsid w:val="001E35F7"/>
    <w:rsid w:val="001E663D"/>
    <w:rsid w:val="001F1229"/>
    <w:rsid w:val="00200B68"/>
    <w:rsid w:val="00204A4B"/>
    <w:rsid w:val="0020712E"/>
    <w:rsid w:val="0022760B"/>
    <w:rsid w:val="0023422D"/>
    <w:rsid w:val="00243AF9"/>
    <w:rsid w:val="00245387"/>
    <w:rsid w:val="002521A0"/>
    <w:rsid w:val="00263ADA"/>
    <w:rsid w:val="00273EB4"/>
    <w:rsid w:val="0028398F"/>
    <w:rsid w:val="00286A89"/>
    <w:rsid w:val="0029728D"/>
    <w:rsid w:val="002A4B36"/>
    <w:rsid w:val="002B56B3"/>
    <w:rsid w:val="002C0419"/>
    <w:rsid w:val="002C2AE3"/>
    <w:rsid w:val="002C6006"/>
    <w:rsid w:val="002E2A4E"/>
    <w:rsid w:val="002E487F"/>
    <w:rsid w:val="002F1D49"/>
    <w:rsid w:val="002F77D6"/>
    <w:rsid w:val="002F79BA"/>
    <w:rsid w:val="00301642"/>
    <w:rsid w:val="00316F9D"/>
    <w:rsid w:val="00325DE5"/>
    <w:rsid w:val="00326456"/>
    <w:rsid w:val="00332871"/>
    <w:rsid w:val="003337EB"/>
    <w:rsid w:val="003745F9"/>
    <w:rsid w:val="00387ADE"/>
    <w:rsid w:val="00393BC6"/>
    <w:rsid w:val="003961E3"/>
    <w:rsid w:val="00396A94"/>
    <w:rsid w:val="003A5C66"/>
    <w:rsid w:val="003E26D4"/>
    <w:rsid w:val="003E6603"/>
    <w:rsid w:val="0041636E"/>
    <w:rsid w:val="004378AA"/>
    <w:rsid w:val="0045537D"/>
    <w:rsid w:val="00455F04"/>
    <w:rsid w:val="0046643E"/>
    <w:rsid w:val="004737A6"/>
    <w:rsid w:val="00476603"/>
    <w:rsid w:val="00494CA7"/>
    <w:rsid w:val="00497A0A"/>
    <w:rsid w:val="004A0196"/>
    <w:rsid w:val="004B185B"/>
    <w:rsid w:val="004B3B81"/>
    <w:rsid w:val="004E5819"/>
    <w:rsid w:val="004F7173"/>
    <w:rsid w:val="00522CE5"/>
    <w:rsid w:val="0053177B"/>
    <w:rsid w:val="00531B4A"/>
    <w:rsid w:val="005367BE"/>
    <w:rsid w:val="00545245"/>
    <w:rsid w:val="00552D57"/>
    <w:rsid w:val="00585D6C"/>
    <w:rsid w:val="005A4FC5"/>
    <w:rsid w:val="005C0FBA"/>
    <w:rsid w:val="005D164E"/>
    <w:rsid w:val="005D1E70"/>
    <w:rsid w:val="005E2677"/>
    <w:rsid w:val="005E5B17"/>
    <w:rsid w:val="005E74D4"/>
    <w:rsid w:val="005F17B6"/>
    <w:rsid w:val="006154BB"/>
    <w:rsid w:val="0065161E"/>
    <w:rsid w:val="00654BAC"/>
    <w:rsid w:val="00656D4E"/>
    <w:rsid w:val="006726B7"/>
    <w:rsid w:val="00694DFF"/>
    <w:rsid w:val="0069529A"/>
    <w:rsid w:val="006B0E1B"/>
    <w:rsid w:val="006B6EC0"/>
    <w:rsid w:val="006C32A3"/>
    <w:rsid w:val="006C50DC"/>
    <w:rsid w:val="006D6D0B"/>
    <w:rsid w:val="006D75BC"/>
    <w:rsid w:val="006F06C4"/>
    <w:rsid w:val="006F7D34"/>
    <w:rsid w:val="00704B01"/>
    <w:rsid w:val="007062C2"/>
    <w:rsid w:val="00710ACA"/>
    <w:rsid w:val="007236E1"/>
    <w:rsid w:val="00725AD5"/>
    <w:rsid w:val="007278BA"/>
    <w:rsid w:val="0073283F"/>
    <w:rsid w:val="00733195"/>
    <w:rsid w:val="00756763"/>
    <w:rsid w:val="0075722D"/>
    <w:rsid w:val="0076046F"/>
    <w:rsid w:val="00765831"/>
    <w:rsid w:val="00766583"/>
    <w:rsid w:val="007958E2"/>
    <w:rsid w:val="007A15A8"/>
    <w:rsid w:val="007E0F2B"/>
    <w:rsid w:val="007E4295"/>
    <w:rsid w:val="00811F20"/>
    <w:rsid w:val="00815E05"/>
    <w:rsid w:val="008175C6"/>
    <w:rsid w:val="008459B5"/>
    <w:rsid w:val="00853BCA"/>
    <w:rsid w:val="0086482D"/>
    <w:rsid w:val="00865343"/>
    <w:rsid w:val="008658F0"/>
    <w:rsid w:val="008674C0"/>
    <w:rsid w:val="00873AAF"/>
    <w:rsid w:val="008742DA"/>
    <w:rsid w:val="00895533"/>
    <w:rsid w:val="008A37E7"/>
    <w:rsid w:val="008A61D0"/>
    <w:rsid w:val="008B0F64"/>
    <w:rsid w:val="008E41C6"/>
    <w:rsid w:val="00906C20"/>
    <w:rsid w:val="00907CC6"/>
    <w:rsid w:val="00957B97"/>
    <w:rsid w:val="00963656"/>
    <w:rsid w:val="00994EDE"/>
    <w:rsid w:val="009975FA"/>
    <w:rsid w:val="009A6F29"/>
    <w:rsid w:val="009D0568"/>
    <w:rsid w:val="009D2B12"/>
    <w:rsid w:val="009F12A7"/>
    <w:rsid w:val="00A02853"/>
    <w:rsid w:val="00A23377"/>
    <w:rsid w:val="00A35EA3"/>
    <w:rsid w:val="00A429BD"/>
    <w:rsid w:val="00A50195"/>
    <w:rsid w:val="00A63027"/>
    <w:rsid w:val="00A70F55"/>
    <w:rsid w:val="00A73E9D"/>
    <w:rsid w:val="00A839FC"/>
    <w:rsid w:val="00A84527"/>
    <w:rsid w:val="00A86B2B"/>
    <w:rsid w:val="00A913F9"/>
    <w:rsid w:val="00AC5E9C"/>
    <w:rsid w:val="00AF27FC"/>
    <w:rsid w:val="00B00056"/>
    <w:rsid w:val="00B02832"/>
    <w:rsid w:val="00B04DC6"/>
    <w:rsid w:val="00B23621"/>
    <w:rsid w:val="00B2766C"/>
    <w:rsid w:val="00B37FA9"/>
    <w:rsid w:val="00B45409"/>
    <w:rsid w:val="00B45667"/>
    <w:rsid w:val="00B5347C"/>
    <w:rsid w:val="00B544B0"/>
    <w:rsid w:val="00B6216F"/>
    <w:rsid w:val="00B7139B"/>
    <w:rsid w:val="00B8402D"/>
    <w:rsid w:val="00B840E4"/>
    <w:rsid w:val="00B87C69"/>
    <w:rsid w:val="00B90D87"/>
    <w:rsid w:val="00BB3AA3"/>
    <w:rsid w:val="00BC1CA8"/>
    <w:rsid w:val="00BD0FFD"/>
    <w:rsid w:val="00BD7990"/>
    <w:rsid w:val="00BF1B67"/>
    <w:rsid w:val="00BF27CB"/>
    <w:rsid w:val="00C02B07"/>
    <w:rsid w:val="00C0370B"/>
    <w:rsid w:val="00C24B0B"/>
    <w:rsid w:val="00C31BA4"/>
    <w:rsid w:val="00C42A89"/>
    <w:rsid w:val="00C67B3B"/>
    <w:rsid w:val="00C7021F"/>
    <w:rsid w:val="00C758ED"/>
    <w:rsid w:val="00C77C49"/>
    <w:rsid w:val="00CA5CFB"/>
    <w:rsid w:val="00CB767A"/>
    <w:rsid w:val="00CD5F54"/>
    <w:rsid w:val="00CD6A58"/>
    <w:rsid w:val="00CE7EC9"/>
    <w:rsid w:val="00D21FFC"/>
    <w:rsid w:val="00D2628D"/>
    <w:rsid w:val="00D46F32"/>
    <w:rsid w:val="00D5178D"/>
    <w:rsid w:val="00D70C9A"/>
    <w:rsid w:val="00D76814"/>
    <w:rsid w:val="00D8482D"/>
    <w:rsid w:val="00D8556B"/>
    <w:rsid w:val="00D93787"/>
    <w:rsid w:val="00D97C94"/>
    <w:rsid w:val="00DA517B"/>
    <w:rsid w:val="00DB2BCD"/>
    <w:rsid w:val="00DB77C0"/>
    <w:rsid w:val="00DC74BB"/>
    <w:rsid w:val="00DD1CD1"/>
    <w:rsid w:val="00DE1360"/>
    <w:rsid w:val="00E05184"/>
    <w:rsid w:val="00E058E2"/>
    <w:rsid w:val="00E106B6"/>
    <w:rsid w:val="00E128B4"/>
    <w:rsid w:val="00E15B0B"/>
    <w:rsid w:val="00E2144D"/>
    <w:rsid w:val="00E245F7"/>
    <w:rsid w:val="00E4379E"/>
    <w:rsid w:val="00E645B3"/>
    <w:rsid w:val="00E67A45"/>
    <w:rsid w:val="00E76E10"/>
    <w:rsid w:val="00E81371"/>
    <w:rsid w:val="00E904E5"/>
    <w:rsid w:val="00EB3A15"/>
    <w:rsid w:val="00EB4208"/>
    <w:rsid w:val="00ED4FE4"/>
    <w:rsid w:val="00EE046A"/>
    <w:rsid w:val="00EE2E3D"/>
    <w:rsid w:val="00EE45A4"/>
    <w:rsid w:val="00EF3342"/>
    <w:rsid w:val="00EF4BFE"/>
    <w:rsid w:val="00F025EB"/>
    <w:rsid w:val="00F1083A"/>
    <w:rsid w:val="00F14140"/>
    <w:rsid w:val="00F355D3"/>
    <w:rsid w:val="00F419EE"/>
    <w:rsid w:val="00F4465A"/>
    <w:rsid w:val="00F4694B"/>
    <w:rsid w:val="00F55C95"/>
    <w:rsid w:val="00F619D5"/>
    <w:rsid w:val="00F76C12"/>
    <w:rsid w:val="00F77FD8"/>
    <w:rsid w:val="00F90336"/>
    <w:rsid w:val="00F9645D"/>
    <w:rsid w:val="00FB21FF"/>
    <w:rsid w:val="00FB220B"/>
    <w:rsid w:val="00FB60FA"/>
    <w:rsid w:val="00FE1E20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1C06"/>
  <w15:chartTrackingRefBased/>
  <w15:docId w15:val="{5618ECD2-27D7-46E7-B6FB-119C10C6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D54D-3089-484A-B921-BA4792F5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pervanja</dc:creator>
  <cp:keywords/>
  <cp:lastModifiedBy>Saša Pervanja</cp:lastModifiedBy>
  <cp:revision>8</cp:revision>
  <cp:lastPrinted>2022-02-10T07:43:00Z</cp:lastPrinted>
  <dcterms:created xsi:type="dcterms:W3CDTF">2026-03-02T12:29:00Z</dcterms:created>
  <dcterms:modified xsi:type="dcterms:W3CDTF">2026-04-01T08:45:00Z</dcterms:modified>
</cp:coreProperties>
</file>