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5D640B9C" w:rsidR="0066085E" w:rsidRDefault="009060A3" w:rsidP="0066085E">
      <w:pPr>
        <w:pStyle w:val="Nazivenote"/>
        <w:rPr>
          <w:b w:val="0"/>
          <w:bCs/>
        </w:rPr>
      </w:pPr>
      <w:r>
        <mc:AlternateContent>
          <mc:Choice Requires="wps">
            <w:drawing>
              <wp:anchor distT="0" distB="0" distL="114300" distR="114300" simplePos="0" relativeHeight="251658240" behindDoc="0" locked="0" layoutInCell="1" allowOverlap="1" wp14:anchorId="4A5FC2D6" wp14:editId="33D6B15D">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AD9B9"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mc:AlternateContent>
          <mc:Choice Requires="wps">
            <w:drawing>
              <wp:anchor distT="45720" distB="45720" distL="114300" distR="114300" simplePos="0" relativeHeight="251658241"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543E9356" w:rsidR="00445A64" w:rsidRPr="000E5815" w:rsidRDefault="004956F7" w:rsidP="00445A64">
                            <w:pPr>
                              <w:pStyle w:val="tevilka"/>
                              <w:rPr>
                                <w:sz w:val="80"/>
                                <w:szCs w:val="80"/>
                              </w:rPr>
                            </w:pPr>
                            <w:r>
                              <w:rPr>
                                <w:sz w:val="80"/>
                                <w:szCs w:val="8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543E9356" w:rsidR="00445A64" w:rsidRPr="000E5815" w:rsidRDefault="004956F7" w:rsidP="00445A64">
                      <w:pPr>
                        <w:pStyle w:val="tevilka"/>
                        <w:rPr>
                          <w:sz w:val="80"/>
                          <w:szCs w:val="80"/>
                        </w:rPr>
                      </w:pPr>
                      <w:r>
                        <w:rPr>
                          <w:sz w:val="80"/>
                          <w:szCs w:val="80"/>
                        </w:rPr>
                        <w:t>9</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7731015D" w14:textId="50852C18" w:rsidR="000807CE" w:rsidRPr="00BE5B70" w:rsidRDefault="0066085E" w:rsidP="004354DF">
      <w:pPr>
        <w:pStyle w:val="stevilkadokumenta"/>
        <w:rPr>
          <w:rStyle w:val="ZvezaZnak"/>
          <w:bCs/>
          <w:sz w:val="20"/>
          <w:u w:val="none"/>
        </w:rPr>
      </w:pPr>
      <w:r w:rsidRPr="00BE5B70">
        <w:rPr>
          <w:rStyle w:val="ZvezaZnak"/>
          <w:bCs/>
          <w:sz w:val="20"/>
          <w:u w:val="none"/>
        </w:rPr>
        <w:t>Številka</w:t>
      </w:r>
      <w:r w:rsidRPr="00452A9A">
        <w:rPr>
          <w:rStyle w:val="ZvezaZnak"/>
          <w:bCs/>
          <w:sz w:val="20"/>
          <w:u w:val="none"/>
        </w:rPr>
        <w:t xml:space="preserve">: </w:t>
      </w:r>
      <w:r w:rsidR="0020586E" w:rsidRPr="00452A9A">
        <w:rPr>
          <w:rStyle w:val="ZvezaZnak"/>
          <w:bCs/>
          <w:sz w:val="20"/>
          <w:u w:val="none"/>
        </w:rPr>
        <w:t>014</w:t>
      </w:r>
      <w:r w:rsidR="00452A9A" w:rsidRPr="00452A9A">
        <w:rPr>
          <w:rStyle w:val="ZvezaZnak"/>
          <w:bCs/>
          <w:sz w:val="20"/>
          <w:u w:val="none"/>
        </w:rPr>
        <w:t>-9</w:t>
      </w:r>
      <w:r w:rsidR="006F3CCC" w:rsidRPr="00452A9A">
        <w:rPr>
          <w:rStyle w:val="ZvezaZnak"/>
          <w:bCs/>
          <w:sz w:val="20"/>
          <w:u w:val="none"/>
        </w:rPr>
        <w:t>/20</w:t>
      </w:r>
      <w:r w:rsidR="0020586E" w:rsidRPr="00452A9A">
        <w:rPr>
          <w:rStyle w:val="ZvezaZnak"/>
          <w:bCs/>
          <w:sz w:val="20"/>
          <w:u w:val="none"/>
        </w:rPr>
        <w:t>2</w:t>
      </w:r>
      <w:r w:rsidR="00BF0963" w:rsidRPr="00452A9A">
        <w:rPr>
          <w:rStyle w:val="ZvezaZnak"/>
          <w:bCs/>
          <w:sz w:val="20"/>
          <w:u w:val="none"/>
        </w:rPr>
        <w:t>6</w:t>
      </w:r>
      <w:r w:rsidR="00452A9A">
        <w:rPr>
          <w:rStyle w:val="ZvezaZnak"/>
          <w:bCs/>
          <w:sz w:val="20"/>
          <w:u w:val="none"/>
        </w:rPr>
        <w:t>-3</w:t>
      </w:r>
      <w:r w:rsidR="00352A82" w:rsidRPr="00BE5B70">
        <w:rPr>
          <w:rStyle w:val="ZvezaZnak"/>
          <w:bCs/>
          <w:sz w:val="20"/>
          <w:u w:val="none"/>
        </w:rPr>
        <w:br/>
      </w:r>
      <w:r w:rsidRPr="00BE5B70">
        <w:t>Nova Gorica, dne</w:t>
      </w:r>
      <w:r w:rsidR="0020586E">
        <w:t xml:space="preserve"> 18</w:t>
      </w:r>
      <w:r w:rsidR="00B138D3">
        <w:t xml:space="preserve">. </w:t>
      </w:r>
      <w:r w:rsidR="0020586E">
        <w:t>marec</w:t>
      </w:r>
      <w:r w:rsidR="00B138D3">
        <w:t xml:space="preserve"> 2026</w:t>
      </w: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3DE870F0" w:rsidR="0066085E" w:rsidRDefault="0066085E" w:rsidP="00F1416A">
      <w:pPr>
        <w:pStyle w:val="Naslov1"/>
        <w:spacing w:before="240" w:after="240"/>
        <w:ind w:left="4395" w:hanging="3686"/>
      </w:pPr>
      <w:r w:rsidRPr="00A9136F">
        <w:rPr>
          <w:sz w:val="20"/>
          <w:szCs w:val="20"/>
        </w:rPr>
        <w:t>NASLOV:</w:t>
      </w:r>
      <w:r>
        <w:tab/>
      </w:r>
      <w:r w:rsidR="00E85729" w:rsidRPr="00BD79A5">
        <w:rPr>
          <w:sz w:val="20"/>
          <w:szCs w:val="20"/>
        </w:rPr>
        <w:t xml:space="preserve">Predlog </w:t>
      </w:r>
      <w:r w:rsidR="0031325F" w:rsidRPr="0031325F">
        <w:rPr>
          <w:sz w:val="20"/>
          <w:szCs w:val="20"/>
        </w:rPr>
        <w:t>Sklep</w:t>
      </w:r>
      <w:r w:rsidR="006F7449">
        <w:rPr>
          <w:sz w:val="20"/>
          <w:szCs w:val="20"/>
        </w:rPr>
        <w:t>a</w:t>
      </w:r>
      <w:r w:rsidR="0031325F" w:rsidRPr="0031325F">
        <w:rPr>
          <w:sz w:val="20"/>
          <w:szCs w:val="20"/>
        </w:rPr>
        <w:t xml:space="preserve"> o seznanitvi z Letnim poročilom o izvedenih ukrepih iz akcijskega načrta lokalnega energetskega koncepta in njihovih učinkih za leto 202</w:t>
      </w:r>
      <w:r w:rsidR="0031325F">
        <w:rPr>
          <w:sz w:val="20"/>
          <w:szCs w:val="20"/>
        </w:rPr>
        <w:t>5</w:t>
      </w:r>
      <w:r w:rsidR="0031325F" w:rsidRPr="0031325F">
        <w:rPr>
          <w:sz w:val="20"/>
          <w:szCs w:val="20"/>
        </w:rPr>
        <w:t xml:space="preserve"> za Mestno občino Nova Gorica in potrditvi Letnega plana aktivnosti iz akcijskega načrta lokalnega energetskega koncepta in njihovih učinkih za leto 202</w:t>
      </w:r>
      <w:r w:rsidR="007C651A">
        <w:rPr>
          <w:sz w:val="20"/>
          <w:szCs w:val="20"/>
        </w:rPr>
        <w:t>6</w:t>
      </w:r>
    </w:p>
    <w:p w14:paraId="4EB48263" w14:textId="17DCBD45"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 xml:space="preserve">Oddelek za </w:t>
      </w:r>
      <w:r w:rsidR="007C651A">
        <w:rPr>
          <w:rStyle w:val="gradivoZnak"/>
        </w:rPr>
        <w:t>gospodarstvo in gospodarske javne službe</w:t>
      </w:r>
      <w:r w:rsidR="0056746D">
        <w:rPr>
          <w:rStyle w:val="gradivoZnak"/>
        </w:rPr>
        <w:t xml:space="preserve"> </w:t>
      </w:r>
    </w:p>
    <w:p w14:paraId="2589E91B" w14:textId="02FDB113" w:rsidR="0066085E" w:rsidRDefault="0066085E" w:rsidP="00260A60">
      <w:pPr>
        <w:ind w:left="4395" w:hanging="3686"/>
        <w:jc w:val="left"/>
      </w:pPr>
      <w:r w:rsidRPr="00FB7287">
        <w:rPr>
          <w:b/>
          <w:bCs w:val="0"/>
        </w:rPr>
        <w:t>IZDELOVALEC GRADIVA:</w:t>
      </w:r>
      <w:r w:rsidR="00FB7287">
        <w:tab/>
      </w:r>
      <w:r w:rsidR="00260A60" w:rsidRPr="00A4214B">
        <w:t>Gorišk</w:t>
      </w:r>
      <w:r w:rsidR="00260A60">
        <w:t>a</w:t>
      </w:r>
      <w:r w:rsidR="00260A60" w:rsidRPr="00A4214B">
        <w:t xml:space="preserve"> Lokaln</w:t>
      </w:r>
      <w:r w:rsidR="00260A60">
        <w:t>a</w:t>
      </w:r>
      <w:r w:rsidR="00260A60" w:rsidRPr="00A4214B">
        <w:t xml:space="preserve"> </w:t>
      </w:r>
      <w:r w:rsidR="00BA08C0">
        <w:t>e</w:t>
      </w:r>
      <w:r w:rsidR="00260A60" w:rsidRPr="00A4214B">
        <w:t>nergetsk</w:t>
      </w:r>
      <w:r w:rsidR="00260A60">
        <w:t>a</w:t>
      </w:r>
      <w:r w:rsidR="00260A60" w:rsidRPr="00A4214B">
        <w:t xml:space="preserve"> </w:t>
      </w:r>
      <w:r w:rsidR="00BA08C0">
        <w:t>a</w:t>
      </w:r>
      <w:r w:rsidR="00260A60" w:rsidRPr="00A4214B">
        <w:t>gencij</w:t>
      </w:r>
      <w:r w:rsidR="00260A60">
        <w:t>a</w:t>
      </w:r>
      <w:r w:rsidR="00260A60" w:rsidRPr="00A4214B">
        <w:t>, Nova Gorica</w:t>
      </w:r>
    </w:p>
    <w:p w14:paraId="11F58982" w14:textId="1BF9A5E5" w:rsidR="0066085E" w:rsidRPr="00583C86" w:rsidRDefault="0066085E" w:rsidP="00260A60">
      <w:pPr>
        <w:ind w:left="4395" w:hanging="3686"/>
        <w:jc w:val="left"/>
      </w:pPr>
      <w:r w:rsidRPr="00FB7287">
        <w:rPr>
          <w:b/>
          <w:bCs w:val="0"/>
        </w:rPr>
        <w:t>POROČEVALEC:</w:t>
      </w:r>
      <w:r w:rsidR="00FB7287" w:rsidRPr="00FB7287">
        <w:t xml:space="preserve"> </w:t>
      </w:r>
      <w:r w:rsidR="00FB7287">
        <w:tab/>
      </w:r>
      <w:r w:rsidR="00583C86" w:rsidRPr="00583C86">
        <w:t>Matej Pahor</w:t>
      </w:r>
      <w:r w:rsidR="00A4214B">
        <w:t xml:space="preserve">, direktor </w:t>
      </w:r>
      <w:r w:rsidR="00A4214B" w:rsidRPr="00A4214B">
        <w:t>Gorišk</w:t>
      </w:r>
      <w:r w:rsidR="00383AA3">
        <w:t>e</w:t>
      </w:r>
      <w:r w:rsidR="00A4214B" w:rsidRPr="00A4214B">
        <w:t xml:space="preserve"> Lokaln</w:t>
      </w:r>
      <w:r w:rsidR="00383AA3">
        <w:t>e</w:t>
      </w:r>
      <w:r w:rsidR="00A4214B" w:rsidRPr="00A4214B">
        <w:t xml:space="preserve"> </w:t>
      </w:r>
      <w:r w:rsidR="00BA08C0">
        <w:t>e</w:t>
      </w:r>
      <w:r w:rsidR="00A4214B" w:rsidRPr="00A4214B">
        <w:t>nergetsk</w:t>
      </w:r>
      <w:r w:rsidR="00383AA3">
        <w:t>e</w:t>
      </w:r>
      <w:r w:rsidR="00A4214B" w:rsidRPr="00A4214B">
        <w:t xml:space="preserve"> </w:t>
      </w:r>
      <w:r w:rsidR="00BA08C0">
        <w:t>a</w:t>
      </w:r>
      <w:r w:rsidR="00A4214B" w:rsidRPr="00A4214B">
        <w:t>gencij</w:t>
      </w:r>
      <w:r w:rsidR="00383AA3">
        <w:t>e</w:t>
      </w:r>
      <w:r w:rsidR="00A4214B" w:rsidRPr="00A4214B">
        <w:t>, Nova Gorica</w:t>
      </w:r>
    </w:p>
    <w:p w14:paraId="75A8D632" w14:textId="5ADD5C55" w:rsidR="0066085E" w:rsidRDefault="0066085E" w:rsidP="00FB7287">
      <w:pPr>
        <w:ind w:left="4395" w:hanging="3686"/>
      </w:pPr>
      <w:r w:rsidRPr="00FB7287">
        <w:rPr>
          <w:b/>
          <w:bCs w:val="0"/>
        </w:rPr>
        <w:t xml:space="preserve">PRISTOJNO DELOVNO </w:t>
      </w:r>
      <w:r w:rsidR="003924F9" w:rsidRPr="003924F9">
        <w:rPr>
          <w:b/>
          <w:bCs w:val="0"/>
        </w:rPr>
        <w:t>TELO</w:t>
      </w:r>
      <w:r>
        <w:t xml:space="preserve">: </w:t>
      </w:r>
      <w:r>
        <w:tab/>
      </w:r>
      <w:r w:rsidR="0031620A">
        <w:t xml:space="preserve">Odbor za </w:t>
      </w:r>
      <w:r w:rsidR="001D04C3">
        <w:t xml:space="preserve">gospodarstvo </w:t>
      </w:r>
      <w:r w:rsidR="00A55B4F">
        <w:t xml:space="preserve">in </w:t>
      </w:r>
      <w:r w:rsidR="00A55B4F" w:rsidRPr="00A55B4F">
        <w:t>Odbor za prostor</w:t>
      </w:r>
      <w:r w:rsidR="001D04C3">
        <w:t xml:space="preserve"> </w:t>
      </w:r>
      <w:r w:rsidR="0031620A" w:rsidRPr="002E29FD">
        <w:t xml:space="preserve"> </w:t>
      </w:r>
    </w:p>
    <w:p w14:paraId="4C9319DA" w14:textId="7B5A35DC" w:rsidR="0066085E" w:rsidRPr="00FB7287" w:rsidRDefault="0066085E" w:rsidP="004354DF">
      <w:pPr>
        <w:spacing w:after="0"/>
        <w:rPr>
          <w:b/>
          <w:bCs w:val="0"/>
        </w:rPr>
      </w:pPr>
      <w:r w:rsidRPr="00FB7287">
        <w:rPr>
          <w:b/>
          <w:bCs w:val="0"/>
        </w:rPr>
        <w:t xml:space="preserve">PREDLOG SKLEPA: </w:t>
      </w:r>
    </w:p>
    <w:p w14:paraId="7AA05322" w14:textId="4DD5548B" w:rsidR="000E5815" w:rsidRPr="00FB7287" w:rsidRDefault="00FB7287" w:rsidP="004354DF">
      <w:pPr>
        <w:spacing w:after="0"/>
        <w:jc w:val="left"/>
      </w:pPr>
      <w:r w:rsidRPr="0008026B">
        <w:t xml:space="preserve">Mestni svet Mestne občine Nova Gorica sprejme </w:t>
      </w:r>
      <w:bookmarkStart w:id="0" w:name="_Hlk195615944"/>
      <w:r w:rsidR="00F1416A" w:rsidRPr="0031325F">
        <w:t>Sklep o seznanitvi z Letnim poročilom o izvedenih ukrepih iz akcijskega načrta lokalnega energetskega koncepta in njihovih učinkih za leto 202</w:t>
      </w:r>
      <w:r w:rsidR="00F1416A">
        <w:t>5</w:t>
      </w:r>
      <w:r w:rsidR="00F1416A" w:rsidRPr="0031325F">
        <w:t xml:space="preserve"> za Mestno občino Nova Gorica in potrditvi Letnega plana aktivnosti iz akcijskega načrta lokalnega energetskega koncepta in njihovih učinkih za leto 202</w:t>
      </w:r>
      <w:r w:rsidR="00F1416A">
        <w:t>6</w:t>
      </w:r>
      <w:r w:rsidR="00260A60">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5BA09480" w:rsidR="00FB7287" w:rsidRPr="00E639CC" w:rsidRDefault="005910BA" w:rsidP="00C818D4">
            <w:pPr>
              <w:pStyle w:val="Podpisoseba"/>
              <w:spacing w:before="0" w:after="0"/>
              <w:rPr>
                <w:bCs w:val="0"/>
              </w:rPr>
            </w:pPr>
            <w:r>
              <w:t>Ž</w:t>
            </w:r>
            <w:r w:rsidR="00FB7287" w:rsidRPr="00E639CC">
              <w:t>upan</w:t>
            </w:r>
          </w:p>
        </w:tc>
      </w:tr>
    </w:tbl>
    <w:bookmarkEnd w:id="0"/>
    <w:p w14:paraId="1C6841A1" w14:textId="0A7158D1" w:rsidR="0005678C" w:rsidRPr="00774DD1" w:rsidRDefault="0066085E" w:rsidP="004354DF">
      <w:pPr>
        <w:pStyle w:val="gradivo"/>
      </w:pPr>
      <w:r w:rsidRPr="00774DD1">
        <w:t>Gradivo</w:t>
      </w:r>
      <w:r w:rsidR="00F12361" w:rsidRPr="00774DD1">
        <w:t>:</w:t>
      </w:r>
    </w:p>
    <w:p w14:paraId="42E3232A" w14:textId="3BC41FE9" w:rsidR="00774DD1" w:rsidRDefault="0066085E" w:rsidP="00A55B4F">
      <w:pPr>
        <w:pStyle w:val="gradivo"/>
        <w:numPr>
          <w:ilvl w:val="0"/>
          <w:numId w:val="10"/>
        </w:numPr>
      </w:pPr>
      <w:r w:rsidRPr="00774DD1">
        <w:t>predlog sklepa</w:t>
      </w:r>
      <w:r w:rsidR="00A55B4F">
        <w:t xml:space="preserve"> </w:t>
      </w:r>
      <w:r w:rsidR="001A403F">
        <w:t xml:space="preserve">z </w:t>
      </w:r>
      <w:r w:rsidRPr="00774DD1">
        <w:t>obrazložitv</w:t>
      </w:r>
      <w:r w:rsidR="001A403F">
        <w:t>ijo</w:t>
      </w:r>
    </w:p>
    <w:p w14:paraId="18184546" w14:textId="6E08FCB1" w:rsidR="001C491B" w:rsidRDefault="00C9616B" w:rsidP="000E423D">
      <w:pPr>
        <w:pStyle w:val="gradivo"/>
        <w:numPr>
          <w:ilvl w:val="0"/>
          <w:numId w:val="10"/>
        </w:numPr>
      </w:pPr>
      <w:r w:rsidRPr="00C9616B">
        <w:t>Letno poročilo 2025_MONG</w:t>
      </w:r>
    </w:p>
    <w:p w14:paraId="0F1F55EC" w14:textId="69D30457" w:rsidR="00C9616B" w:rsidRDefault="00C9616B" w:rsidP="000E423D">
      <w:pPr>
        <w:pStyle w:val="gradivo"/>
        <w:numPr>
          <w:ilvl w:val="0"/>
          <w:numId w:val="10"/>
        </w:numPr>
      </w:pPr>
      <w:r>
        <w:t>Letn</w:t>
      </w:r>
      <w:r w:rsidR="00FD4496">
        <w:t>i plan 2026_MONG</w:t>
      </w:r>
    </w:p>
    <w:p w14:paraId="29F8F0D4" w14:textId="77777777" w:rsidR="001C491B" w:rsidRPr="001C491B" w:rsidRDefault="001C491B" w:rsidP="009108BE">
      <w:pPr>
        <w:ind w:left="0"/>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0AEF8064"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40A7F"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5C6EAA">
        <w:t>s</w:t>
      </w:r>
      <w:r w:rsidR="00731380">
        <w:t>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Pr="007254F9" w:rsidRDefault="000E5815" w:rsidP="00BE5B70"/>
    <w:p w14:paraId="4DBED9A1" w14:textId="1342A5B7" w:rsidR="005843ED" w:rsidRDefault="005843ED" w:rsidP="004354DF">
      <w:pPr>
        <w:pStyle w:val="Default"/>
        <w:tabs>
          <w:tab w:val="left" w:pos="851"/>
        </w:tabs>
        <w:ind w:left="709"/>
        <w:rPr>
          <w:rFonts w:ascii="Verdana" w:hAnsi="Verdana"/>
          <w:sz w:val="20"/>
          <w:szCs w:val="20"/>
        </w:rPr>
      </w:pPr>
      <w:r w:rsidRPr="0064199C">
        <w:rPr>
          <w:rFonts w:ascii="Verdana" w:hAnsi="Verdana"/>
          <w:sz w:val="20"/>
          <w:szCs w:val="20"/>
        </w:rPr>
        <w:t>Na podlagi 21. člena Energetskega zakona – EZ-2 (Uradni list RS, št. 38/24</w:t>
      </w:r>
      <w:r w:rsidR="00D76401">
        <w:rPr>
          <w:rFonts w:ascii="Verdana" w:hAnsi="Verdana"/>
          <w:sz w:val="20"/>
          <w:szCs w:val="20"/>
        </w:rPr>
        <w:t xml:space="preserve"> in 47/25 - ZOEE-A</w:t>
      </w:r>
      <w:r w:rsidRPr="0064199C">
        <w:rPr>
          <w:rFonts w:ascii="Verdana" w:hAnsi="Verdana"/>
          <w:sz w:val="20"/>
          <w:szCs w:val="20"/>
        </w:rPr>
        <w:t>), 19. člena Pravilnika o metodologiji in obvezni vsebini lokalnega energetskega koncepta (Uradni list RS, št. 56/16 in 38/24 – EZ -2), 19. člena Statuta Mestne občine Nova Gorica (Uradni list RS, št. 13/12, 18/17 in 18/19) in Sklepa Mestnega sveta Mestne občine Nova Gorica številka 360-1/2006 z dne 8. januarja 2009, je Mestni svet Mestne občine Nova Gorica na seji dne________ sprejel naslednji</w:t>
      </w:r>
    </w:p>
    <w:p w14:paraId="4D59DD17" w14:textId="77777777" w:rsidR="004354DF" w:rsidRDefault="004354DF" w:rsidP="004354DF">
      <w:pPr>
        <w:pStyle w:val="Default"/>
        <w:tabs>
          <w:tab w:val="left" w:pos="851"/>
        </w:tabs>
        <w:ind w:left="709"/>
        <w:rPr>
          <w:rFonts w:ascii="Verdana" w:hAnsi="Verdana"/>
          <w:sz w:val="20"/>
          <w:szCs w:val="20"/>
        </w:rPr>
      </w:pPr>
    </w:p>
    <w:p w14:paraId="44D296B4" w14:textId="77777777" w:rsidR="004354DF" w:rsidRPr="0064199C" w:rsidRDefault="004354DF" w:rsidP="004354DF">
      <w:pPr>
        <w:pStyle w:val="Default"/>
        <w:tabs>
          <w:tab w:val="left" w:pos="851"/>
        </w:tabs>
        <w:ind w:left="709"/>
        <w:rPr>
          <w:rFonts w:ascii="Verdana" w:hAnsi="Verdana"/>
          <w:sz w:val="20"/>
          <w:szCs w:val="20"/>
        </w:rPr>
      </w:pPr>
    </w:p>
    <w:p w14:paraId="500C863B" w14:textId="298460BA" w:rsidR="000E5815" w:rsidRDefault="00786F79" w:rsidP="004354DF">
      <w:pPr>
        <w:pStyle w:val="Naslov1"/>
        <w:tabs>
          <w:tab w:val="left" w:pos="851"/>
        </w:tabs>
        <w:spacing w:before="0" w:after="0" w:line="288" w:lineRule="auto"/>
        <w:jc w:val="center"/>
        <w:rPr>
          <w:noProof w:val="0"/>
        </w:rPr>
      </w:pPr>
      <w:r w:rsidRPr="00043B56">
        <w:rPr>
          <w:noProof w:val="0"/>
        </w:rPr>
        <w:t>S</w:t>
      </w:r>
      <w:r w:rsidR="001A403F">
        <w:rPr>
          <w:noProof w:val="0"/>
        </w:rPr>
        <w:t>KLEP</w:t>
      </w:r>
    </w:p>
    <w:p w14:paraId="365BB48F" w14:textId="64688755" w:rsidR="000723A1" w:rsidRDefault="000723A1" w:rsidP="004354DF">
      <w:pPr>
        <w:pStyle w:val="Naslov1"/>
        <w:spacing w:before="0" w:after="0" w:line="288" w:lineRule="auto"/>
        <w:jc w:val="center"/>
      </w:pPr>
      <w:r w:rsidRPr="0031325F">
        <w:t>o seznanitvi z Letnim poročilom o izvedenih ukrepih iz akcijskega načrta lokalnega energetskega koncepta in njihovih učinkih za leto 202</w:t>
      </w:r>
      <w:r>
        <w:t>5</w:t>
      </w:r>
      <w:r w:rsidRPr="0031325F">
        <w:t xml:space="preserve"> za Mestno občino Nova Gorica in potrditvi Letnega plana aktivnosti iz akcijskega načrta lokalnega energetskega koncepta in njihovih učinkih za leto 202</w:t>
      </w:r>
      <w:r>
        <w:t>6</w:t>
      </w:r>
      <w:r w:rsidRPr="0031325F">
        <w:t xml:space="preserve"> ter obrazložitev</w:t>
      </w:r>
    </w:p>
    <w:p w14:paraId="50C8FECD" w14:textId="77777777" w:rsidR="004354DF" w:rsidRPr="004354DF" w:rsidRDefault="004354DF" w:rsidP="004354DF"/>
    <w:p w14:paraId="705A2F6D" w14:textId="77777777" w:rsidR="000E5815" w:rsidRPr="00043B56" w:rsidRDefault="000E5815" w:rsidP="00FE60AF">
      <w:pPr>
        <w:tabs>
          <w:tab w:val="left" w:pos="851"/>
        </w:tabs>
        <w:ind w:right="-2"/>
        <w:jc w:val="center"/>
      </w:pPr>
      <w:r w:rsidRPr="00043B56">
        <w:t>1.</w:t>
      </w:r>
    </w:p>
    <w:p w14:paraId="53E99187" w14:textId="1A02F1D5" w:rsidR="0064199C" w:rsidRPr="0064199C" w:rsidRDefault="0064199C" w:rsidP="004354DF">
      <w:pPr>
        <w:pStyle w:val="Default"/>
        <w:tabs>
          <w:tab w:val="left" w:pos="851"/>
        </w:tabs>
        <w:ind w:left="709"/>
        <w:rPr>
          <w:rFonts w:ascii="Verdana" w:hAnsi="Verdana"/>
          <w:sz w:val="20"/>
          <w:szCs w:val="20"/>
        </w:rPr>
      </w:pPr>
      <w:r w:rsidRPr="0064199C">
        <w:rPr>
          <w:rFonts w:ascii="Verdana" w:hAnsi="Verdana"/>
          <w:sz w:val="20"/>
          <w:szCs w:val="20"/>
        </w:rPr>
        <w:t>Mestni svet Mestne občine Nova Gorica se je seznanil z Letnim poročilom o izvedenih ukrepih iz akcijskega načrta lokalnega energetskega koncepta in njihovih učinkih za leto 202</w:t>
      </w:r>
      <w:r w:rsidR="00C30152">
        <w:rPr>
          <w:rFonts w:ascii="Verdana" w:hAnsi="Verdana"/>
          <w:sz w:val="20"/>
          <w:szCs w:val="20"/>
        </w:rPr>
        <w:t>5</w:t>
      </w:r>
      <w:r w:rsidRPr="0064199C">
        <w:rPr>
          <w:rFonts w:ascii="Verdana" w:hAnsi="Verdana"/>
          <w:sz w:val="20"/>
          <w:szCs w:val="20"/>
        </w:rPr>
        <w:t xml:space="preserve"> za Mestno občino Nova Gorica, ki ga je pripravil občinski energetski menedžer, zavod GORIŠKA LOKALNA ENERGETSKA AGENCIJA, Nova Gorica. </w:t>
      </w:r>
    </w:p>
    <w:p w14:paraId="739B3773" w14:textId="77777777" w:rsidR="001A403F" w:rsidRPr="00043B56" w:rsidRDefault="001A403F" w:rsidP="00FE60AF">
      <w:pPr>
        <w:tabs>
          <w:tab w:val="left" w:pos="851"/>
        </w:tabs>
        <w:spacing w:after="0"/>
      </w:pPr>
    </w:p>
    <w:p w14:paraId="6309B0FA" w14:textId="7FDA1022" w:rsidR="000E5815" w:rsidRDefault="000E5815" w:rsidP="00FE60AF">
      <w:pPr>
        <w:tabs>
          <w:tab w:val="left" w:pos="851"/>
        </w:tabs>
        <w:ind w:right="-2"/>
        <w:jc w:val="center"/>
      </w:pPr>
      <w:r w:rsidRPr="00043B56">
        <w:t>2.</w:t>
      </w:r>
    </w:p>
    <w:p w14:paraId="2F21AB46" w14:textId="103EA34E" w:rsidR="00B4753C" w:rsidRDefault="00C30152" w:rsidP="004354DF">
      <w:pPr>
        <w:pStyle w:val="Default"/>
        <w:tabs>
          <w:tab w:val="left" w:pos="851"/>
        </w:tabs>
        <w:ind w:left="709"/>
        <w:rPr>
          <w:rFonts w:ascii="Verdana" w:hAnsi="Verdana"/>
          <w:sz w:val="20"/>
          <w:szCs w:val="20"/>
        </w:rPr>
      </w:pPr>
      <w:r w:rsidRPr="00B4753C">
        <w:rPr>
          <w:rFonts w:ascii="Verdana" w:hAnsi="Verdana"/>
          <w:sz w:val="20"/>
          <w:szCs w:val="20"/>
        </w:rPr>
        <w:t>Mestni svet Mestne občine Nova Gorica potrjuje Letni plan aktivnosti iz akcijskega načrta lokalnega energetskega koncepta in njihovih učinkih za leto 202</w:t>
      </w:r>
      <w:r>
        <w:rPr>
          <w:rFonts w:ascii="Verdana" w:hAnsi="Verdana"/>
          <w:sz w:val="20"/>
          <w:szCs w:val="20"/>
        </w:rPr>
        <w:t>6</w:t>
      </w:r>
      <w:r w:rsidRPr="00B4753C">
        <w:rPr>
          <w:rFonts w:ascii="Verdana" w:hAnsi="Verdana"/>
          <w:sz w:val="20"/>
          <w:szCs w:val="20"/>
        </w:rPr>
        <w:t xml:space="preserve"> za Mestno občino Nova Gorica, ki ga je pripravil občinski energetski menedžer, GORIŠKA LOKALNA ENERGETSKA AGENCIJA, Nova Gorica.</w:t>
      </w:r>
    </w:p>
    <w:p w14:paraId="2D30BB64" w14:textId="77777777" w:rsidR="00605397" w:rsidRPr="00605397" w:rsidRDefault="00605397" w:rsidP="00605397">
      <w:pPr>
        <w:pStyle w:val="Default"/>
        <w:tabs>
          <w:tab w:val="left" w:pos="851"/>
        </w:tabs>
        <w:ind w:left="709"/>
        <w:jc w:val="both"/>
        <w:rPr>
          <w:rFonts w:ascii="Verdana" w:hAnsi="Verdana"/>
          <w:sz w:val="20"/>
          <w:szCs w:val="20"/>
        </w:rPr>
      </w:pPr>
    </w:p>
    <w:p w14:paraId="238B6571" w14:textId="0AC5FC35" w:rsidR="00C30152" w:rsidRDefault="00C30152" w:rsidP="00FE60AF">
      <w:pPr>
        <w:tabs>
          <w:tab w:val="left" w:pos="851"/>
        </w:tabs>
        <w:ind w:right="-2"/>
        <w:jc w:val="center"/>
      </w:pPr>
      <w:r>
        <w:t>3.</w:t>
      </w:r>
    </w:p>
    <w:p w14:paraId="352F980A" w14:textId="77777777" w:rsidR="00605397" w:rsidRDefault="00B4753C" w:rsidP="00605397">
      <w:pPr>
        <w:tabs>
          <w:tab w:val="left" w:pos="851"/>
        </w:tabs>
        <w:ind w:right="-2"/>
        <w:jc w:val="left"/>
        <w:rPr>
          <w:rStyle w:val="ZvezaZnak"/>
          <w:noProof w:val="0"/>
          <w:sz w:val="20"/>
          <w:u w:val="none"/>
        </w:rPr>
      </w:pPr>
      <w:r>
        <w:rPr>
          <w:rStyle w:val="ZvezaZnak"/>
          <w:noProof w:val="0"/>
          <w:sz w:val="20"/>
          <w:u w:val="none"/>
        </w:rPr>
        <w:t>Ta sklep velja takoj.</w:t>
      </w:r>
    </w:p>
    <w:p w14:paraId="15CDBE17" w14:textId="77777777" w:rsidR="004354DF" w:rsidRDefault="004354DF" w:rsidP="00605397">
      <w:pPr>
        <w:tabs>
          <w:tab w:val="left" w:pos="851"/>
        </w:tabs>
        <w:ind w:right="-2"/>
        <w:jc w:val="left"/>
        <w:rPr>
          <w:rStyle w:val="ZvezaZnak"/>
          <w:noProof w:val="0"/>
          <w:sz w:val="20"/>
          <w:u w:val="none"/>
        </w:rPr>
      </w:pPr>
    </w:p>
    <w:p w14:paraId="4549E1F2" w14:textId="179E765D" w:rsidR="00714788" w:rsidRPr="00043B56" w:rsidRDefault="00352A82" w:rsidP="004354DF">
      <w:pPr>
        <w:tabs>
          <w:tab w:val="left" w:pos="851"/>
        </w:tabs>
        <w:spacing w:after="0"/>
        <w:ind w:right="0"/>
        <w:jc w:val="left"/>
      </w:pPr>
      <w:r w:rsidRPr="00452A9A">
        <w:rPr>
          <w:rStyle w:val="ZvezaZnak"/>
          <w:noProof w:val="0"/>
          <w:sz w:val="20"/>
          <w:u w:val="none"/>
        </w:rPr>
        <w:t>Številka:</w:t>
      </w:r>
      <w:r w:rsidR="001A403F" w:rsidRPr="00452A9A">
        <w:t xml:space="preserve"> </w:t>
      </w:r>
      <w:r w:rsidR="00F37B4A" w:rsidRPr="00452A9A">
        <w:rPr>
          <w:rStyle w:val="ZvezaZnak"/>
          <w:noProof w:val="0"/>
          <w:sz w:val="20"/>
          <w:u w:val="none"/>
        </w:rPr>
        <w:t>014</w:t>
      </w:r>
      <w:r w:rsidR="001A403F" w:rsidRPr="00452A9A">
        <w:rPr>
          <w:rStyle w:val="ZvezaZnak"/>
          <w:noProof w:val="0"/>
          <w:sz w:val="20"/>
          <w:u w:val="none"/>
        </w:rPr>
        <w:t>-</w:t>
      </w:r>
      <w:r w:rsidR="00452A9A" w:rsidRPr="00452A9A">
        <w:rPr>
          <w:rStyle w:val="ZvezaZnak"/>
          <w:noProof w:val="0"/>
          <w:sz w:val="20"/>
          <w:u w:val="none"/>
        </w:rPr>
        <w:t>9</w:t>
      </w:r>
      <w:r w:rsidR="001A403F" w:rsidRPr="00452A9A">
        <w:rPr>
          <w:rStyle w:val="ZvezaZnak"/>
          <w:noProof w:val="0"/>
          <w:sz w:val="20"/>
          <w:u w:val="none"/>
        </w:rPr>
        <w:t>/20</w:t>
      </w:r>
      <w:r w:rsidR="00F37B4A" w:rsidRPr="00452A9A">
        <w:rPr>
          <w:rStyle w:val="ZvezaZnak"/>
          <w:noProof w:val="0"/>
          <w:sz w:val="20"/>
          <w:u w:val="none"/>
        </w:rPr>
        <w:t>2</w:t>
      </w:r>
      <w:r w:rsidR="00452A9A" w:rsidRPr="00452A9A">
        <w:rPr>
          <w:rStyle w:val="ZvezaZnak"/>
          <w:noProof w:val="0"/>
          <w:sz w:val="20"/>
          <w:u w:val="none"/>
        </w:rPr>
        <w:t>6</w:t>
      </w:r>
      <w:r w:rsidR="00452A9A">
        <w:rPr>
          <w:rStyle w:val="ZvezaZnak"/>
          <w:noProof w:val="0"/>
          <w:sz w:val="20"/>
          <w:u w:val="none"/>
        </w:rPr>
        <w:t>-3</w:t>
      </w:r>
      <w:r w:rsidRPr="00452A9A">
        <w:rPr>
          <w:rStyle w:val="ZvezaZnak"/>
          <w:noProof w:val="0"/>
          <w:sz w:val="20"/>
          <w:u w:val="none"/>
        </w:rPr>
        <w:t xml:space="preserve"> </w:t>
      </w:r>
      <w:r w:rsidRPr="00043B56">
        <w:rPr>
          <w:rStyle w:val="ZvezaZnak"/>
          <w:noProof w:val="0"/>
          <w:sz w:val="20"/>
          <w:u w:val="none"/>
        </w:rPr>
        <w:br/>
      </w:r>
      <w:r w:rsidRPr="00043B56">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043B56" w14:paraId="3CD79ED9" w14:textId="77777777" w:rsidTr="009060A3">
        <w:tc>
          <w:tcPr>
            <w:tcW w:w="3549" w:type="dxa"/>
          </w:tcPr>
          <w:p w14:paraId="3281E915" w14:textId="23CFF70A" w:rsidR="009060A3" w:rsidRPr="00043B56" w:rsidRDefault="009060A3" w:rsidP="009060A3">
            <w:pPr>
              <w:pStyle w:val="Podpisoseba"/>
              <w:spacing w:before="0" w:after="0"/>
              <w:rPr>
                <w:b/>
                <w:noProof w:val="0"/>
                <w:color w:val="FFFFFF" w:themeColor="background1"/>
              </w:rPr>
            </w:pPr>
            <w:r w:rsidRPr="00043B56">
              <w:rPr>
                <w:b/>
                <w:noProof w:val="0"/>
                <w:color w:val="FFFFFF" w:themeColor="background1"/>
              </w:rPr>
              <w:t xml:space="preserve"> podpisnik</w:t>
            </w:r>
          </w:p>
        </w:tc>
      </w:tr>
      <w:tr w:rsidR="009060A3" w:rsidRPr="00043B56" w14:paraId="0E78414C" w14:textId="77777777" w:rsidTr="009060A3">
        <w:tc>
          <w:tcPr>
            <w:tcW w:w="3549" w:type="dxa"/>
          </w:tcPr>
          <w:p w14:paraId="36F5CAF7" w14:textId="77777777" w:rsidR="009060A3" w:rsidRPr="00043B56" w:rsidRDefault="009060A3" w:rsidP="009060A3">
            <w:pPr>
              <w:pStyle w:val="Podpisoseba"/>
              <w:spacing w:before="0" w:after="0"/>
              <w:rPr>
                <w:bCs w:val="0"/>
                <w:noProof w:val="0"/>
              </w:rPr>
            </w:pPr>
            <w:r w:rsidRPr="00043B56">
              <w:rPr>
                <w:b/>
                <w:noProof w:val="0"/>
              </w:rPr>
              <w:t>Samo Turel</w:t>
            </w:r>
          </w:p>
        </w:tc>
      </w:tr>
      <w:tr w:rsidR="009060A3" w:rsidRPr="00043B56" w14:paraId="296EC3FE" w14:textId="77777777" w:rsidTr="009060A3">
        <w:trPr>
          <w:trHeight w:val="530"/>
        </w:trPr>
        <w:tc>
          <w:tcPr>
            <w:tcW w:w="3549" w:type="dxa"/>
          </w:tcPr>
          <w:p w14:paraId="366DB2BD" w14:textId="2B47FD66" w:rsidR="009060A3" w:rsidRPr="00043B56" w:rsidRDefault="001A403F" w:rsidP="009060A3">
            <w:pPr>
              <w:pStyle w:val="Podpisoseba"/>
              <w:spacing w:before="0" w:after="0"/>
              <w:rPr>
                <w:bCs w:val="0"/>
                <w:noProof w:val="0"/>
              </w:rPr>
            </w:pPr>
            <w:r>
              <w:rPr>
                <w:noProof w:val="0"/>
              </w:rPr>
              <w:t>Ž</w:t>
            </w:r>
            <w:r w:rsidR="009060A3" w:rsidRPr="00043B56">
              <w:rPr>
                <w:noProof w:val="0"/>
              </w:rPr>
              <w:t>upan</w:t>
            </w:r>
          </w:p>
        </w:tc>
      </w:tr>
    </w:tbl>
    <w:p w14:paraId="1600E036" w14:textId="3AA6434C" w:rsidR="00714788" w:rsidRPr="00043B56" w:rsidRDefault="00714788" w:rsidP="00352A82"/>
    <w:p w14:paraId="021587B6" w14:textId="77777777" w:rsidR="00714788" w:rsidRPr="00043B56" w:rsidRDefault="00714788" w:rsidP="000634A1"/>
    <w:p w14:paraId="49C83A4E" w14:textId="77777777" w:rsidR="00731380" w:rsidRPr="00043B56" w:rsidRDefault="00731380" w:rsidP="00352A82"/>
    <w:p w14:paraId="06BE4516" w14:textId="77777777" w:rsidR="00731380" w:rsidRPr="00043B56" w:rsidRDefault="00731380" w:rsidP="00352A82">
      <w:pPr>
        <w:sectPr w:rsidR="00731380" w:rsidRPr="00043B56" w:rsidSect="00E217AD">
          <w:pgSz w:w="11906" w:h="16838"/>
          <w:pgMar w:top="1418" w:right="1418" w:bottom="1418" w:left="1418" w:header="1304" w:footer="454" w:gutter="0"/>
          <w:cols w:space="708"/>
          <w:titlePg/>
          <w:docGrid w:linePitch="360"/>
        </w:sectPr>
      </w:pPr>
    </w:p>
    <w:p w14:paraId="09C42EA9" w14:textId="77777777" w:rsidR="004354DF" w:rsidRDefault="00C50EB4" w:rsidP="004354DF">
      <w:pPr>
        <w:pStyle w:val="Nazivenote"/>
        <w:spacing w:after="0"/>
        <w:rPr>
          <w:noProof w:val="0"/>
        </w:rPr>
      </w:pPr>
      <w:r w:rsidRPr="00043B56">
        <w:rPr>
          <w:noProof w:val="0"/>
        </w:rPr>
        <w:lastRenderedPageBreak/>
        <w:t xml:space="preserve">Oddelek za </w:t>
      </w:r>
      <w:r w:rsidR="004354DF">
        <w:rPr>
          <w:noProof w:val="0"/>
        </w:rPr>
        <w:t>gospodarstvo in gospodarske javne službe</w:t>
      </w:r>
    </w:p>
    <w:p w14:paraId="5E21157B" w14:textId="1A5A0024" w:rsidR="00731380" w:rsidRPr="00043B56" w:rsidRDefault="00731380" w:rsidP="004354DF">
      <w:pPr>
        <w:pStyle w:val="Nazivenote"/>
        <w:spacing w:after="0"/>
        <w:rPr>
          <w:b w:val="0"/>
          <w:bCs/>
          <w:noProof w:val="0"/>
        </w:rPr>
      </w:pPr>
      <w:r w:rsidRPr="00043B56">
        <w:rPr>
          <w:b w:val="0"/>
          <w:bCs/>
          <w:noProof w:val="0"/>
        </w:rPr>
        <w:t>Trg Edvarda Kardelja 1, 5000 Nova Gorica</w:t>
      </w:r>
    </w:p>
    <w:p w14:paraId="31D67305" w14:textId="7693EBF4" w:rsidR="00731380" w:rsidRDefault="00D24092" w:rsidP="00FE60AF">
      <w:pPr>
        <w:pStyle w:val="Naslov1"/>
        <w:rPr>
          <w:noProof w:val="0"/>
        </w:rPr>
      </w:pPr>
      <w:r w:rsidRPr="00043B56">
        <w:rPr>
          <w:noProof w:val="0"/>
        </w:rPr>
        <w:t xml:space="preserve">Obrazložitev </w:t>
      </w:r>
    </w:p>
    <w:p w14:paraId="6DD63C2F" w14:textId="77777777" w:rsidR="00FE60AF" w:rsidRPr="006B58C5" w:rsidRDefault="00FE60AF" w:rsidP="004354DF">
      <w:pPr>
        <w:pStyle w:val="Default"/>
        <w:tabs>
          <w:tab w:val="left" w:pos="851"/>
        </w:tabs>
        <w:ind w:left="709"/>
        <w:rPr>
          <w:rFonts w:ascii="Verdana" w:hAnsi="Verdana"/>
          <w:sz w:val="20"/>
          <w:szCs w:val="20"/>
        </w:rPr>
      </w:pPr>
      <w:r w:rsidRPr="006B58C5">
        <w:rPr>
          <w:rFonts w:ascii="Verdana" w:hAnsi="Verdana"/>
          <w:sz w:val="20"/>
          <w:szCs w:val="20"/>
        </w:rPr>
        <w:t xml:space="preserve">Mestni svet Mestne občine Nova Gorica je na seji dne 8. januarja 2009 za občinskega energetskega menedžerja imenoval zavod GORIŠKA LOKALNA ENERGETSKA AGENCIJA, Nova Gorica (skrajšan naziv zavoda: GOLEA, Nova Gorica; v nadaljevanju: GOLEA). GOLEA je na podlagi navedenega sklepa zadolžena za izdelavo letnih poročil in letnih načrtov izvajanja aktivnosti, ki sledijo iz akcijskega načrta lokalnega energetskega koncepta, ter za organiziranje izvajanja aktivnosti iz slednjega. </w:t>
      </w:r>
    </w:p>
    <w:p w14:paraId="4ECFDB8C" w14:textId="77777777" w:rsidR="00FE60AF" w:rsidRPr="006B58C5" w:rsidRDefault="00FE60AF" w:rsidP="004354DF">
      <w:pPr>
        <w:pStyle w:val="Default"/>
        <w:tabs>
          <w:tab w:val="left" w:pos="851"/>
        </w:tabs>
        <w:ind w:left="709"/>
        <w:rPr>
          <w:rFonts w:ascii="Verdana" w:hAnsi="Verdana"/>
          <w:sz w:val="20"/>
          <w:szCs w:val="20"/>
        </w:rPr>
      </w:pPr>
    </w:p>
    <w:p w14:paraId="17266919" w14:textId="08E8CC6E" w:rsidR="00FE60AF" w:rsidRPr="006B58C5" w:rsidRDefault="00FE60AF" w:rsidP="004354DF">
      <w:pPr>
        <w:pStyle w:val="Default"/>
        <w:tabs>
          <w:tab w:val="left" w:pos="709"/>
          <w:tab w:val="left" w:pos="851"/>
        </w:tabs>
        <w:ind w:left="709"/>
        <w:rPr>
          <w:rFonts w:ascii="Verdana" w:hAnsi="Verdana"/>
          <w:sz w:val="20"/>
          <w:szCs w:val="20"/>
        </w:rPr>
      </w:pPr>
      <w:r w:rsidRPr="006B58C5">
        <w:rPr>
          <w:rFonts w:ascii="Verdana" w:hAnsi="Verdana"/>
          <w:sz w:val="20"/>
          <w:szCs w:val="20"/>
        </w:rPr>
        <w:t>Letno poročilo o izvedenih aktivnostih iz akcijskega načrta lokalnega energetskega koncepta Mestne občine Nova Gorica za leto 202</w:t>
      </w:r>
      <w:r w:rsidR="004E1E8C" w:rsidRPr="006B58C5">
        <w:rPr>
          <w:rFonts w:ascii="Verdana" w:hAnsi="Verdana"/>
          <w:sz w:val="20"/>
          <w:szCs w:val="20"/>
        </w:rPr>
        <w:t>5</w:t>
      </w:r>
      <w:r w:rsidRPr="006B58C5">
        <w:rPr>
          <w:rFonts w:ascii="Verdana" w:hAnsi="Verdana"/>
          <w:sz w:val="20"/>
          <w:szCs w:val="20"/>
        </w:rPr>
        <w:t xml:space="preserve"> in Letni plan aktivnosti iz akcijskega načrta lokalnega energetskega koncepta za leto 202</w:t>
      </w:r>
      <w:r w:rsidR="004E1E8C" w:rsidRPr="006B58C5">
        <w:rPr>
          <w:rFonts w:ascii="Verdana" w:hAnsi="Verdana"/>
          <w:sz w:val="20"/>
          <w:szCs w:val="20"/>
        </w:rPr>
        <w:t>6</w:t>
      </w:r>
      <w:r w:rsidRPr="006B58C5">
        <w:rPr>
          <w:rFonts w:ascii="Verdana" w:hAnsi="Verdana"/>
          <w:sz w:val="20"/>
          <w:szCs w:val="20"/>
        </w:rPr>
        <w:t xml:space="preserve"> sta v prilogi ter sta sestavni del te obrazložitve. </w:t>
      </w:r>
    </w:p>
    <w:p w14:paraId="379A9263" w14:textId="77777777" w:rsidR="00FE60AF" w:rsidRPr="006B58C5" w:rsidRDefault="00FE60AF" w:rsidP="00FE60AF">
      <w:pPr>
        <w:pStyle w:val="Default"/>
        <w:tabs>
          <w:tab w:val="left" w:pos="709"/>
          <w:tab w:val="left" w:pos="851"/>
        </w:tabs>
        <w:ind w:left="709"/>
        <w:rPr>
          <w:rFonts w:ascii="Verdana" w:hAnsi="Verdana"/>
          <w:b/>
          <w:sz w:val="20"/>
          <w:szCs w:val="20"/>
        </w:rPr>
      </w:pPr>
    </w:p>
    <w:p w14:paraId="3FEEC38B" w14:textId="77777777" w:rsidR="00FE60AF" w:rsidRPr="006B58C5" w:rsidRDefault="00FE60AF" w:rsidP="00FE60AF">
      <w:pPr>
        <w:pStyle w:val="Default"/>
        <w:tabs>
          <w:tab w:val="left" w:pos="709"/>
          <w:tab w:val="left" w:pos="851"/>
        </w:tabs>
        <w:ind w:left="709"/>
        <w:rPr>
          <w:rFonts w:ascii="Verdana" w:hAnsi="Verdana"/>
          <w:b/>
          <w:sz w:val="20"/>
          <w:szCs w:val="20"/>
        </w:rPr>
      </w:pPr>
      <w:r w:rsidRPr="006B58C5">
        <w:rPr>
          <w:rFonts w:ascii="Verdana" w:hAnsi="Verdana"/>
          <w:b/>
          <w:sz w:val="20"/>
          <w:szCs w:val="20"/>
        </w:rPr>
        <w:t>Mestnemu svetu predlagamo, da predloženi sklep obravnava in sprejme.</w:t>
      </w:r>
    </w:p>
    <w:p w14:paraId="2D0D2F24" w14:textId="77777777" w:rsidR="00FE60AF" w:rsidRPr="00FE60AF" w:rsidRDefault="00FE60AF" w:rsidP="00FE60AF"/>
    <w:p w14:paraId="74CE8689" w14:textId="77777777" w:rsidR="00AA73B2" w:rsidRPr="00AA73B2" w:rsidRDefault="00AA73B2" w:rsidP="00AA73B2"/>
    <w:p w14:paraId="17465817" w14:textId="61799A97" w:rsidR="00A03315" w:rsidRDefault="00A03315" w:rsidP="00A03315">
      <w:pPr>
        <w:pStyle w:val="Podpisoseba"/>
        <w:spacing w:before="0" w:after="0"/>
        <w:ind w:left="709"/>
        <w:rPr>
          <w:bCs w:val="0"/>
        </w:rPr>
      </w:pPr>
      <w:r w:rsidRPr="00110838">
        <w:rPr>
          <w:bCs w:val="0"/>
        </w:rPr>
        <w:t>Pripravil</w:t>
      </w:r>
      <w:r w:rsidR="006B528E">
        <w:rPr>
          <w:bCs w:val="0"/>
        </w:rPr>
        <w:t>/a</w:t>
      </w:r>
      <w:r w:rsidR="00BD79A5">
        <w:rPr>
          <w:bCs w:val="0"/>
        </w:rPr>
        <w:t>:</w:t>
      </w:r>
    </w:p>
    <w:tbl>
      <w:tblPr>
        <w:tblStyle w:val="Tabelamrea"/>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gridCol w:w="1265"/>
        <w:gridCol w:w="2284"/>
        <w:gridCol w:w="1265"/>
      </w:tblGrid>
      <w:tr w:rsidR="00A03315" w14:paraId="5EDE9153" w14:textId="77777777" w:rsidTr="005F6088">
        <w:tc>
          <w:tcPr>
            <w:tcW w:w="4814" w:type="dxa"/>
            <w:gridSpan w:val="2"/>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gridSpan w:val="2"/>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286D0B" w14:paraId="6A2F508B" w14:textId="77777777" w:rsidTr="005F6088">
        <w:tc>
          <w:tcPr>
            <w:tcW w:w="4814" w:type="dxa"/>
            <w:gridSpan w:val="2"/>
          </w:tcPr>
          <w:p w14:paraId="45E8DAB1" w14:textId="447CC4B5" w:rsidR="00286D0B" w:rsidRPr="00BD79A5" w:rsidRDefault="00286D0B" w:rsidP="00286D0B">
            <w:pPr>
              <w:pStyle w:val="Podpisoseba"/>
              <w:spacing w:before="0" w:after="0"/>
              <w:ind w:right="459"/>
              <w:rPr>
                <w:b/>
                <w:bCs w:val="0"/>
              </w:rPr>
            </w:pPr>
            <w:r>
              <w:rPr>
                <w:b/>
                <w:bCs w:val="0"/>
              </w:rPr>
              <w:t>Andrej Fon</w:t>
            </w:r>
          </w:p>
          <w:p w14:paraId="111A9777" w14:textId="77777777" w:rsidR="00286D0B" w:rsidRDefault="00286D0B" w:rsidP="00286D0B">
            <w:pPr>
              <w:pStyle w:val="Podpisoseba"/>
              <w:spacing w:before="0" w:after="0"/>
              <w:ind w:right="459"/>
            </w:pPr>
            <w:r w:rsidRPr="001214F0">
              <w:t>Višj</w:t>
            </w:r>
            <w:r>
              <w:t>i</w:t>
            </w:r>
            <w:r w:rsidRPr="001214F0">
              <w:t xml:space="preserve"> svetov</w:t>
            </w:r>
            <w:r>
              <w:t>alec</w:t>
            </w:r>
            <w:r w:rsidRPr="001214F0">
              <w:t xml:space="preserve"> za</w:t>
            </w:r>
            <w:r>
              <w:t xml:space="preserve"> gospodarske</w:t>
            </w:r>
          </w:p>
          <w:p w14:paraId="1B7A05E8" w14:textId="44315791" w:rsidR="00286D0B" w:rsidRPr="00D51EE1" w:rsidRDefault="00286D0B" w:rsidP="00286D0B">
            <w:pPr>
              <w:pStyle w:val="Podpisoseba"/>
              <w:spacing w:before="0" w:after="0"/>
              <w:rPr>
                <w:b/>
                <w:bCs w:val="0"/>
              </w:rPr>
            </w:pPr>
            <w:r>
              <w:t>javne službe</w:t>
            </w:r>
          </w:p>
        </w:tc>
        <w:tc>
          <w:tcPr>
            <w:tcW w:w="3549" w:type="dxa"/>
            <w:gridSpan w:val="2"/>
          </w:tcPr>
          <w:p w14:paraId="19A426D1" w14:textId="77777777" w:rsidR="004354DF" w:rsidRDefault="004354DF" w:rsidP="004354DF">
            <w:pPr>
              <w:pStyle w:val="Podpisoseba"/>
              <w:spacing w:before="0" w:after="0"/>
              <w:rPr>
                <w:b/>
                <w:bCs w:val="0"/>
              </w:rPr>
            </w:pPr>
            <w:r>
              <w:rPr>
                <w:b/>
                <w:bCs w:val="0"/>
              </w:rPr>
              <w:t>Martina Remec Pečenko</w:t>
            </w:r>
          </w:p>
          <w:p w14:paraId="4971EE60" w14:textId="77777777" w:rsidR="004354DF" w:rsidRDefault="004354DF" w:rsidP="004354DF">
            <w:pPr>
              <w:pStyle w:val="Podpisoseba"/>
              <w:spacing w:before="0" w:after="0"/>
              <w:rPr>
                <w:bCs w:val="0"/>
              </w:rPr>
            </w:pPr>
            <w:r>
              <w:rPr>
                <w:bCs w:val="0"/>
              </w:rPr>
              <w:t>Vodja Oddelka za gospodarstvo</w:t>
            </w:r>
          </w:p>
          <w:p w14:paraId="32D2B989" w14:textId="77777777" w:rsidR="004354DF" w:rsidRDefault="004354DF" w:rsidP="004354DF">
            <w:pPr>
              <w:pStyle w:val="Podpisoseba"/>
              <w:spacing w:before="0" w:after="0"/>
              <w:ind w:right="459"/>
              <w:rPr>
                <w:b/>
              </w:rPr>
            </w:pPr>
            <w:r>
              <w:rPr>
                <w:bCs w:val="0"/>
              </w:rPr>
              <w:t>in gospodarske javne službe</w:t>
            </w:r>
          </w:p>
          <w:p w14:paraId="33414636" w14:textId="49E3EEF1" w:rsidR="00286D0B" w:rsidRPr="00286D0B" w:rsidRDefault="00286D0B" w:rsidP="00286D0B">
            <w:pPr>
              <w:pStyle w:val="Podpisoseba"/>
              <w:spacing w:before="0" w:after="0"/>
              <w:rPr>
                <w:bCs w:val="0"/>
              </w:rPr>
            </w:pPr>
          </w:p>
        </w:tc>
      </w:tr>
      <w:tr w:rsidR="00286D0B" w14:paraId="04CA288A" w14:textId="33848418" w:rsidTr="00433698">
        <w:trPr>
          <w:gridAfter w:val="1"/>
          <w:wAfter w:w="1265" w:type="dxa"/>
          <w:trHeight w:val="771"/>
        </w:trPr>
        <w:tc>
          <w:tcPr>
            <w:tcW w:w="3549" w:type="dxa"/>
          </w:tcPr>
          <w:p w14:paraId="770E907E" w14:textId="5A4AA19F" w:rsidR="00286D0B" w:rsidRPr="00E639CC" w:rsidRDefault="00286D0B" w:rsidP="00286D0B">
            <w:pPr>
              <w:pStyle w:val="Podpisoseba"/>
              <w:spacing w:before="0" w:after="0"/>
              <w:rPr>
                <w:bCs w:val="0"/>
              </w:rPr>
            </w:pPr>
            <w:r>
              <w:rPr>
                <w:bCs w:val="0"/>
              </w:rPr>
              <w:br/>
            </w:r>
          </w:p>
        </w:tc>
        <w:tc>
          <w:tcPr>
            <w:tcW w:w="3549" w:type="dxa"/>
            <w:gridSpan w:val="2"/>
          </w:tcPr>
          <w:p w14:paraId="7DCC601C" w14:textId="2F45A425" w:rsidR="00286D0B" w:rsidRDefault="00286D0B" w:rsidP="00286D0B">
            <w:pPr>
              <w:spacing w:after="160" w:line="259" w:lineRule="auto"/>
              <w:ind w:left="0" w:right="0"/>
              <w:jc w:val="left"/>
            </w:pPr>
          </w:p>
        </w:tc>
      </w:tr>
    </w:tbl>
    <w:p w14:paraId="3383A950" w14:textId="77777777" w:rsidR="00731380" w:rsidRDefault="00731380" w:rsidP="00352A82"/>
    <w:p w14:paraId="0C8C4715" w14:textId="619DF62C" w:rsidR="00BE077F" w:rsidRDefault="00747F5D" w:rsidP="00747F5D">
      <w:pPr>
        <w:spacing w:after="0"/>
      </w:pPr>
      <w:r>
        <w:t>Priloge:</w:t>
      </w:r>
    </w:p>
    <w:p w14:paraId="690FFE33" w14:textId="77777777" w:rsidR="00747F5D" w:rsidRDefault="00747F5D" w:rsidP="00747F5D">
      <w:pPr>
        <w:pStyle w:val="gradivo"/>
        <w:numPr>
          <w:ilvl w:val="0"/>
          <w:numId w:val="19"/>
        </w:numPr>
      </w:pPr>
      <w:r w:rsidRPr="00C9616B">
        <w:t>Letno poročilo 2025_MONG</w:t>
      </w:r>
    </w:p>
    <w:p w14:paraId="2597E26A" w14:textId="77777777" w:rsidR="00747F5D" w:rsidRDefault="00747F5D" w:rsidP="00747F5D">
      <w:pPr>
        <w:pStyle w:val="gradivo"/>
        <w:numPr>
          <w:ilvl w:val="0"/>
          <w:numId w:val="19"/>
        </w:numPr>
      </w:pPr>
      <w:r>
        <w:t>Letni plan 2026_MONG</w:t>
      </w:r>
    </w:p>
    <w:p w14:paraId="45CB1BDA" w14:textId="3AC8F19C" w:rsidR="00747F5D" w:rsidRDefault="00747F5D" w:rsidP="00747F5D">
      <w:pPr>
        <w:pStyle w:val="Odstavekseznama"/>
        <w:ind w:left="1069"/>
      </w:pPr>
    </w:p>
    <w:p w14:paraId="23F9A88E" w14:textId="77777777" w:rsidR="00747F5D" w:rsidRDefault="00747F5D" w:rsidP="00352A82"/>
    <w:p w14:paraId="2A2F8C2B" w14:textId="77777777" w:rsidR="00BE077F" w:rsidRDefault="00BE077F" w:rsidP="00352A82"/>
    <w:p w14:paraId="05FED1A3" w14:textId="77777777" w:rsidR="00BE077F" w:rsidRDefault="00BE077F" w:rsidP="00352A82"/>
    <w:p w14:paraId="0FFAA878" w14:textId="77777777" w:rsidR="00BE077F" w:rsidRDefault="00BE077F" w:rsidP="00352A82"/>
    <w:sectPr w:rsidR="00BE077F"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6727" w14:textId="77777777" w:rsidR="005D0DA9" w:rsidRDefault="005D0DA9" w:rsidP="00352A82">
      <w:r>
        <w:separator/>
      </w:r>
    </w:p>
  </w:endnote>
  <w:endnote w:type="continuationSeparator" w:id="0">
    <w:p w14:paraId="62CC8753" w14:textId="77777777" w:rsidR="005D0DA9" w:rsidRDefault="005D0DA9"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rPr>
        <w:noProof/>
      </w:rPr>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rPr>
        <w:noProof/>
      </w:rPr>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B05E" w14:textId="77777777" w:rsidR="005D0DA9" w:rsidRDefault="005D0DA9" w:rsidP="00352A82">
      <w:r>
        <w:separator/>
      </w:r>
    </w:p>
  </w:footnote>
  <w:footnote w:type="continuationSeparator" w:id="0">
    <w:p w14:paraId="670550B0" w14:textId="77777777" w:rsidR="005D0DA9" w:rsidRDefault="005D0DA9"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rPr>
        <w:noProof/>
      </w:rP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rPr>
        <w:noProof/>
      </w:rP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97C7C08"/>
    <w:multiLevelType w:val="hybridMultilevel"/>
    <w:tmpl w:val="15420A3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1DE0476E"/>
    <w:multiLevelType w:val="hybridMultilevel"/>
    <w:tmpl w:val="4872A0F2"/>
    <w:lvl w:ilvl="0" w:tplc="F20EA988">
      <w:start w:val="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 w15:restartNumberingAfterBreak="0">
    <w:nsid w:val="26554F90"/>
    <w:multiLevelType w:val="hybridMultilevel"/>
    <w:tmpl w:val="073E41F8"/>
    <w:lvl w:ilvl="0" w:tplc="4F40A332">
      <w:numFmt w:val="bullet"/>
      <w:lvlText w:val="-"/>
      <w:lvlJc w:val="left"/>
      <w:pPr>
        <w:ind w:left="1070" w:hanging="360"/>
      </w:pPr>
      <w:rPr>
        <w:rFonts w:ascii="Verdana" w:eastAsia="Times New Roman" w:hAnsi="Verdana" w:cs="Arial"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2AC74DE8"/>
    <w:multiLevelType w:val="hybridMultilevel"/>
    <w:tmpl w:val="0B6C81C8"/>
    <w:lvl w:ilvl="0" w:tplc="4F40A332">
      <w:numFmt w:val="bullet"/>
      <w:lvlText w:val="-"/>
      <w:lvlJc w:val="left"/>
      <w:pPr>
        <w:ind w:left="2123" w:hanging="705"/>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36691118"/>
    <w:multiLevelType w:val="hybridMultilevel"/>
    <w:tmpl w:val="ECBC8E36"/>
    <w:lvl w:ilvl="0" w:tplc="4F40A332">
      <w:numFmt w:val="bullet"/>
      <w:lvlText w:val="-"/>
      <w:lvlJc w:val="left"/>
      <w:pPr>
        <w:ind w:left="2123" w:hanging="705"/>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3E627894"/>
    <w:multiLevelType w:val="hybridMultilevel"/>
    <w:tmpl w:val="28B404B6"/>
    <w:lvl w:ilvl="0" w:tplc="4F40A332">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0" w15:restartNumberingAfterBreak="0">
    <w:nsid w:val="3EE35A71"/>
    <w:multiLevelType w:val="hybridMultilevel"/>
    <w:tmpl w:val="14D8EDD6"/>
    <w:lvl w:ilvl="0" w:tplc="82CAE87A">
      <w:start w:val="1"/>
      <w:numFmt w:val="decimal"/>
      <w:lvlText w:val="%1."/>
      <w:lvlJc w:val="left"/>
      <w:pPr>
        <w:ind w:left="1414" w:hanging="70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1"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CB01087"/>
    <w:multiLevelType w:val="hybridMultilevel"/>
    <w:tmpl w:val="4B8A5D58"/>
    <w:lvl w:ilvl="0" w:tplc="E244CD3E">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7"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6B196EA9"/>
    <w:multiLevelType w:val="hybridMultilevel"/>
    <w:tmpl w:val="25A451E2"/>
    <w:lvl w:ilvl="0" w:tplc="8646B7E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16cid:durableId="1577129964">
    <w:abstractNumId w:val="12"/>
  </w:num>
  <w:num w:numId="2" w16cid:durableId="1164929981">
    <w:abstractNumId w:val="15"/>
  </w:num>
  <w:num w:numId="3" w16cid:durableId="1314213452">
    <w:abstractNumId w:val="0"/>
  </w:num>
  <w:num w:numId="4" w16cid:durableId="629288842">
    <w:abstractNumId w:val="6"/>
  </w:num>
  <w:num w:numId="5" w16cid:durableId="738939049">
    <w:abstractNumId w:val="14"/>
  </w:num>
  <w:num w:numId="6" w16cid:durableId="1657220828">
    <w:abstractNumId w:val="17"/>
  </w:num>
  <w:num w:numId="7" w16cid:durableId="1256210005">
    <w:abstractNumId w:val="2"/>
  </w:num>
  <w:num w:numId="8" w16cid:durableId="620721476">
    <w:abstractNumId w:val="3"/>
  </w:num>
  <w:num w:numId="9" w16cid:durableId="1223718357">
    <w:abstractNumId w:val="11"/>
  </w:num>
  <w:num w:numId="10" w16cid:durableId="767116328">
    <w:abstractNumId w:val="13"/>
  </w:num>
  <w:num w:numId="11" w16cid:durableId="1091200124">
    <w:abstractNumId w:val="10"/>
  </w:num>
  <w:num w:numId="12" w16cid:durableId="110828305">
    <w:abstractNumId w:val="1"/>
  </w:num>
  <w:num w:numId="13" w16cid:durableId="2121073340">
    <w:abstractNumId w:val="9"/>
  </w:num>
  <w:num w:numId="14" w16cid:durableId="957182307">
    <w:abstractNumId w:val="7"/>
  </w:num>
  <w:num w:numId="15" w16cid:durableId="245454327">
    <w:abstractNumId w:val="8"/>
  </w:num>
  <w:num w:numId="16" w16cid:durableId="2054111065">
    <w:abstractNumId w:val="16"/>
  </w:num>
  <w:num w:numId="17" w16cid:durableId="1017999261">
    <w:abstractNumId w:val="5"/>
  </w:num>
  <w:num w:numId="18" w16cid:durableId="1673147803">
    <w:abstractNumId w:val="18"/>
  </w:num>
  <w:num w:numId="19" w16cid:durableId="503058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30A9"/>
    <w:rsid w:val="00010CF0"/>
    <w:rsid w:val="00011A7D"/>
    <w:rsid w:val="000221AA"/>
    <w:rsid w:val="000276AB"/>
    <w:rsid w:val="00043B56"/>
    <w:rsid w:val="00053A9A"/>
    <w:rsid w:val="0005678C"/>
    <w:rsid w:val="000634A1"/>
    <w:rsid w:val="000723A1"/>
    <w:rsid w:val="000807CE"/>
    <w:rsid w:val="00083CA2"/>
    <w:rsid w:val="00084429"/>
    <w:rsid w:val="00084F6E"/>
    <w:rsid w:val="00093C39"/>
    <w:rsid w:val="000A3F89"/>
    <w:rsid w:val="000D0492"/>
    <w:rsid w:val="000D66C7"/>
    <w:rsid w:val="000D6C77"/>
    <w:rsid w:val="000E423D"/>
    <w:rsid w:val="000E5815"/>
    <w:rsid w:val="000F1A10"/>
    <w:rsid w:val="00101B99"/>
    <w:rsid w:val="00110838"/>
    <w:rsid w:val="001137D1"/>
    <w:rsid w:val="001166E7"/>
    <w:rsid w:val="001214F0"/>
    <w:rsid w:val="00135FF8"/>
    <w:rsid w:val="00137E1B"/>
    <w:rsid w:val="00144E37"/>
    <w:rsid w:val="00145A3D"/>
    <w:rsid w:val="00167093"/>
    <w:rsid w:val="001732D3"/>
    <w:rsid w:val="00192B9A"/>
    <w:rsid w:val="001A403F"/>
    <w:rsid w:val="001A4E4F"/>
    <w:rsid w:val="001B2389"/>
    <w:rsid w:val="001B3B26"/>
    <w:rsid w:val="001C0AAD"/>
    <w:rsid w:val="001C491B"/>
    <w:rsid w:val="001C6438"/>
    <w:rsid w:val="001D04C3"/>
    <w:rsid w:val="001D7013"/>
    <w:rsid w:val="001F7D02"/>
    <w:rsid w:val="0020586E"/>
    <w:rsid w:val="00222F8D"/>
    <w:rsid w:val="0022510F"/>
    <w:rsid w:val="00226E0E"/>
    <w:rsid w:val="00231391"/>
    <w:rsid w:val="00244E08"/>
    <w:rsid w:val="00246369"/>
    <w:rsid w:val="00260A60"/>
    <w:rsid w:val="00277857"/>
    <w:rsid w:val="0028430E"/>
    <w:rsid w:val="0028622D"/>
    <w:rsid w:val="00286D0B"/>
    <w:rsid w:val="002876E8"/>
    <w:rsid w:val="002B08B0"/>
    <w:rsid w:val="002C3106"/>
    <w:rsid w:val="002E29FD"/>
    <w:rsid w:val="002E5FEC"/>
    <w:rsid w:val="002F3B46"/>
    <w:rsid w:val="0031325F"/>
    <w:rsid w:val="0031620A"/>
    <w:rsid w:val="00323CF1"/>
    <w:rsid w:val="003436F9"/>
    <w:rsid w:val="00352A82"/>
    <w:rsid w:val="00355F3A"/>
    <w:rsid w:val="00366240"/>
    <w:rsid w:val="003815F8"/>
    <w:rsid w:val="003828DE"/>
    <w:rsid w:val="00383AA3"/>
    <w:rsid w:val="003924F9"/>
    <w:rsid w:val="0039457F"/>
    <w:rsid w:val="0039667F"/>
    <w:rsid w:val="003A0AE4"/>
    <w:rsid w:val="003B11F7"/>
    <w:rsid w:val="003E7E9A"/>
    <w:rsid w:val="003F3284"/>
    <w:rsid w:val="003F475B"/>
    <w:rsid w:val="00400BFF"/>
    <w:rsid w:val="004129EE"/>
    <w:rsid w:val="004354DF"/>
    <w:rsid w:val="00441C1B"/>
    <w:rsid w:val="00445A64"/>
    <w:rsid w:val="00452A9A"/>
    <w:rsid w:val="0045587F"/>
    <w:rsid w:val="00463FA4"/>
    <w:rsid w:val="00486063"/>
    <w:rsid w:val="004953C5"/>
    <w:rsid w:val="004956F7"/>
    <w:rsid w:val="004B3F0C"/>
    <w:rsid w:val="004B4980"/>
    <w:rsid w:val="004C34A7"/>
    <w:rsid w:val="004D1B40"/>
    <w:rsid w:val="004E1E8C"/>
    <w:rsid w:val="004E242E"/>
    <w:rsid w:val="005210F0"/>
    <w:rsid w:val="00523F22"/>
    <w:rsid w:val="00551B85"/>
    <w:rsid w:val="00556EA1"/>
    <w:rsid w:val="0056746D"/>
    <w:rsid w:val="00581BE7"/>
    <w:rsid w:val="00583C86"/>
    <w:rsid w:val="005843ED"/>
    <w:rsid w:val="005910BA"/>
    <w:rsid w:val="00592F64"/>
    <w:rsid w:val="005C6EAA"/>
    <w:rsid w:val="005D0DA9"/>
    <w:rsid w:val="005E0DA0"/>
    <w:rsid w:val="005E1BFA"/>
    <w:rsid w:val="005F5817"/>
    <w:rsid w:val="005F6088"/>
    <w:rsid w:val="00605397"/>
    <w:rsid w:val="00611051"/>
    <w:rsid w:val="00617760"/>
    <w:rsid w:val="00620BD2"/>
    <w:rsid w:val="0064199C"/>
    <w:rsid w:val="0064644F"/>
    <w:rsid w:val="0066085E"/>
    <w:rsid w:val="006620F0"/>
    <w:rsid w:val="00683BCA"/>
    <w:rsid w:val="006B528E"/>
    <w:rsid w:val="006B58C5"/>
    <w:rsid w:val="006C2FE8"/>
    <w:rsid w:val="006F3CCC"/>
    <w:rsid w:val="006F7449"/>
    <w:rsid w:val="00706C0B"/>
    <w:rsid w:val="00714788"/>
    <w:rsid w:val="00722FAC"/>
    <w:rsid w:val="007254F9"/>
    <w:rsid w:val="00731380"/>
    <w:rsid w:val="00734A18"/>
    <w:rsid w:val="0074543E"/>
    <w:rsid w:val="00747F5D"/>
    <w:rsid w:val="00756B8E"/>
    <w:rsid w:val="00774DD1"/>
    <w:rsid w:val="0077649B"/>
    <w:rsid w:val="00786F79"/>
    <w:rsid w:val="0079172C"/>
    <w:rsid w:val="00791DB2"/>
    <w:rsid w:val="00793022"/>
    <w:rsid w:val="0079363E"/>
    <w:rsid w:val="00796028"/>
    <w:rsid w:val="007A72D1"/>
    <w:rsid w:val="007C0907"/>
    <w:rsid w:val="007C651A"/>
    <w:rsid w:val="007D68B9"/>
    <w:rsid w:val="00803AAA"/>
    <w:rsid w:val="00806E46"/>
    <w:rsid w:val="00810854"/>
    <w:rsid w:val="00811B8D"/>
    <w:rsid w:val="00873CAB"/>
    <w:rsid w:val="008759F5"/>
    <w:rsid w:val="00876FA4"/>
    <w:rsid w:val="008802E3"/>
    <w:rsid w:val="008821D4"/>
    <w:rsid w:val="008A0246"/>
    <w:rsid w:val="008B06A7"/>
    <w:rsid w:val="008B189F"/>
    <w:rsid w:val="008D3220"/>
    <w:rsid w:val="008F21D2"/>
    <w:rsid w:val="008F55B6"/>
    <w:rsid w:val="008F5DCA"/>
    <w:rsid w:val="0090006F"/>
    <w:rsid w:val="009060A3"/>
    <w:rsid w:val="009108BE"/>
    <w:rsid w:val="00912771"/>
    <w:rsid w:val="00917989"/>
    <w:rsid w:val="00920C51"/>
    <w:rsid w:val="00923A6E"/>
    <w:rsid w:val="00950E59"/>
    <w:rsid w:val="0096099A"/>
    <w:rsid w:val="009B227A"/>
    <w:rsid w:val="009C7071"/>
    <w:rsid w:val="009E1245"/>
    <w:rsid w:val="009E405A"/>
    <w:rsid w:val="009F260B"/>
    <w:rsid w:val="00A02BF0"/>
    <w:rsid w:val="00A03315"/>
    <w:rsid w:val="00A26541"/>
    <w:rsid w:val="00A4214B"/>
    <w:rsid w:val="00A45583"/>
    <w:rsid w:val="00A55B4F"/>
    <w:rsid w:val="00A7398A"/>
    <w:rsid w:val="00A9127C"/>
    <w:rsid w:val="00A9136F"/>
    <w:rsid w:val="00A95A58"/>
    <w:rsid w:val="00AA2278"/>
    <w:rsid w:val="00AA4BFD"/>
    <w:rsid w:val="00AA73B2"/>
    <w:rsid w:val="00AB57FE"/>
    <w:rsid w:val="00AF573A"/>
    <w:rsid w:val="00AF675B"/>
    <w:rsid w:val="00B068DC"/>
    <w:rsid w:val="00B138D3"/>
    <w:rsid w:val="00B30986"/>
    <w:rsid w:val="00B4753C"/>
    <w:rsid w:val="00B50FF9"/>
    <w:rsid w:val="00B56F03"/>
    <w:rsid w:val="00B959B4"/>
    <w:rsid w:val="00BA08C0"/>
    <w:rsid w:val="00BD689A"/>
    <w:rsid w:val="00BD79A5"/>
    <w:rsid w:val="00BE077F"/>
    <w:rsid w:val="00BE2CBC"/>
    <w:rsid w:val="00BE5B70"/>
    <w:rsid w:val="00BF0963"/>
    <w:rsid w:val="00C04D7E"/>
    <w:rsid w:val="00C10614"/>
    <w:rsid w:val="00C30152"/>
    <w:rsid w:val="00C50EB4"/>
    <w:rsid w:val="00C56046"/>
    <w:rsid w:val="00C62913"/>
    <w:rsid w:val="00C67D5C"/>
    <w:rsid w:val="00C7627D"/>
    <w:rsid w:val="00C94912"/>
    <w:rsid w:val="00C95FF8"/>
    <w:rsid w:val="00C9616B"/>
    <w:rsid w:val="00C973E8"/>
    <w:rsid w:val="00CA2FFD"/>
    <w:rsid w:val="00CB20E3"/>
    <w:rsid w:val="00CC3F17"/>
    <w:rsid w:val="00CD0869"/>
    <w:rsid w:val="00CD37C5"/>
    <w:rsid w:val="00CE51B4"/>
    <w:rsid w:val="00CF0B4F"/>
    <w:rsid w:val="00CF503A"/>
    <w:rsid w:val="00D0798E"/>
    <w:rsid w:val="00D24092"/>
    <w:rsid w:val="00D44112"/>
    <w:rsid w:val="00D44EE0"/>
    <w:rsid w:val="00D51EE1"/>
    <w:rsid w:val="00D62E9C"/>
    <w:rsid w:val="00D76401"/>
    <w:rsid w:val="00D801DC"/>
    <w:rsid w:val="00D81991"/>
    <w:rsid w:val="00D836BF"/>
    <w:rsid w:val="00D85684"/>
    <w:rsid w:val="00D85C67"/>
    <w:rsid w:val="00DA69BC"/>
    <w:rsid w:val="00DB30B6"/>
    <w:rsid w:val="00DD3330"/>
    <w:rsid w:val="00DE7B81"/>
    <w:rsid w:val="00E217AD"/>
    <w:rsid w:val="00E57102"/>
    <w:rsid w:val="00E639CC"/>
    <w:rsid w:val="00E72F88"/>
    <w:rsid w:val="00E85729"/>
    <w:rsid w:val="00E876FD"/>
    <w:rsid w:val="00E87B5B"/>
    <w:rsid w:val="00E97A7F"/>
    <w:rsid w:val="00EA5575"/>
    <w:rsid w:val="00EC3602"/>
    <w:rsid w:val="00ED7977"/>
    <w:rsid w:val="00EE054F"/>
    <w:rsid w:val="00EE5DDF"/>
    <w:rsid w:val="00EF40A8"/>
    <w:rsid w:val="00F07ACD"/>
    <w:rsid w:val="00F12361"/>
    <w:rsid w:val="00F1416A"/>
    <w:rsid w:val="00F1637F"/>
    <w:rsid w:val="00F24C66"/>
    <w:rsid w:val="00F27B9D"/>
    <w:rsid w:val="00F27F42"/>
    <w:rsid w:val="00F37B4A"/>
    <w:rsid w:val="00F40810"/>
    <w:rsid w:val="00F4231E"/>
    <w:rsid w:val="00F44E9D"/>
    <w:rsid w:val="00F579F3"/>
    <w:rsid w:val="00F67284"/>
    <w:rsid w:val="00F770B1"/>
    <w:rsid w:val="00F811AF"/>
    <w:rsid w:val="00F84F2E"/>
    <w:rsid w:val="00F93710"/>
    <w:rsid w:val="00FB7287"/>
    <w:rsid w:val="00FC0C63"/>
    <w:rsid w:val="00FD4496"/>
    <w:rsid w:val="00FD674A"/>
    <w:rsid w:val="00FE3B90"/>
    <w:rsid w:val="00FE60AF"/>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806E46"/>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7C0907"/>
    <w:rPr>
      <w:sz w:val="16"/>
      <w:szCs w:val="16"/>
    </w:rPr>
  </w:style>
  <w:style w:type="paragraph" w:styleId="Pripombabesedilo">
    <w:name w:val="annotation text"/>
    <w:basedOn w:val="Navaden"/>
    <w:link w:val="PripombabesediloZnak"/>
    <w:uiPriority w:val="99"/>
    <w:unhideWhenUsed/>
    <w:rsid w:val="007C0907"/>
    <w:pPr>
      <w:spacing w:line="240" w:lineRule="auto"/>
    </w:pPr>
  </w:style>
  <w:style w:type="character" w:customStyle="1" w:styleId="PripombabesediloZnak">
    <w:name w:val="Pripomba – besedilo Znak"/>
    <w:basedOn w:val="Privzetapisavaodstavka"/>
    <w:link w:val="Pripombabesedilo"/>
    <w:uiPriority w:val="99"/>
    <w:rsid w:val="007C0907"/>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7C0907"/>
    <w:rPr>
      <w:b/>
    </w:rPr>
  </w:style>
  <w:style w:type="character" w:customStyle="1" w:styleId="ZadevapripombeZnak">
    <w:name w:val="Zadeva pripombe Znak"/>
    <w:basedOn w:val="PripombabesediloZnak"/>
    <w:link w:val="Zadevapripombe"/>
    <w:uiPriority w:val="99"/>
    <w:semiHidden/>
    <w:rsid w:val="007C0907"/>
    <w:rPr>
      <w:rFonts w:ascii="Verdana" w:eastAsia="Times New Roman" w:hAnsi="Verdana" w:cs="Arial"/>
      <w:b/>
      <w:bCs/>
      <w:noProof/>
      <w:sz w:val="20"/>
      <w:szCs w:val="20"/>
      <w:lang w:eastAsia="sl-SI"/>
    </w:rPr>
  </w:style>
  <w:style w:type="paragraph" w:customStyle="1" w:styleId="Default">
    <w:name w:val="Default"/>
    <w:rsid w:val="005843ED"/>
    <w:pPr>
      <w:autoSpaceDE w:val="0"/>
      <w:autoSpaceDN w:val="0"/>
      <w:adjustRightInd w:val="0"/>
      <w:spacing w:after="0" w:line="240" w:lineRule="auto"/>
    </w:pPr>
    <w:rPr>
      <w:rFonts w:ascii="Arial" w:eastAsia="Times New Roman" w:hAnsi="Arial" w:cs="Arial"/>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3.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611</Words>
  <Characters>3488</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cp:revision>
  <cp:lastPrinted>2025-02-19T07:16:00Z</cp:lastPrinted>
  <dcterms:created xsi:type="dcterms:W3CDTF">2026-04-09T06:27:00Z</dcterms:created>
  <dcterms:modified xsi:type="dcterms:W3CDTF">2026-04-09T13:46:00Z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