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2B40A01" w:rsidR="0066085E" w:rsidRDefault="0018668C"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7EE6AC80">
                <wp:simplePos x="0" y="0"/>
                <wp:positionH relativeFrom="page">
                  <wp:posOffset>5584825</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A8FB4" id="Pravokotnik 18" o:spid="_x0000_s1026" alt="&quot;&quot;" style="position:absolute;margin-left:439.75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" filled="f" strokecolor="black [3213]" strokeweight="1pt">
                <w10:wrap anchorx="page" anchory="page"/>
              </v:rect>
            </w:pict>
          </mc:Fallback>
        </mc:AlternateContent>
      </w:r>
      <w:r>
        <mc:AlternateContent>
          <mc:Choice Requires="wps">
            <w:drawing>
              <wp:anchor distT="45720" distB="45720" distL="114300" distR="114300" simplePos="0" relativeHeight="251661312" behindDoc="1" locked="0" layoutInCell="1" allowOverlap="1" wp14:anchorId="18D38E96" wp14:editId="6484D721">
                <wp:simplePos x="0" y="0"/>
                <wp:positionH relativeFrom="column">
                  <wp:posOffset>4709795</wp:posOffset>
                </wp:positionH>
                <wp:positionV relativeFrom="paragraph">
                  <wp:posOffset>14605</wp:posOffset>
                </wp:positionV>
                <wp:extent cx="844550" cy="676275"/>
                <wp:effectExtent l="0" t="0" r="0" b="9525"/>
                <wp:wrapTight wrapText="bothSides">
                  <wp:wrapPolygon edited="0">
                    <wp:start x="0" y="0"/>
                    <wp:lineTo x="0" y="21296"/>
                    <wp:lineTo x="20950" y="21296"/>
                    <wp:lineTo x="2095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676275"/>
                        </a:xfrm>
                        <a:prstGeom prst="rect">
                          <a:avLst/>
                        </a:prstGeom>
                        <a:solidFill>
                          <a:srgbClr val="FFFFFF"/>
                        </a:solidFill>
                        <a:ln w="9525">
                          <a:noFill/>
                          <a:miter lim="800000"/>
                          <a:headEnd/>
                          <a:tailEnd/>
                        </a:ln>
                      </wps:spPr>
                      <wps:txbx>
                        <w:txbxContent>
                          <w:p w14:paraId="79C32D9A" w14:textId="31252136" w:rsidR="00445A64" w:rsidRPr="000E5815" w:rsidRDefault="0018668C" w:rsidP="00445A64">
                            <w:pPr>
                              <w:pStyle w:val="tevilka"/>
                              <w:rPr>
                                <w:sz w:val="80"/>
                                <w:szCs w:val="80"/>
                              </w:rPr>
                            </w:pPr>
                            <w:r>
                              <w:rPr>
                                <w:sz w:val="80"/>
                                <w:szCs w:val="8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0.85pt;margin-top:1.15pt;width:66.5pt;height:53.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QTCwIAAPUDAAAOAAAAZHJzL2Uyb0RvYy54bWysU9tu2zAMfR+wfxD0vjgJcmmNOEWXLsOA&#10;7gJ0+wBZlmNhsqhRSuzs60fJbpptb8P0IIgidU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" stroked="f">
                <v:textbox>
                  <w:txbxContent>
                    <w:p w14:paraId="79C32D9A" w14:textId="31252136" w:rsidR="00445A64" w:rsidRPr="000E5815" w:rsidRDefault="0018668C" w:rsidP="00445A64">
                      <w:pPr>
                        <w:pStyle w:val="tevilka"/>
                        <w:rPr>
                          <w:sz w:val="80"/>
                          <w:szCs w:val="80"/>
                        </w:rPr>
                      </w:pPr>
                      <w:r>
                        <w:rPr>
                          <w:sz w:val="80"/>
                          <w:szCs w:val="80"/>
                        </w:rPr>
                        <w:t>12</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31015D" w14:textId="77777777" w:rsidR="000807CE" w:rsidRPr="00BE5B70" w:rsidRDefault="000807CE" w:rsidP="00BE5B70">
      <w:pPr>
        <w:pStyle w:val="stevilkadokumenta"/>
        <w:rPr>
          <w:rStyle w:val="ZvezaZnak"/>
          <w:bCs/>
          <w:sz w:val="20"/>
          <w:u w:val="none"/>
        </w:rPr>
      </w:pPr>
    </w:p>
    <w:p w14:paraId="63715EBD" w14:textId="77777777" w:rsidR="002F4F8B" w:rsidRDefault="002F4F8B" w:rsidP="002F4F8B">
      <w:pPr>
        <w:pStyle w:val="stevilkadokumenta"/>
      </w:pPr>
      <w:r w:rsidRPr="00BE5B70">
        <w:rPr>
          <w:rStyle w:val="ZvezaZnak"/>
          <w:bCs/>
          <w:sz w:val="20"/>
          <w:u w:val="none"/>
        </w:rPr>
        <w:t xml:space="preserve">Številka: </w:t>
      </w:r>
      <w:r>
        <w:rPr>
          <w:rStyle w:val="ZvezaZnak"/>
          <w:bCs/>
          <w:sz w:val="20"/>
          <w:u w:val="none"/>
        </w:rPr>
        <w:t>014-12/2026-1</w:t>
      </w:r>
      <w:r w:rsidRPr="00BE5B70">
        <w:rPr>
          <w:rStyle w:val="ZvezaZnak"/>
          <w:bCs/>
          <w:sz w:val="20"/>
          <w:u w:val="none"/>
        </w:rPr>
        <w:br/>
      </w:r>
      <w:r w:rsidRPr="00BE5B70">
        <w:t xml:space="preserve">Nova Gorica, dne </w:t>
      </w:r>
      <w:r>
        <w:t>8. aprila 2026</w:t>
      </w:r>
    </w:p>
    <w:p w14:paraId="0F4C5CFE" w14:textId="77777777" w:rsidR="002F4F8B" w:rsidRPr="00BE5B70" w:rsidRDefault="002F4F8B" w:rsidP="002F4F8B">
      <w:pPr>
        <w:pStyle w:val="stevilkadokumenta"/>
        <w:rPr>
          <w:rStyle w:val="ZvezaZnak"/>
          <w:bCs/>
          <w:sz w:val="20"/>
          <w:u w:val="none"/>
        </w:rPr>
      </w:pPr>
    </w:p>
    <w:p w14:paraId="2D9E2EAD" w14:textId="69B2FCBA"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4BD067B7" w:rsidR="0066085E" w:rsidRDefault="0066085E" w:rsidP="009B227A">
      <w:pPr>
        <w:pStyle w:val="Naslov1"/>
        <w:spacing w:before="240" w:after="240"/>
        <w:ind w:left="4395" w:hanging="3686"/>
      </w:pPr>
      <w:r w:rsidRPr="00A9136F">
        <w:rPr>
          <w:sz w:val="20"/>
          <w:szCs w:val="20"/>
        </w:rPr>
        <w:t>NASLOV:</w:t>
      </w:r>
      <w:r>
        <w:tab/>
      </w:r>
      <w:r w:rsidR="002F4F8B">
        <w:rPr>
          <w:sz w:val="20"/>
          <w:szCs w:val="24"/>
        </w:rPr>
        <w:t>Sklep o podaji soglasja Zavodu Goriška lokalna energetska agencija – GOLEA za pristop k ustanoviteljstvu Nacionalne energetske agencije (NEA)</w:t>
      </w:r>
    </w:p>
    <w:p w14:paraId="4EB48263" w14:textId="26EFBBDC"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841F57">
        <w:rPr>
          <w:rStyle w:val="gradivoZnak"/>
        </w:rPr>
        <w:t>Oddelek za gospodarstvo in gospodarske javne službe</w:t>
      </w:r>
    </w:p>
    <w:p w14:paraId="2589E91B" w14:textId="211F06A8" w:rsidR="0066085E" w:rsidRDefault="0066085E" w:rsidP="00FB7287">
      <w:pPr>
        <w:ind w:left="4395" w:hanging="3686"/>
      </w:pPr>
      <w:r w:rsidRPr="00FB7287">
        <w:rPr>
          <w:b/>
          <w:bCs w:val="0"/>
        </w:rPr>
        <w:t>IZDELOVALEC GRADIVA:</w:t>
      </w:r>
      <w:r w:rsidR="00FB7287">
        <w:tab/>
      </w:r>
      <w:sdt>
        <w:sdtPr>
          <w:id w:val="1034000489"/>
          <w:placeholder>
            <w:docPart w:val="DefaultPlaceholder_-1854013440"/>
          </w:placeholder>
        </w:sdtPr>
        <w:sdtEndPr/>
        <w:sdtContent>
          <w:r w:rsidR="002F4F8B">
            <w:t>Oddelek za gospodarstvo in gospodarske javne službe v sodelovanju z Golea d.o.o.</w:t>
          </w:r>
        </w:sdtContent>
      </w:sdt>
    </w:p>
    <w:p w14:paraId="11F58982" w14:textId="1923D67B"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sdt>
        <w:sdtPr>
          <w:id w:val="-545139837"/>
          <w:placeholder>
            <w:docPart w:val="DefaultPlaceholder_-1854013440"/>
          </w:placeholder>
        </w:sdtPr>
        <w:sdtEndPr/>
        <w:sdtContent>
          <w:r w:rsidR="002F4F8B">
            <w:t>Matej Pahor, direktor Golea d.o.o.</w:t>
          </w:r>
        </w:sdtContent>
      </w:sdt>
    </w:p>
    <w:p w14:paraId="75A8D632" w14:textId="4BF92264" w:rsidR="0066085E" w:rsidRDefault="0066085E" w:rsidP="00FB7287">
      <w:pPr>
        <w:ind w:left="4395" w:hanging="3686"/>
      </w:pPr>
      <w:r w:rsidRPr="00FB7287">
        <w:rPr>
          <w:b/>
          <w:bCs w:val="0"/>
        </w:rPr>
        <w:t xml:space="preserve">PRISTOJNO DELOVNO </w:t>
      </w:r>
      <w:r w:rsidR="00A07EAA" w:rsidRPr="00A07EAA">
        <w:rPr>
          <w:b/>
          <w:bCs w:val="0"/>
        </w:rPr>
        <w:t>TELO</w:t>
      </w:r>
      <w:r>
        <w:t xml:space="preserve">: </w:t>
      </w:r>
      <w:r>
        <w:tab/>
      </w:r>
      <w:sdt>
        <w:sdtPr>
          <w:id w:val="2104212177"/>
          <w:placeholder>
            <w:docPart w:val="DefaultPlaceholder_-1854013440"/>
          </w:placeholder>
        </w:sdtPr>
        <w:sdtEndPr/>
        <w:sdtContent>
          <w:r w:rsidR="002F4F8B">
            <w:t>Odbor za gospodarstvo, Odbor za prostor</w:t>
          </w:r>
        </w:sdtContent>
      </w:sdt>
    </w:p>
    <w:p w14:paraId="750A113F" w14:textId="7FF0BFA5" w:rsidR="002F4F8B" w:rsidRPr="0018668C" w:rsidRDefault="002F4F8B" w:rsidP="0018668C">
      <w:pPr>
        <w:rPr>
          <w:b/>
          <w:bCs w:val="0"/>
        </w:rPr>
      </w:pPr>
      <w:r>
        <w:rPr>
          <w:b/>
          <w:bCs w:val="0"/>
        </w:rPr>
        <w:t>P</w:t>
      </w:r>
      <w:r w:rsidR="0066085E" w:rsidRPr="00FB7287">
        <w:rPr>
          <w:b/>
          <w:bCs w:val="0"/>
        </w:rPr>
        <w:t xml:space="preserve">REDLOG SKLEPA: </w:t>
      </w:r>
    </w:p>
    <w:p w14:paraId="07A7F19D" w14:textId="520716FF" w:rsidR="002F4F8B" w:rsidRDefault="002F4F8B" w:rsidP="002F4F8B">
      <w:r w:rsidRPr="0008026B">
        <w:t xml:space="preserve">Mestni svet Mestne občine Nova Gorica sprejme predlog Sklepa o </w:t>
      </w:r>
      <w:r>
        <w:t>podaji soglasja zavodu Goriška lokalna energetska agencija – GOLEA za pristop k ustanoviteljstvu Nacionalne energetske agencije (NEA).</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0ABAA5A9" w:rsidR="00FB7287" w:rsidRPr="00E639CC" w:rsidRDefault="00FB7287" w:rsidP="00C818D4">
            <w:pPr>
              <w:pStyle w:val="Podpisoseba"/>
              <w:spacing w:before="0" w:after="0"/>
              <w:rPr>
                <w:b/>
                <w:color w:val="FFFFFF" w:themeColor="background1"/>
              </w:rPr>
            </w:pPr>
            <w:bookmarkStart w:id="0" w:name="_Hlk195615944"/>
            <w:r w:rsidRPr="00E639CC">
              <w:rPr>
                <w:b/>
                <w:color w:val="FFFFFF" w:themeColor="background1"/>
              </w:rPr>
              <w:t>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284620F4" w:rsidR="00FB7287" w:rsidRPr="00E639CC" w:rsidRDefault="002F4F8B" w:rsidP="00C818D4">
            <w:pPr>
              <w:pStyle w:val="Podpisoseba"/>
              <w:spacing w:before="0" w:after="0"/>
              <w:rPr>
                <w:bCs w:val="0"/>
              </w:rPr>
            </w:pPr>
            <w:r>
              <w:t>Ž</w:t>
            </w:r>
            <w:r w:rsidR="00FB7287" w:rsidRPr="00E639CC">
              <w:t>upan</w:t>
            </w:r>
          </w:p>
        </w:tc>
      </w:tr>
    </w:tbl>
    <w:bookmarkEnd w:id="0"/>
    <w:p w14:paraId="1C6841A1" w14:textId="0A7158D1" w:rsidR="0005678C" w:rsidRPr="00774DD1" w:rsidRDefault="0066085E" w:rsidP="00774DD1">
      <w:pPr>
        <w:pStyle w:val="gradivo"/>
      </w:pPr>
      <w:r w:rsidRPr="00774DD1">
        <w:t>Gradivo</w:t>
      </w:r>
      <w:r w:rsidR="00F12361" w:rsidRPr="00774DD1">
        <w:t>:</w:t>
      </w:r>
    </w:p>
    <w:p w14:paraId="08ABD712" w14:textId="1B474B5C" w:rsidR="00774DD1" w:rsidRDefault="0066085E" w:rsidP="00774DD1">
      <w:pPr>
        <w:pStyle w:val="gradivo"/>
        <w:numPr>
          <w:ilvl w:val="0"/>
          <w:numId w:val="10"/>
        </w:numPr>
      </w:pPr>
      <w:r w:rsidRPr="00774DD1">
        <w:t>predlog sklepa</w:t>
      </w:r>
    </w:p>
    <w:p w14:paraId="42E3232A" w14:textId="70B74D5F" w:rsidR="00774DD1" w:rsidRDefault="0066085E" w:rsidP="00774DD1">
      <w:pPr>
        <w:pStyle w:val="gradivo"/>
        <w:numPr>
          <w:ilvl w:val="0"/>
          <w:numId w:val="10"/>
        </w:numPr>
      </w:pPr>
      <w:r w:rsidRPr="00774DD1">
        <w:t>obrazložitev</w:t>
      </w:r>
    </w:p>
    <w:p w14:paraId="4468DACF" w14:textId="77777777" w:rsidR="0018668C" w:rsidRDefault="0018668C" w:rsidP="0018668C">
      <w:pPr>
        <w:pStyle w:val="gradivo"/>
      </w:pPr>
    </w:p>
    <w:p w14:paraId="40BCB10F" w14:textId="77777777" w:rsidR="0018668C" w:rsidRDefault="0018668C" w:rsidP="0018668C">
      <w:pPr>
        <w:pStyle w:val="gradivo"/>
      </w:pPr>
    </w:p>
    <w:p w14:paraId="35EBE53F" w14:textId="77777777" w:rsidR="001C491B" w:rsidRDefault="001C491B" w:rsidP="00352A82">
      <w:pPr>
        <w:pStyle w:val="Odstavekseznama"/>
      </w:pPr>
    </w:p>
    <w:p w14:paraId="093A3AC1" w14:textId="77777777" w:rsidR="002F4F8B" w:rsidRDefault="002F4F8B" w:rsidP="00352A82">
      <w:pPr>
        <w:pStyle w:val="Odstavekseznama"/>
      </w:pPr>
    </w:p>
    <w:p w14:paraId="29F8F0D4" w14:textId="77777777" w:rsidR="001C491B" w:rsidRPr="001C491B" w:rsidRDefault="001C491B" w:rsidP="00352A82">
      <w:pPr>
        <w:sectPr w:rsidR="001C491B"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1F11386E"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0ED62"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7D1172">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2F4F8B">
      <w:pPr>
        <w:jc w:val="left"/>
      </w:pPr>
    </w:p>
    <w:p w14:paraId="5EBE4C0D" w14:textId="77777777" w:rsidR="002F4F8B" w:rsidRPr="00626965" w:rsidRDefault="002F4F8B" w:rsidP="002F4F8B">
      <w:pPr>
        <w:spacing w:after="160" w:line="259" w:lineRule="auto"/>
        <w:ind w:left="708" w:right="0"/>
        <w:jc w:val="left"/>
      </w:pPr>
      <w:r>
        <w:t xml:space="preserve">Na podlagi </w:t>
      </w:r>
      <w:r w:rsidRPr="00626965">
        <w:t>19. člena Statuta Mestne občine Nova Gorica (Uradni list RS, št. 13/12, 18/17 in 18/19) je Mestni svet Mestne občine Nova Gorica na seji dne _____________ sprejel naslednji</w:t>
      </w:r>
    </w:p>
    <w:p w14:paraId="45788329" w14:textId="77777777" w:rsidR="002F4F8B" w:rsidRDefault="002F4F8B" w:rsidP="002F4F8B"/>
    <w:p w14:paraId="3B4CA013" w14:textId="77777777" w:rsidR="002F4F8B" w:rsidRDefault="002F4F8B" w:rsidP="002F4F8B">
      <w:pPr>
        <w:pStyle w:val="Naslov1"/>
        <w:jc w:val="center"/>
      </w:pPr>
      <w:r>
        <w:t>Sklep o podaji soglasja zavodu Goriška lokalna energetska agencija – GOLEA za pristop k ustanoviteljstvu Nacionalne energetske agencije (NEA)</w:t>
      </w:r>
    </w:p>
    <w:p w14:paraId="05A5CD20" w14:textId="77777777" w:rsidR="002F4F8B" w:rsidRDefault="002F4F8B" w:rsidP="002F4F8B">
      <w:pPr>
        <w:jc w:val="center"/>
      </w:pPr>
      <w:r>
        <w:t>1.</w:t>
      </w:r>
    </w:p>
    <w:p w14:paraId="44BAFE65" w14:textId="77777777" w:rsidR="002F4F8B" w:rsidRDefault="002F4F8B" w:rsidP="002F4F8B">
      <w:pPr>
        <w:jc w:val="left"/>
      </w:pPr>
      <w:r>
        <w:t xml:space="preserve">Mestna občina Nova Gorica daje soglasje zavodu Goriška lokalna energetska agencija, Nova Gorica: </w:t>
      </w:r>
    </w:p>
    <w:p w14:paraId="54BE4441" w14:textId="77777777" w:rsidR="002F4F8B" w:rsidRDefault="002F4F8B" w:rsidP="002F4F8B">
      <w:pPr>
        <w:jc w:val="left"/>
      </w:pPr>
      <w:r>
        <w:t>- da kot pogodbeni partner pristopi k ustanoviteljstvu zavoda Nacionalna energetska agencija (NEA),</w:t>
      </w:r>
    </w:p>
    <w:p w14:paraId="224D4A1B" w14:textId="77777777" w:rsidR="002F4F8B" w:rsidRDefault="002F4F8B" w:rsidP="002F4F8B">
      <w:pPr>
        <w:jc w:val="left"/>
      </w:pPr>
      <w:r>
        <w:t>- da pristopi k sprejemu in podpisu pravnih aktov potrebnih za izvedbo pristopa iz prejšnje alineje.</w:t>
      </w:r>
    </w:p>
    <w:p w14:paraId="0A20B525" w14:textId="77777777" w:rsidR="002F4F8B" w:rsidRDefault="002F4F8B" w:rsidP="002F4F8B">
      <w:pPr>
        <w:jc w:val="center"/>
      </w:pPr>
      <w:r>
        <w:t>2.</w:t>
      </w:r>
    </w:p>
    <w:p w14:paraId="23D1FCEC" w14:textId="77777777" w:rsidR="002F4F8B" w:rsidRDefault="002F4F8B" w:rsidP="002F4F8B">
      <w:pPr>
        <w:jc w:val="left"/>
      </w:pPr>
      <w:r>
        <w:t>Mestna občina Nova Gorica ne prevzema nobenih finančnih ali pravnih obveznosti in odgovornosti v zvezi s pristopom zavoda Goriška lokalna energetska agencija, Nova Gorica k pogodbenemu ustanoviteljstvu in poslovanjem zavoda Nacionalna energetska agencija (NEA).</w:t>
      </w:r>
    </w:p>
    <w:p w14:paraId="49E0B137" w14:textId="77777777" w:rsidR="002F4F8B" w:rsidRDefault="002F4F8B" w:rsidP="002F4F8B">
      <w:pPr>
        <w:jc w:val="center"/>
      </w:pPr>
      <w:r>
        <w:t>3.</w:t>
      </w:r>
    </w:p>
    <w:p w14:paraId="4BFB6FC2" w14:textId="77777777" w:rsidR="002F4F8B" w:rsidRPr="00352A82" w:rsidRDefault="002F4F8B" w:rsidP="002F4F8B">
      <w:r>
        <w:t>Ta sklep velja takoj.</w:t>
      </w:r>
    </w:p>
    <w:p w14:paraId="07FB4B15" w14:textId="77777777" w:rsidR="002F4F8B" w:rsidRDefault="002F4F8B" w:rsidP="002F4F8B">
      <w:pPr>
        <w:pStyle w:val="stevilkadokumenta"/>
        <w:rPr>
          <w:rStyle w:val="ZvezaZnak"/>
          <w:sz w:val="20"/>
          <w:u w:val="none"/>
        </w:rPr>
      </w:pPr>
    </w:p>
    <w:p w14:paraId="4E7C23CB" w14:textId="77777777" w:rsidR="002F4F8B" w:rsidRDefault="002F4F8B" w:rsidP="002F4F8B">
      <w:pPr>
        <w:pStyle w:val="stevilkadokumenta"/>
        <w:rPr>
          <w:rStyle w:val="ZvezaZnak"/>
          <w:sz w:val="20"/>
          <w:u w:val="none"/>
        </w:rPr>
      </w:pPr>
      <w:r w:rsidRPr="0005678C">
        <w:rPr>
          <w:rStyle w:val="ZvezaZnak"/>
          <w:sz w:val="20"/>
          <w:u w:val="none"/>
        </w:rPr>
        <w:t xml:space="preserve">Številka: </w:t>
      </w:r>
      <w:r>
        <w:rPr>
          <w:rStyle w:val="ZvezaZnak"/>
          <w:sz w:val="20"/>
          <w:u w:val="none"/>
        </w:rPr>
        <w:t>014-12/2026</w:t>
      </w:r>
      <w:r>
        <w:rPr>
          <w:rStyle w:val="ZvezaZnak"/>
          <w:sz w:val="20"/>
          <w:u w:val="none"/>
        </w:rPr>
        <w:br/>
      </w:r>
      <w:r>
        <w:t>Nova Gorica, dne</w:t>
      </w:r>
    </w:p>
    <w:p w14:paraId="4549E1F2" w14:textId="3E6DD13D" w:rsidR="00714788"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11B83952" w:rsidR="009060A3" w:rsidRPr="00E639CC" w:rsidRDefault="002F4F8B"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85164D"/>
    <w:p w14:paraId="26998092" w14:textId="77777777" w:rsidR="0018668C" w:rsidRDefault="0018668C" w:rsidP="00731380">
      <w:pPr>
        <w:pStyle w:val="Nazivenote"/>
      </w:pPr>
    </w:p>
    <w:p w14:paraId="5E21157B" w14:textId="2ED3D08E" w:rsidR="00731380" w:rsidRDefault="005D3E90" w:rsidP="00731380">
      <w:pPr>
        <w:pStyle w:val="Nazivenote"/>
        <w:rPr>
          <w:b w:val="0"/>
          <w:bCs/>
        </w:rPr>
      </w:pPr>
      <w:r>
        <w:t>Oddelek za gospodarstvo in gospodarske javne službe</w:t>
      </w:r>
      <w:r w:rsidR="00731380">
        <w:br/>
      </w:r>
      <w:r w:rsidR="00731380" w:rsidRPr="008802E3">
        <w:rPr>
          <w:b w:val="0"/>
          <w:bCs/>
        </w:rPr>
        <w:t>Trg Edvarda Kardelja 1, 5000 Nova Gorica</w:t>
      </w:r>
    </w:p>
    <w:p w14:paraId="18C00C2C" w14:textId="77777777" w:rsidR="002F4F8B" w:rsidRDefault="002F4F8B" w:rsidP="002F4F8B"/>
    <w:p w14:paraId="7E40997D" w14:textId="41FA972E" w:rsidR="002F4F8B" w:rsidRPr="002F4F8B" w:rsidRDefault="002F4F8B" w:rsidP="002F4F8B">
      <w:pPr>
        <w:rPr>
          <w:b/>
          <w:bCs w:val="0"/>
          <w:color w:val="2F5496" w:themeColor="accent1" w:themeShade="BF"/>
        </w:rPr>
      </w:pPr>
      <w:r w:rsidRPr="002F4F8B">
        <w:rPr>
          <w:b/>
          <w:bCs w:val="0"/>
          <w:color w:val="2F5496" w:themeColor="accent1" w:themeShade="BF"/>
        </w:rPr>
        <w:t>Obrazložitev</w:t>
      </w:r>
    </w:p>
    <w:p w14:paraId="172E5C3A" w14:textId="1A9FC476" w:rsidR="002F4F8B" w:rsidRPr="004E0C17" w:rsidRDefault="002F4F8B" w:rsidP="002F4F8B">
      <w:pPr>
        <w:jc w:val="left"/>
      </w:pPr>
      <w:r>
        <w:t>E</w:t>
      </w:r>
      <w:r w:rsidRPr="004E0C17">
        <w:t xml:space="preserve">nergetske agencije v Sloveniji imajo več kot 18 let izkušenj delovanja. Leta 2008 je bilo vzpostavljeno partnersko sodelovanje, ki je privedlo do oblikovanja Konzorcija lokalnih energetskih agencij Slovenije (KLEAS). </w:t>
      </w:r>
      <w:r>
        <w:t>S</w:t>
      </w:r>
      <w:r w:rsidRPr="004E0C17">
        <w:t>kupno delo je od takrat usmerjeno predvsem v sodelovanje z ministrstvi, spremljanje razvoja in izvajanja zakonodaje na področju energetike ter v izmenjavo znanja in dobrih praks.</w:t>
      </w:r>
    </w:p>
    <w:p w14:paraId="6894E54D" w14:textId="77777777" w:rsidR="002F4F8B" w:rsidRPr="004E0C17" w:rsidRDefault="002F4F8B" w:rsidP="002F4F8B">
      <w:pPr>
        <w:jc w:val="left"/>
      </w:pPr>
      <w:r w:rsidRPr="004E0C17">
        <w:t>V zadnjih letih se tako evropska kot slovenska zakonodaja na področju energetike hitro spreminjata, kar zahteva vse več usklajenega in povezanega delovanja. Energetske agencije so zato v sodelovanju z družbo Borzen prevzele vlogo regionalnih kontaktnih točk za svetovanje ter spodbujanje naložb v obnovljive vire energije. Družba Borzen ima skladno z zakonodajo tudi pomembno nalogo pri podpori in financiranju informativnih ter izobraževalnih dejavnosti.</w:t>
      </w:r>
    </w:p>
    <w:p w14:paraId="332D98B6" w14:textId="77777777" w:rsidR="002F4F8B" w:rsidRPr="004E0C17" w:rsidRDefault="002F4F8B" w:rsidP="002F4F8B">
      <w:pPr>
        <w:jc w:val="left"/>
      </w:pPr>
      <w:r w:rsidRPr="004E0C17">
        <w:t>Zaradi vse večjega pomena sodelovanja med deležniki so se lokalne energetske agencije skupaj z družbo Borzen in Mestna občina Ljubljana odločile za nadaljnji korak – začetek postopka ustanavljanja Nacionalne energetske agencije (v nadaljevanju: NEA). Združene v enotni zavod bi pokrivale območje celotne Slovenije, kar bi omogočilo celovit pristop, večjo operativno zmogljivost ter bistveno večjo konkurenčnost pri prijavah na večje oziroma nacionalne razpise.</w:t>
      </w:r>
    </w:p>
    <w:p w14:paraId="77483A82" w14:textId="77777777" w:rsidR="002F4F8B" w:rsidRPr="004E0C17" w:rsidRDefault="002F4F8B" w:rsidP="002F4F8B">
      <w:pPr>
        <w:jc w:val="left"/>
      </w:pPr>
      <w:r w:rsidRPr="004E0C17">
        <w:t>Prvi korak v tem procesu predstavlja podpis Dogovora o skupni ustanovitvi in sodelovanju pri izvajanju nalog NEA. Cilj dogovora je vzpostavitev skupnega strokovnega zavoda na državni ravni, ki bo izvajal nadregionalne naloge na področjih učinkovite rabe energije, obnovljivih virov, energetskega načrtovanja ter priprave in izvedbe razvojnih projektov, hkrati pa zagotavljal strokovno podporo občinam, javnim ustanovam in drugim deležnikom.</w:t>
      </w:r>
    </w:p>
    <w:p w14:paraId="28F97681" w14:textId="77777777" w:rsidR="002F4F8B" w:rsidRPr="004E0C17" w:rsidRDefault="002F4F8B" w:rsidP="002F4F8B">
      <w:pPr>
        <w:jc w:val="left"/>
      </w:pPr>
      <w:r w:rsidRPr="004E0C17">
        <w:t xml:space="preserve">V skladu z dogovorom bo formalno vlogo ustanoviteljice zavoda NEA prevzela Lokalna energetska agentura Spodnje Podravje, medtem ko bodo ostale podpisnice, med njimi tudi GOLEA, vključene kot pogodbene </w:t>
      </w:r>
      <w:r>
        <w:t xml:space="preserve"> partnerice</w:t>
      </w:r>
      <w:r w:rsidRPr="004E0C17">
        <w:t>. Te bodo sodelovale pri izvajanju nalog zavoda, imenovanju predstavnikov v njegove organe ter pri zagotavljanju sredstev za delovanje, v obsegu, opredeljenem z dogovorom in kasneje tudi s statutom zavoda.</w:t>
      </w:r>
    </w:p>
    <w:p w14:paraId="0543EE49" w14:textId="77777777" w:rsidR="002F4F8B" w:rsidRPr="004E0C17" w:rsidRDefault="002F4F8B" w:rsidP="002F4F8B">
      <w:pPr>
        <w:jc w:val="left"/>
      </w:pPr>
      <w:r w:rsidRPr="004E0C17">
        <w:t>Financiranje delovanja NEA bo temeljilo na projektnem pristopu, pri čemer se bodo ustanoviteljica in pogodbene soustanoviteljice o sodelovanju dogovarjale za vsak posamezen projekt posebej. V začetni fazi ni predvideno dodatno zaposlovanje, saj bodo naloge izvajale obstoječe energetske agencije. Letni prispevek za sodelovanje</w:t>
      </w:r>
      <w:r>
        <w:t xml:space="preserve"> bo znašal</w:t>
      </w:r>
      <w:r w:rsidRPr="004E0C17">
        <w:t xml:space="preserve"> 2.000 EUR, kar </w:t>
      </w:r>
      <w:r>
        <w:t>bo zadostovalo</w:t>
      </w:r>
      <w:r w:rsidRPr="004E0C17">
        <w:t xml:space="preserve"> za pokrivanje osnovnih administrativnih in organizacijskih nalog.</w:t>
      </w:r>
    </w:p>
    <w:p w14:paraId="1A191B92" w14:textId="77777777" w:rsidR="002F4F8B" w:rsidRPr="004E0C17" w:rsidRDefault="002F4F8B" w:rsidP="002F4F8B">
      <w:pPr>
        <w:jc w:val="left"/>
      </w:pPr>
      <w:r w:rsidRPr="004E0C17">
        <w:lastRenderedPageBreak/>
        <w:t>Takšen način dela za lokalne energetske agencije ni nov, saj so že doslej v okviru konzorcija skupaj nastopale na razpisih, pri čemer je ena izmed agencij prevzela vlogo prijavitelja in koordinatorja, ostale pa so sodelovale pri izvedbi aktivnosti glede na svojo geografsko umeščenost.</w:t>
      </w:r>
    </w:p>
    <w:p w14:paraId="50437A98" w14:textId="77777777" w:rsidR="002F4F8B" w:rsidRPr="004E0C17" w:rsidRDefault="002F4F8B" w:rsidP="002F4F8B">
      <w:pPr>
        <w:jc w:val="left"/>
      </w:pPr>
      <w:r w:rsidRPr="004E0C17">
        <w:t xml:space="preserve">Ustanovitev NEA predstavlja smiselno in strateško utemeljeno odločitev, saj omogoča izvajanje nalog na nacionalni ravni prek skupne pravne osebe. S tem se bo dodatno okrepilo </w:t>
      </w:r>
      <w:r>
        <w:t xml:space="preserve">tudi </w:t>
      </w:r>
      <w:r w:rsidRPr="004E0C17">
        <w:t>delovanje</w:t>
      </w:r>
      <w:r>
        <w:t xml:space="preserve"> zavoda</w:t>
      </w:r>
      <w:r w:rsidRPr="004E0C17">
        <w:t xml:space="preserve"> GOLEA tako v regiji kot širše ter povečale možnosti za pridobivanje novih finančnih virov.</w:t>
      </w:r>
    </w:p>
    <w:p w14:paraId="47C2E8CB" w14:textId="77777777" w:rsidR="002F4F8B" w:rsidRPr="004E0C17" w:rsidRDefault="002F4F8B" w:rsidP="002F4F8B">
      <w:pPr>
        <w:jc w:val="left"/>
      </w:pPr>
      <w:r w:rsidRPr="004E0C17">
        <w:t>Z vidika Mestna občina Nova Gorica kot ustanoviteljice zavoda GOLEA je pomemben tudi vidik dolgoročne finančne stabilnosti</w:t>
      </w:r>
      <w:r>
        <w:t xml:space="preserve"> zavoda.</w:t>
      </w:r>
      <w:r w:rsidRPr="004E0C17">
        <w:t xml:space="preserve"> Del prihodkov GOLEA je namreč vezan na uspešnost pridobivanja EU projektov, kar predstavlja negotov vir financiranja. Sodelovanje v okviru NEA zato pomeni priložnost za bolj stabilno in razpršeno financiranje. Hkrati dogovor omogoča tudi določeno fleksibilnost, saj predvideva možnost odstopa, če sodelovanje ne bi prineslo pričakovane dodane vrednosti.</w:t>
      </w:r>
    </w:p>
    <w:p w14:paraId="1B6989D7" w14:textId="77777777" w:rsidR="002F4F8B" w:rsidRDefault="002F4F8B" w:rsidP="002F4F8B">
      <w:pPr>
        <w:jc w:val="left"/>
      </w:pPr>
      <w:r w:rsidRPr="004E0C17">
        <w:t>Ker podpis Dogovora o ustanovitvi in sodelovanju pri izvajanju nalog NEA predstavlja dolgoročnejšo obliko institucionalnega povezovanja ter vključuje finančne in organizacijske obveznosti, je za njegovo sklenitev potrebno soglasje sveta zavoda</w:t>
      </w:r>
      <w:r>
        <w:t xml:space="preserve"> in ustanovitelja Mestne občine Nova Gorica.</w:t>
      </w:r>
    </w:p>
    <w:p w14:paraId="3AD9CBA2" w14:textId="77777777" w:rsidR="002F4F8B" w:rsidRPr="00DA5D3D" w:rsidRDefault="002F4F8B" w:rsidP="002F4F8B">
      <w:pPr>
        <w:jc w:val="left"/>
        <w:rPr>
          <w:b/>
          <w:bCs w:val="0"/>
        </w:rPr>
      </w:pPr>
      <w:r w:rsidRPr="00DA5D3D">
        <w:rPr>
          <w:b/>
          <w:bCs w:val="0"/>
        </w:rPr>
        <w:t>Mestnemu svetu Mestne občine Nova Gorica predlagamo, da predlog sklepa obravnava in sprejme.</w:t>
      </w:r>
    </w:p>
    <w:p w14:paraId="5065C71D" w14:textId="77777777" w:rsidR="002F4F8B" w:rsidRDefault="002F4F8B" w:rsidP="002F4F8B">
      <w:pPr>
        <w:pStyle w:val="Podpisoseba"/>
        <w:spacing w:before="0" w:after="0"/>
        <w:ind w:left="709"/>
        <w:rPr>
          <w:bCs w:val="0"/>
        </w:rPr>
      </w:pPr>
    </w:p>
    <w:p w14:paraId="6B948564" w14:textId="77777777" w:rsidR="002F4F8B" w:rsidRDefault="002F4F8B" w:rsidP="002F4F8B">
      <w:pPr>
        <w:pStyle w:val="Podpisoseba"/>
        <w:spacing w:before="0" w:after="0"/>
        <w:ind w:left="709"/>
        <w:rPr>
          <w:bCs w:val="0"/>
        </w:rPr>
      </w:pPr>
    </w:p>
    <w:p w14:paraId="3BCE2FB6" w14:textId="77777777" w:rsidR="002F4F8B" w:rsidRDefault="002F4F8B" w:rsidP="002F4F8B">
      <w:pPr>
        <w:pStyle w:val="Podpisoseba"/>
        <w:spacing w:before="0" w:after="0"/>
        <w:ind w:left="709"/>
        <w:rPr>
          <w:bCs w:val="0"/>
        </w:rPr>
      </w:pPr>
      <w:r w:rsidRPr="00110838">
        <w:rPr>
          <w:bCs w:val="0"/>
        </w:rPr>
        <w:t>Pripravil</w:t>
      </w:r>
      <w:r>
        <w:rPr>
          <w:bCs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2F4F8B" w14:paraId="4280B872" w14:textId="77777777" w:rsidTr="003F1088">
        <w:tc>
          <w:tcPr>
            <w:tcW w:w="4956" w:type="dxa"/>
          </w:tcPr>
          <w:p w14:paraId="70091F9F" w14:textId="77777777" w:rsidR="002F4F8B" w:rsidRPr="00E639CC" w:rsidRDefault="002F4F8B" w:rsidP="003F1088">
            <w:pPr>
              <w:pStyle w:val="Podpisoseba"/>
              <w:spacing w:before="0" w:after="0"/>
              <w:rPr>
                <w:b/>
                <w:color w:val="FFFFFF" w:themeColor="background1"/>
              </w:rPr>
            </w:pPr>
            <w:r w:rsidRPr="00E639CC">
              <w:rPr>
                <w:b/>
                <w:color w:val="FFFFFF" w:themeColor="background1"/>
              </w:rPr>
              <w:t>Levi podpisnik</w:t>
            </w:r>
          </w:p>
        </w:tc>
        <w:tc>
          <w:tcPr>
            <w:tcW w:w="3549" w:type="dxa"/>
          </w:tcPr>
          <w:p w14:paraId="290F140B" w14:textId="77777777" w:rsidR="002F4F8B" w:rsidRPr="00E639CC" w:rsidRDefault="002F4F8B" w:rsidP="003F1088">
            <w:pPr>
              <w:pStyle w:val="Podpisoseba"/>
              <w:spacing w:before="0" w:after="0"/>
              <w:rPr>
                <w:b/>
                <w:color w:val="FFFFFF" w:themeColor="background1"/>
              </w:rPr>
            </w:pPr>
            <w:r w:rsidRPr="00E639CC">
              <w:rPr>
                <w:b/>
                <w:color w:val="FFFFFF" w:themeColor="background1"/>
              </w:rPr>
              <w:t>Desnik podpisnik</w:t>
            </w:r>
          </w:p>
        </w:tc>
      </w:tr>
      <w:tr w:rsidR="002F4F8B" w14:paraId="37C29FF6" w14:textId="77777777" w:rsidTr="003F1088">
        <w:tc>
          <w:tcPr>
            <w:tcW w:w="4956" w:type="dxa"/>
          </w:tcPr>
          <w:p w14:paraId="5F30CE12" w14:textId="77777777" w:rsidR="002F4F8B" w:rsidRPr="00D51EE1" w:rsidRDefault="002F4F8B" w:rsidP="003F1088">
            <w:pPr>
              <w:pStyle w:val="Podpisoseba"/>
              <w:spacing w:before="0" w:after="0"/>
              <w:rPr>
                <w:b/>
                <w:bCs w:val="0"/>
              </w:rPr>
            </w:pPr>
          </w:p>
        </w:tc>
        <w:tc>
          <w:tcPr>
            <w:tcW w:w="3549" w:type="dxa"/>
          </w:tcPr>
          <w:p w14:paraId="6E5E6E84" w14:textId="77777777" w:rsidR="002F4F8B" w:rsidRPr="00D51EE1" w:rsidRDefault="002F4F8B" w:rsidP="003F1088">
            <w:pPr>
              <w:pStyle w:val="Podpisoseba"/>
              <w:spacing w:before="0" w:after="0"/>
              <w:rPr>
                <w:b/>
                <w:bCs w:val="0"/>
              </w:rPr>
            </w:pPr>
            <w:r>
              <w:rPr>
                <w:b/>
                <w:bCs w:val="0"/>
              </w:rPr>
              <w:t>Martina Remec Pečenko</w:t>
            </w:r>
          </w:p>
        </w:tc>
      </w:tr>
      <w:tr w:rsidR="002F4F8B" w14:paraId="7B5FF0AA" w14:textId="77777777" w:rsidTr="003F1088">
        <w:tc>
          <w:tcPr>
            <w:tcW w:w="4956" w:type="dxa"/>
          </w:tcPr>
          <w:p w14:paraId="407F6A52" w14:textId="77777777" w:rsidR="002F4F8B" w:rsidRPr="00E639CC" w:rsidRDefault="002F4F8B" w:rsidP="003F1088">
            <w:pPr>
              <w:pStyle w:val="Podpisoseba"/>
              <w:spacing w:before="0" w:after="0"/>
              <w:ind w:right="459"/>
              <w:rPr>
                <w:bCs w:val="0"/>
              </w:rPr>
            </w:pPr>
          </w:p>
        </w:tc>
        <w:tc>
          <w:tcPr>
            <w:tcW w:w="3549" w:type="dxa"/>
          </w:tcPr>
          <w:p w14:paraId="731EB057" w14:textId="77777777" w:rsidR="002F4F8B" w:rsidRPr="00E639CC" w:rsidRDefault="002F4F8B" w:rsidP="003F1088">
            <w:pPr>
              <w:pStyle w:val="Podpisoseba"/>
              <w:spacing w:before="0" w:after="0"/>
              <w:rPr>
                <w:bCs w:val="0"/>
              </w:rPr>
            </w:pPr>
            <w:r>
              <w:rPr>
                <w:bCs w:val="0"/>
              </w:rPr>
              <w:t>vodja Oddelka za gospodarstvo in gospodarske javne službe</w:t>
            </w:r>
          </w:p>
        </w:tc>
      </w:tr>
    </w:tbl>
    <w:p w14:paraId="2AA09BBA" w14:textId="77777777" w:rsidR="002F4F8B" w:rsidRDefault="002F4F8B" w:rsidP="002F4F8B"/>
    <w:p w14:paraId="6E82ECAF" w14:textId="08194163" w:rsidR="002F4F8B" w:rsidRDefault="002F4F8B" w:rsidP="002F4F8B">
      <w:r>
        <w:t>v sodelovanju z zavodom Golea</w:t>
      </w:r>
    </w:p>
    <w:sectPr w:rsidR="002F4F8B"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571E" w14:textId="77777777" w:rsidR="006D3496" w:rsidRDefault="006D3496" w:rsidP="00352A82">
      <w:r>
        <w:separator/>
      </w:r>
    </w:p>
  </w:endnote>
  <w:endnote w:type="continuationSeparator" w:id="0">
    <w:p w14:paraId="38A17BD4" w14:textId="77777777" w:rsidR="006D3496" w:rsidRDefault="006D3496"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3C5A" w14:textId="77777777" w:rsidR="006D3496" w:rsidRDefault="006D3496" w:rsidP="00352A82">
      <w:r>
        <w:separator/>
      </w:r>
    </w:p>
  </w:footnote>
  <w:footnote w:type="continuationSeparator" w:id="0">
    <w:p w14:paraId="0D142DB3" w14:textId="77777777" w:rsidR="006D3496" w:rsidRDefault="006D3496"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AD55" w14:textId="0FABB192" w:rsidR="0018668C" w:rsidRDefault="0018668C">
    <w:pPr>
      <w:pStyle w:val="Glava"/>
    </w:pPr>
    <w:r>
      <w:drawing>
        <wp:anchor distT="0" distB="0" distL="114300" distR="114300" simplePos="0" relativeHeight="251693056" behindDoc="1" locked="0" layoutInCell="1" allowOverlap="1" wp14:anchorId="48C7E51C" wp14:editId="68D592F9">
          <wp:simplePos x="0" y="0"/>
          <wp:positionH relativeFrom="page">
            <wp:posOffset>-80645</wp:posOffset>
          </wp:positionH>
          <wp:positionV relativeFrom="page">
            <wp:align>top</wp:align>
          </wp:positionV>
          <wp:extent cx="7556400" cy="936000"/>
          <wp:effectExtent l="0" t="0" r="0" b="0"/>
          <wp:wrapNone/>
          <wp:docPr id="179684468" name="Slika 179684468"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807CE"/>
    <w:rsid w:val="00083CA2"/>
    <w:rsid w:val="000C2835"/>
    <w:rsid w:val="000D6C77"/>
    <w:rsid w:val="000E5815"/>
    <w:rsid w:val="00101B99"/>
    <w:rsid w:val="00110838"/>
    <w:rsid w:val="001137D1"/>
    <w:rsid w:val="00145A3D"/>
    <w:rsid w:val="00167093"/>
    <w:rsid w:val="001732D3"/>
    <w:rsid w:val="0018668C"/>
    <w:rsid w:val="00192B9A"/>
    <w:rsid w:val="001B2389"/>
    <w:rsid w:val="001C491B"/>
    <w:rsid w:val="001C6438"/>
    <w:rsid w:val="001D7013"/>
    <w:rsid w:val="0022510F"/>
    <w:rsid w:val="00226E0E"/>
    <w:rsid w:val="0028430E"/>
    <w:rsid w:val="0028622D"/>
    <w:rsid w:val="002930FE"/>
    <w:rsid w:val="002B08B0"/>
    <w:rsid w:val="002D0F71"/>
    <w:rsid w:val="002F4F8B"/>
    <w:rsid w:val="00352A82"/>
    <w:rsid w:val="00355F3A"/>
    <w:rsid w:val="00366240"/>
    <w:rsid w:val="003815F8"/>
    <w:rsid w:val="00391F52"/>
    <w:rsid w:val="0039457F"/>
    <w:rsid w:val="003A0AE4"/>
    <w:rsid w:val="003B11F7"/>
    <w:rsid w:val="003C1636"/>
    <w:rsid w:val="003F3284"/>
    <w:rsid w:val="004129EE"/>
    <w:rsid w:val="00436E47"/>
    <w:rsid w:val="00445A64"/>
    <w:rsid w:val="00463FA4"/>
    <w:rsid w:val="00486063"/>
    <w:rsid w:val="004953C5"/>
    <w:rsid w:val="00495DB2"/>
    <w:rsid w:val="004E242E"/>
    <w:rsid w:val="005210F0"/>
    <w:rsid w:val="00581BE7"/>
    <w:rsid w:val="005C4740"/>
    <w:rsid w:val="005D3E90"/>
    <w:rsid w:val="0063346D"/>
    <w:rsid w:val="0066085E"/>
    <w:rsid w:val="006620F0"/>
    <w:rsid w:val="006D3496"/>
    <w:rsid w:val="00714788"/>
    <w:rsid w:val="00722FAC"/>
    <w:rsid w:val="00724A7E"/>
    <w:rsid w:val="00731380"/>
    <w:rsid w:val="00734A18"/>
    <w:rsid w:val="00774DD1"/>
    <w:rsid w:val="0079172C"/>
    <w:rsid w:val="00791DB2"/>
    <w:rsid w:val="00793022"/>
    <w:rsid w:val="00796028"/>
    <w:rsid w:val="007D1172"/>
    <w:rsid w:val="00810854"/>
    <w:rsid w:val="00841F57"/>
    <w:rsid w:val="0085164D"/>
    <w:rsid w:val="00873CAB"/>
    <w:rsid w:val="008759F5"/>
    <w:rsid w:val="00876FA4"/>
    <w:rsid w:val="008802E3"/>
    <w:rsid w:val="008821D4"/>
    <w:rsid w:val="008F21D2"/>
    <w:rsid w:val="008F5DCA"/>
    <w:rsid w:val="009060A3"/>
    <w:rsid w:val="00923A6E"/>
    <w:rsid w:val="009B227A"/>
    <w:rsid w:val="00A03315"/>
    <w:rsid w:val="00A07EAA"/>
    <w:rsid w:val="00A7398A"/>
    <w:rsid w:val="00A9127C"/>
    <w:rsid w:val="00A9136F"/>
    <w:rsid w:val="00A95A58"/>
    <w:rsid w:val="00AA4BFD"/>
    <w:rsid w:val="00AA4EE3"/>
    <w:rsid w:val="00BD6682"/>
    <w:rsid w:val="00BE5B70"/>
    <w:rsid w:val="00C0390F"/>
    <w:rsid w:val="00C10614"/>
    <w:rsid w:val="00C7627D"/>
    <w:rsid w:val="00C973E8"/>
    <w:rsid w:val="00CC3F17"/>
    <w:rsid w:val="00CD0869"/>
    <w:rsid w:val="00CF0B4F"/>
    <w:rsid w:val="00D07CD5"/>
    <w:rsid w:val="00D44878"/>
    <w:rsid w:val="00D51EE1"/>
    <w:rsid w:val="00D53193"/>
    <w:rsid w:val="00D81991"/>
    <w:rsid w:val="00DA69BC"/>
    <w:rsid w:val="00DE7B81"/>
    <w:rsid w:val="00E217AD"/>
    <w:rsid w:val="00E57102"/>
    <w:rsid w:val="00E639CC"/>
    <w:rsid w:val="00E81E62"/>
    <w:rsid w:val="00E876FD"/>
    <w:rsid w:val="00ED7977"/>
    <w:rsid w:val="00EE5DDF"/>
    <w:rsid w:val="00F11D72"/>
    <w:rsid w:val="00F12361"/>
    <w:rsid w:val="00F24C66"/>
    <w:rsid w:val="00F27F42"/>
    <w:rsid w:val="00F40810"/>
    <w:rsid w:val="00F41225"/>
    <w:rsid w:val="00F4231E"/>
    <w:rsid w:val="00F57D41"/>
    <w:rsid w:val="00F811AF"/>
    <w:rsid w:val="00F83604"/>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367A09"/>
    <w:rsid w:val="003C1636"/>
    <w:rsid w:val="005E6B6F"/>
    <w:rsid w:val="00744A8C"/>
    <w:rsid w:val="00851403"/>
    <w:rsid w:val="00876FA4"/>
    <w:rsid w:val="00940149"/>
    <w:rsid w:val="00B3506B"/>
    <w:rsid w:val="00BD6682"/>
    <w:rsid w:val="00C0390F"/>
    <w:rsid w:val="00D07CD5"/>
    <w:rsid w:val="00D53193"/>
    <w:rsid w:val="00F57D41"/>
    <w:rsid w:val="00FF3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514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0C0F4-3EDF-4C45-A78E-2A6E88C8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949</Words>
  <Characters>5412</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2025-02-19T07:16:00Z</cp:lastPrinted>
  <dcterms:created xsi:type="dcterms:W3CDTF">2026-04-09T14:19:00Z</dcterms:created>
  <dcterms:modified xsi:type="dcterms:W3CDTF">2026-04-09T14:19:00Z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