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B856" w14:textId="6F5ED354" w:rsidR="006A171C" w:rsidRDefault="008A7D53" w:rsidP="00B66B3F">
      <w:pPr>
        <w:jc w:val="both"/>
        <w:rPr>
          <w:rFonts w:ascii="Arial" w:hAnsi="Arial" w:cs="Arial"/>
          <w:sz w:val="22"/>
          <w:szCs w:val="22"/>
        </w:rPr>
      </w:pPr>
      <w:r w:rsidRPr="00653046">
        <w:rPr>
          <w:rFonts w:ascii="Arial" w:hAnsi="Arial" w:cs="Arial"/>
          <w:sz w:val="22"/>
          <w:szCs w:val="22"/>
        </w:rPr>
        <w:t>Na podlagi</w:t>
      </w:r>
      <w:r w:rsidR="00653046" w:rsidRPr="00653046">
        <w:rPr>
          <w:rFonts w:ascii="Arial" w:hAnsi="Arial" w:cs="Arial"/>
          <w:sz w:val="22"/>
          <w:szCs w:val="22"/>
        </w:rPr>
        <w:t xml:space="preserve"> </w:t>
      </w:r>
      <w:r w:rsidR="00195844">
        <w:rPr>
          <w:rFonts w:ascii="Arial" w:hAnsi="Arial" w:cs="Arial"/>
          <w:sz w:val="22"/>
          <w:szCs w:val="22"/>
        </w:rPr>
        <w:t xml:space="preserve">10.g člena Zakona o financiranju občin (Uradni list RS, št. 123/06, 57/08, 36/11, 14/15 – ZUUJFO, 71/17, 21/18 – </w:t>
      </w:r>
      <w:proofErr w:type="spellStart"/>
      <w:r w:rsidR="00195844">
        <w:rPr>
          <w:rFonts w:ascii="Arial" w:hAnsi="Arial" w:cs="Arial"/>
          <w:sz w:val="22"/>
          <w:szCs w:val="22"/>
        </w:rPr>
        <w:t>popr</w:t>
      </w:r>
      <w:proofErr w:type="spellEnd"/>
      <w:r w:rsidR="00195844">
        <w:rPr>
          <w:rFonts w:ascii="Arial" w:hAnsi="Arial" w:cs="Arial"/>
          <w:sz w:val="22"/>
          <w:szCs w:val="22"/>
        </w:rPr>
        <w:t>.</w:t>
      </w:r>
      <w:r w:rsidR="00974C72">
        <w:rPr>
          <w:rFonts w:ascii="Arial" w:hAnsi="Arial" w:cs="Arial"/>
          <w:sz w:val="22"/>
          <w:szCs w:val="22"/>
        </w:rPr>
        <w:t xml:space="preserve">, 80/20 - </w:t>
      </w:r>
      <w:r w:rsidR="00CD2208" w:rsidRPr="00CD2208">
        <w:rPr>
          <w:rFonts w:ascii="Arial" w:hAnsi="Arial" w:cs="Arial"/>
          <w:sz w:val="22"/>
          <w:szCs w:val="22"/>
        </w:rPr>
        <w:t>ZIUOOPE,</w:t>
      </w:r>
      <w:r w:rsidR="00CD2208">
        <w:rPr>
          <w:rFonts w:ascii="Arial" w:hAnsi="Arial" w:cs="Arial"/>
          <w:sz w:val="22"/>
          <w:szCs w:val="22"/>
        </w:rPr>
        <w:t xml:space="preserve"> </w:t>
      </w:r>
      <w:hyperlink r:id="rId7" w:tgtFrame="_blank" w:tooltip="Zakon o finančni razbremenitvi občin" w:history="1">
        <w:r w:rsidR="00CD2208" w:rsidRPr="00CD2208">
          <w:rPr>
            <w:rFonts w:ascii="Arial" w:hAnsi="Arial" w:cs="Arial"/>
            <w:sz w:val="22"/>
            <w:szCs w:val="22"/>
          </w:rPr>
          <w:t>189/20</w:t>
        </w:r>
      </w:hyperlink>
      <w:r w:rsidR="00CD2208">
        <w:rPr>
          <w:rFonts w:ascii="Arial" w:hAnsi="Arial" w:cs="Arial"/>
          <w:sz w:val="22"/>
          <w:szCs w:val="22"/>
        </w:rPr>
        <w:t xml:space="preserve"> </w:t>
      </w:r>
      <w:r w:rsidR="00CD2208" w:rsidRPr="00CD2208">
        <w:rPr>
          <w:rFonts w:ascii="Arial" w:hAnsi="Arial" w:cs="Arial"/>
          <w:sz w:val="22"/>
          <w:szCs w:val="22"/>
        </w:rPr>
        <w:t>– ZFRO</w:t>
      </w:r>
      <w:r w:rsidR="00D97FA3">
        <w:rPr>
          <w:rFonts w:ascii="Arial" w:hAnsi="Arial" w:cs="Arial"/>
          <w:sz w:val="22"/>
          <w:szCs w:val="22"/>
        </w:rPr>
        <w:t>,</w:t>
      </w:r>
      <w:r w:rsidR="00CD2208">
        <w:rPr>
          <w:rFonts w:ascii="Arial" w:hAnsi="Arial" w:cs="Arial"/>
          <w:sz w:val="22"/>
          <w:szCs w:val="22"/>
        </w:rPr>
        <w:t xml:space="preserve"> </w:t>
      </w:r>
      <w:hyperlink r:id="rId8" w:tgtFrame="_blank" w:tooltip="Zakon o spremembah in dopolnitvi Zakona o financiranju občin" w:history="1">
        <w:r w:rsidR="00CD2208" w:rsidRPr="00CD2208">
          <w:rPr>
            <w:rFonts w:ascii="Arial" w:hAnsi="Arial" w:cs="Arial"/>
            <w:sz w:val="22"/>
            <w:szCs w:val="22"/>
          </w:rPr>
          <w:t>207/21</w:t>
        </w:r>
      </w:hyperlink>
      <w:r w:rsidR="00C04FC6">
        <w:rPr>
          <w:rFonts w:ascii="Arial" w:hAnsi="Arial" w:cs="Arial"/>
          <w:sz w:val="22"/>
          <w:szCs w:val="22"/>
        </w:rPr>
        <w:t xml:space="preserve"> in</w:t>
      </w:r>
      <w:r w:rsidR="00D97FA3">
        <w:rPr>
          <w:rFonts w:ascii="Arial" w:hAnsi="Arial" w:cs="Arial"/>
          <w:sz w:val="22"/>
          <w:szCs w:val="22"/>
        </w:rPr>
        <w:t xml:space="preserve"> </w:t>
      </w:r>
      <w:hyperlink r:id="rId9" w:tgtFrame="_blank" w:tooltip="Zakon o varstvu okolja" w:history="1">
        <w:r w:rsidR="00D97FA3" w:rsidRPr="00D97FA3">
          <w:rPr>
            <w:rFonts w:ascii="Arial" w:hAnsi="Arial" w:cs="Arial"/>
            <w:sz w:val="22"/>
            <w:szCs w:val="22"/>
          </w:rPr>
          <w:t>44/22</w:t>
        </w:r>
      </w:hyperlink>
      <w:r w:rsidR="00D97FA3">
        <w:rPr>
          <w:rFonts w:ascii="Arial" w:hAnsi="Arial" w:cs="Arial"/>
          <w:sz w:val="22"/>
          <w:szCs w:val="22"/>
        </w:rPr>
        <w:t xml:space="preserve"> </w:t>
      </w:r>
      <w:r w:rsidR="00D97FA3" w:rsidRPr="00D97FA3">
        <w:rPr>
          <w:rFonts w:ascii="Arial" w:hAnsi="Arial" w:cs="Arial"/>
          <w:sz w:val="22"/>
          <w:szCs w:val="22"/>
        </w:rPr>
        <w:t>– ZVO-2</w:t>
      </w:r>
      <w:r w:rsidR="0076455F">
        <w:rPr>
          <w:rFonts w:ascii="Arial" w:hAnsi="Arial" w:cs="Arial"/>
          <w:sz w:val="22"/>
          <w:szCs w:val="22"/>
        </w:rPr>
        <w:t>)</w:t>
      </w:r>
      <w:r w:rsidR="00195844">
        <w:rPr>
          <w:rFonts w:ascii="Arial" w:hAnsi="Arial" w:cs="Arial"/>
          <w:sz w:val="22"/>
          <w:szCs w:val="22"/>
        </w:rPr>
        <w:t>,</w:t>
      </w:r>
      <w:r w:rsidR="00613A44" w:rsidRPr="00653046">
        <w:rPr>
          <w:rFonts w:ascii="Arial" w:hAnsi="Arial" w:cs="Arial"/>
          <w:sz w:val="22"/>
          <w:szCs w:val="22"/>
        </w:rPr>
        <w:t xml:space="preserve"> 19. č</w:t>
      </w:r>
      <w:r w:rsidR="003279A1" w:rsidRPr="00653046">
        <w:rPr>
          <w:rFonts w:ascii="Arial" w:hAnsi="Arial" w:cs="Arial"/>
          <w:sz w:val="22"/>
          <w:szCs w:val="22"/>
        </w:rPr>
        <w:t xml:space="preserve">lena </w:t>
      </w:r>
      <w:r w:rsidR="008B5E47" w:rsidRPr="00B66B3F">
        <w:rPr>
          <w:rFonts w:ascii="Arial" w:hAnsi="Arial" w:cs="Arial"/>
          <w:sz w:val="22"/>
          <w:szCs w:val="22"/>
        </w:rPr>
        <w:t>Odloka o proračunu Mestne občine Nova Gorica za leto 202</w:t>
      </w:r>
      <w:r w:rsidR="0076455F">
        <w:rPr>
          <w:rFonts w:ascii="Arial" w:hAnsi="Arial" w:cs="Arial"/>
          <w:sz w:val="22"/>
          <w:szCs w:val="22"/>
        </w:rPr>
        <w:t>5</w:t>
      </w:r>
      <w:r w:rsidR="008B5E47" w:rsidRPr="00B66B3F">
        <w:rPr>
          <w:rFonts w:ascii="Arial" w:hAnsi="Arial" w:cs="Arial"/>
          <w:sz w:val="22"/>
          <w:szCs w:val="22"/>
        </w:rPr>
        <w:t xml:space="preserve"> (</w:t>
      </w:r>
      <w:r w:rsidR="0076455F" w:rsidRPr="00910513">
        <w:rPr>
          <w:rFonts w:ascii="Arial" w:hAnsi="Arial" w:cs="Arial"/>
          <w:sz w:val="22"/>
          <w:szCs w:val="22"/>
          <w:shd w:val="clear" w:color="auto" w:fill="FFFFFF"/>
        </w:rPr>
        <w:t xml:space="preserve">Uradni list RS, št. 134/23 in </w:t>
      </w:r>
      <w:r w:rsidR="0076455F">
        <w:rPr>
          <w:rFonts w:ascii="Arial" w:hAnsi="Arial" w:cs="Arial"/>
          <w:sz w:val="22"/>
          <w:szCs w:val="22"/>
          <w:shd w:val="clear" w:color="auto" w:fill="FFFFFF"/>
        </w:rPr>
        <w:t>109</w:t>
      </w:r>
      <w:r w:rsidR="0076455F" w:rsidRPr="00910513">
        <w:rPr>
          <w:rFonts w:ascii="Arial" w:hAnsi="Arial" w:cs="Arial"/>
          <w:sz w:val="22"/>
          <w:szCs w:val="22"/>
          <w:shd w:val="clear" w:color="auto" w:fill="FFFFFF"/>
        </w:rPr>
        <w:t>/</w:t>
      </w:r>
      <w:r w:rsidR="007B610E">
        <w:rPr>
          <w:rFonts w:ascii="Arial" w:hAnsi="Arial" w:cs="Arial"/>
          <w:sz w:val="22"/>
          <w:szCs w:val="22"/>
          <w:shd w:val="clear" w:color="auto" w:fill="FFFFFF"/>
        </w:rPr>
        <w:t>24</w:t>
      </w:r>
      <w:r w:rsidR="008B5E47">
        <w:rPr>
          <w:rFonts w:ascii="Arial" w:hAnsi="Arial" w:cs="Arial"/>
          <w:sz w:val="22"/>
          <w:szCs w:val="22"/>
        </w:rPr>
        <w:t>)</w:t>
      </w:r>
      <w:r w:rsidR="00DC46E4">
        <w:rPr>
          <w:rFonts w:ascii="Arial" w:hAnsi="Arial" w:cs="Arial"/>
          <w:sz w:val="22"/>
          <w:szCs w:val="22"/>
        </w:rPr>
        <w:t xml:space="preserve"> </w:t>
      </w:r>
      <w:r w:rsidR="00195844">
        <w:rPr>
          <w:rFonts w:ascii="Arial" w:hAnsi="Arial" w:cs="Arial"/>
          <w:sz w:val="22"/>
          <w:szCs w:val="22"/>
        </w:rPr>
        <w:t xml:space="preserve">in </w:t>
      </w:r>
      <w:r w:rsidR="00195844" w:rsidRPr="00B66B3F">
        <w:rPr>
          <w:rFonts w:ascii="Arial" w:hAnsi="Arial" w:cs="Arial"/>
          <w:sz w:val="22"/>
          <w:szCs w:val="22"/>
        </w:rPr>
        <w:t>1</w:t>
      </w:r>
      <w:r w:rsidR="00D97FA3">
        <w:rPr>
          <w:rFonts w:ascii="Arial" w:hAnsi="Arial" w:cs="Arial"/>
          <w:sz w:val="22"/>
          <w:szCs w:val="22"/>
        </w:rPr>
        <w:t>9</w:t>
      </w:r>
      <w:r w:rsidR="00195844" w:rsidRPr="00B66B3F">
        <w:rPr>
          <w:rFonts w:ascii="Arial" w:hAnsi="Arial" w:cs="Arial"/>
          <w:sz w:val="22"/>
          <w:szCs w:val="22"/>
        </w:rPr>
        <w:t xml:space="preserve">. člena </w:t>
      </w:r>
      <w:r w:rsidR="008B5E47" w:rsidRPr="00653046">
        <w:rPr>
          <w:rFonts w:ascii="Arial" w:hAnsi="Arial" w:cs="Arial"/>
          <w:sz w:val="22"/>
          <w:szCs w:val="22"/>
        </w:rPr>
        <w:t>Statuta Mestne občine Nova Gorica (Uradni list RS, š</w:t>
      </w:r>
      <w:r w:rsidR="008B5E47">
        <w:rPr>
          <w:rFonts w:ascii="Arial" w:hAnsi="Arial" w:cs="Arial"/>
          <w:sz w:val="22"/>
          <w:szCs w:val="22"/>
        </w:rPr>
        <w:t>t. 13/12, 18/17 in</w:t>
      </w:r>
      <w:r w:rsidR="008B5E47" w:rsidRPr="00653046">
        <w:rPr>
          <w:rFonts w:ascii="Arial" w:hAnsi="Arial" w:cs="Arial"/>
          <w:sz w:val="22"/>
          <w:szCs w:val="22"/>
        </w:rPr>
        <w:t xml:space="preserve"> 18/19)</w:t>
      </w:r>
      <w:r w:rsidR="00B66B3F">
        <w:rPr>
          <w:rFonts w:ascii="Arial" w:hAnsi="Arial" w:cs="Arial"/>
          <w:sz w:val="22"/>
          <w:szCs w:val="22"/>
        </w:rPr>
        <w:t xml:space="preserve"> </w:t>
      </w:r>
      <w:r w:rsidR="00B5732C" w:rsidRPr="00653046">
        <w:rPr>
          <w:rFonts w:ascii="Arial" w:hAnsi="Arial" w:cs="Arial"/>
          <w:sz w:val="22"/>
          <w:szCs w:val="22"/>
        </w:rPr>
        <w:t>je Mestni svet Mestne občine Nova Gorica na seji dne</w:t>
      </w:r>
      <w:r w:rsidR="00AF0050">
        <w:rPr>
          <w:rFonts w:ascii="Arial" w:hAnsi="Arial" w:cs="Arial"/>
          <w:sz w:val="22"/>
          <w:szCs w:val="22"/>
        </w:rPr>
        <w:t xml:space="preserve"> 24. aprila 2025</w:t>
      </w:r>
      <w:r w:rsidR="00B5732C" w:rsidRPr="00653046">
        <w:rPr>
          <w:rFonts w:ascii="Arial" w:hAnsi="Arial" w:cs="Arial"/>
          <w:sz w:val="22"/>
          <w:szCs w:val="22"/>
        </w:rPr>
        <w:t xml:space="preserve"> sprejel naslednji </w:t>
      </w:r>
      <w:r w:rsidR="00AC7E59">
        <w:rPr>
          <w:rFonts w:ascii="Arial" w:hAnsi="Arial" w:cs="Arial"/>
          <w:sz w:val="22"/>
          <w:szCs w:val="22"/>
        </w:rPr>
        <w:t xml:space="preserve"> </w:t>
      </w:r>
    </w:p>
    <w:p w14:paraId="0BAD9F80" w14:textId="77777777" w:rsidR="00653046" w:rsidRDefault="00653046" w:rsidP="00653046">
      <w:pPr>
        <w:jc w:val="center"/>
        <w:rPr>
          <w:rFonts w:ascii="Arial" w:hAnsi="Arial" w:cs="Arial"/>
          <w:sz w:val="22"/>
          <w:szCs w:val="22"/>
        </w:rPr>
      </w:pPr>
    </w:p>
    <w:p w14:paraId="2F065CDD" w14:textId="77777777" w:rsidR="00854364" w:rsidRDefault="00854364" w:rsidP="00653046">
      <w:pPr>
        <w:jc w:val="center"/>
        <w:rPr>
          <w:rFonts w:ascii="Arial" w:hAnsi="Arial" w:cs="Arial"/>
          <w:sz w:val="22"/>
          <w:szCs w:val="22"/>
        </w:rPr>
      </w:pPr>
    </w:p>
    <w:p w14:paraId="0E09421D" w14:textId="77777777" w:rsidR="00854364" w:rsidRDefault="00854364" w:rsidP="00653046">
      <w:pPr>
        <w:jc w:val="center"/>
        <w:rPr>
          <w:rFonts w:ascii="Arial" w:hAnsi="Arial" w:cs="Arial"/>
          <w:sz w:val="22"/>
          <w:szCs w:val="22"/>
        </w:rPr>
      </w:pPr>
    </w:p>
    <w:p w14:paraId="1ECCA654" w14:textId="77777777" w:rsidR="005B233C" w:rsidRDefault="005B233C" w:rsidP="00653046">
      <w:pPr>
        <w:jc w:val="center"/>
        <w:rPr>
          <w:rFonts w:ascii="Arial" w:hAnsi="Arial" w:cs="Arial"/>
          <w:sz w:val="22"/>
          <w:szCs w:val="22"/>
        </w:rPr>
      </w:pPr>
    </w:p>
    <w:p w14:paraId="2C159A2A" w14:textId="77777777" w:rsidR="00CB04B4" w:rsidRPr="00854364" w:rsidRDefault="00195844" w:rsidP="00653046">
      <w:pPr>
        <w:jc w:val="center"/>
        <w:rPr>
          <w:rFonts w:ascii="Arial" w:hAnsi="Arial" w:cs="Arial"/>
          <w:bCs/>
          <w:sz w:val="22"/>
          <w:szCs w:val="22"/>
        </w:rPr>
      </w:pPr>
      <w:r w:rsidRPr="00854364">
        <w:rPr>
          <w:rFonts w:ascii="Arial" w:hAnsi="Arial" w:cs="Arial"/>
          <w:bCs/>
          <w:sz w:val="22"/>
          <w:szCs w:val="22"/>
        </w:rPr>
        <w:t>S K L E P</w:t>
      </w:r>
    </w:p>
    <w:p w14:paraId="53C81932" w14:textId="77777777" w:rsidR="00195844" w:rsidRDefault="00195844" w:rsidP="00653046">
      <w:pPr>
        <w:jc w:val="center"/>
        <w:rPr>
          <w:rFonts w:ascii="Arial" w:hAnsi="Arial" w:cs="Arial"/>
          <w:b/>
          <w:sz w:val="22"/>
          <w:szCs w:val="22"/>
        </w:rPr>
      </w:pPr>
    </w:p>
    <w:p w14:paraId="10C075DE" w14:textId="77777777" w:rsidR="00854364" w:rsidRDefault="00854364" w:rsidP="00653046">
      <w:pPr>
        <w:jc w:val="center"/>
        <w:rPr>
          <w:rFonts w:ascii="Arial" w:hAnsi="Arial" w:cs="Arial"/>
          <w:b/>
          <w:sz w:val="22"/>
          <w:szCs w:val="22"/>
        </w:rPr>
      </w:pPr>
    </w:p>
    <w:p w14:paraId="3E7B6822" w14:textId="77777777" w:rsidR="00195844" w:rsidRPr="00AD0C9C" w:rsidRDefault="00195844" w:rsidP="00653046">
      <w:pPr>
        <w:jc w:val="center"/>
        <w:rPr>
          <w:rFonts w:ascii="Arial" w:hAnsi="Arial" w:cs="Arial"/>
          <w:b/>
          <w:sz w:val="22"/>
          <w:szCs w:val="22"/>
        </w:rPr>
      </w:pPr>
    </w:p>
    <w:p w14:paraId="1F56B972" w14:textId="77777777" w:rsidR="00B5732C" w:rsidRDefault="00B5732C" w:rsidP="0034172B">
      <w:pPr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</w:p>
    <w:p w14:paraId="5D14FCC4" w14:textId="77777777" w:rsidR="0034172B" w:rsidRPr="00AD0C9C" w:rsidRDefault="0034172B" w:rsidP="0034172B">
      <w:pPr>
        <w:rPr>
          <w:rFonts w:ascii="Arial" w:hAnsi="Arial" w:cs="Arial"/>
          <w:sz w:val="22"/>
          <w:szCs w:val="22"/>
        </w:rPr>
      </w:pPr>
    </w:p>
    <w:p w14:paraId="0931C772" w14:textId="77777777" w:rsidR="00EF0627" w:rsidRDefault="00195844" w:rsidP="001958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</w:t>
      </w:r>
      <w:r w:rsidR="00FE74E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avodu GOLEA, Nova Gorica k zadolževanju, in sicer za:</w:t>
      </w:r>
    </w:p>
    <w:p w14:paraId="55BD0487" w14:textId="77777777" w:rsidR="00195844" w:rsidRDefault="00195844" w:rsidP="0061550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okvirni kratkoročni kredit največ v višini</w:t>
      </w:r>
      <w:r w:rsidR="00615502">
        <w:rPr>
          <w:rFonts w:ascii="Arial" w:hAnsi="Arial" w:cs="Arial"/>
          <w:sz w:val="22"/>
          <w:szCs w:val="22"/>
        </w:rPr>
        <w:t xml:space="preserve"> </w:t>
      </w:r>
      <w:r w:rsidR="00615502" w:rsidRPr="00182697">
        <w:rPr>
          <w:rFonts w:ascii="Arial" w:hAnsi="Arial" w:cs="Arial"/>
          <w:sz w:val="22"/>
          <w:szCs w:val="22"/>
        </w:rPr>
        <w:t xml:space="preserve">500.000,00 </w:t>
      </w:r>
      <w:r w:rsidR="009372B7">
        <w:rPr>
          <w:rFonts w:ascii="Arial" w:hAnsi="Arial" w:cs="Arial"/>
          <w:sz w:val="22"/>
          <w:szCs w:val="22"/>
        </w:rPr>
        <w:t>EUR</w:t>
      </w:r>
      <w:r w:rsidR="006155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izvajanje mednarodnih projektov</w:t>
      </w:r>
      <w:r w:rsidR="00615502">
        <w:rPr>
          <w:rFonts w:ascii="Arial" w:hAnsi="Arial" w:cs="Arial"/>
          <w:sz w:val="22"/>
          <w:szCs w:val="22"/>
        </w:rPr>
        <w:t>.</w:t>
      </w:r>
    </w:p>
    <w:p w14:paraId="4F639E03" w14:textId="77777777" w:rsidR="00981BEA" w:rsidRPr="00615502" w:rsidRDefault="00981BEA" w:rsidP="00981BE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BB1B34E" w14:textId="77777777" w:rsidR="00A0064B" w:rsidRDefault="00A0064B" w:rsidP="0034172B">
      <w:pPr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</w:p>
    <w:p w14:paraId="2B38857D" w14:textId="77777777" w:rsidR="00A0064B" w:rsidRDefault="00A0064B" w:rsidP="00A0064B">
      <w:pPr>
        <w:jc w:val="center"/>
        <w:rPr>
          <w:rFonts w:ascii="Arial" w:hAnsi="Arial" w:cs="Arial"/>
          <w:sz w:val="22"/>
          <w:szCs w:val="22"/>
        </w:rPr>
      </w:pPr>
    </w:p>
    <w:p w14:paraId="07173B44" w14:textId="77777777" w:rsidR="0050222E" w:rsidRDefault="005856DA" w:rsidP="00A00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Soglasje iz prve točke se daje</w:t>
      </w:r>
      <w:r w:rsidR="0079417B">
        <w:rPr>
          <w:rFonts w:ascii="Arial" w:hAnsi="Arial" w:cs="Arial"/>
          <w:sz w:val="22"/>
          <w:szCs w:val="22"/>
        </w:rPr>
        <w:t xml:space="preserve"> pod naslednjimi pogoji:</w:t>
      </w:r>
    </w:p>
    <w:p w14:paraId="214959DA" w14:textId="77777777" w:rsidR="005856DA" w:rsidRDefault="0050222E" w:rsidP="00186EB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pogodba o okvirnem kreditu se sklepa za </w:t>
      </w:r>
      <w:r w:rsidR="005856DA">
        <w:rPr>
          <w:rFonts w:ascii="Arial" w:hAnsi="Arial" w:cs="Arial"/>
          <w:sz w:val="22"/>
          <w:szCs w:val="22"/>
        </w:rPr>
        <w:t>obdobje od 29. 8. 2025 do 29. 8. 2026</w:t>
      </w:r>
      <w:r w:rsidR="0079417B">
        <w:rPr>
          <w:rFonts w:ascii="Arial" w:hAnsi="Arial" w:cs="Arial"/>
          <w:sz w:val="22"/>
          <w:szCs w:val="22"/>
        </w:rPr>
        <w:t>;</w:t>
      </w:r>
    </w:p>
    <w:p w14:paraId="1608B1E0" w14:textId="77777777" w:rsidR="0050222E" w:rsidRDefault="0050222E" w:rsidP="00186EB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Zavod GOLEA, Nova Gorica zagotavlja servisiranja dolga iz lastnih virov oz. iz </w:t>
      </w:r>
      <w:proofErr w:type="spellStart"/>
      <w:r>
        <w:rPr>
          <w:rFonts w:ascii="Arial" w:hAnsi="Arial" w:cs="Arial"/>
          <w:sz w:val="22"/>
          <w:szCs w:val="22"/>
        </w:rPr>
        <w:t>neproračunskih</w:t>
      </w:r>
      <w:proofErr w:type="spellEnd"/>
      <w:r>
        <w:rPr>
          <w:rFonts w:ascii="Arial" w:hAnsi="Arial" w:cs="Arial"/>
          <w:sz w:val="22"/>
          <w:szCs w:val="22"/>
        </w:rPr>
        <w:t xml:space="preserve"> virov;</w:t>
      </w:r>
    </w:p>
    <w:p w14:paraId="669CA242" w14:textId="77777777" w:rsidR="0050222E" w:rsidRDefault="0050222E" w:rsidP="00186EB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Mestna občina Nova Gorica za prevzete obveznosti iz naslova zadolževanja ne prevzema poroštva in ne daje zavarovanja.</w:t>
      </w:r>
    </w:p>
    <w:p w14:paraId="2209AD8C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</w:p>
    <w:p w14:paraId="68539917" w14:textId="77777777" w:rsidR="00A967F2" w:rsidRPr="00AF655C" w:rsidRDefault="00A967F2" w:rsidP="00A967F2">
      <w:pPr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</w:p>
    <w:p w14:paraId="6A250143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</w:p>
    <w:p w14:paraId="28AE557C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3125056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</w:p>
    <w:p w14:paraId="30A0C85D" w14:textId="77777777" w:rsidR="00FE07F3" w:rsidRDefault="00FE07F3" w:rsidP="00780500">
      <w:pPr>
        <w:ind w:left="360"/>
        <w:rPr>
          <w:rFonts w:ascii="Arial" w:hAnsi="Arial" w:cs="Arial"/>
          <w:sz w:val="22"/>
          <w:szCs w:val="22"/>
        </w:rPr>
      </w:pPr>
    </w:p>
    <w:p w14:paraId="23335873" w14:textId="77777777" w:rsidR="00FE07F3" w:rsidRDefault="00FE07F3" w:rsidP="00780500">
      <w:pPr>
        <w:ind w:left="360"/>
        <w:rPr>
          <w:rFonts w:ascii="Arial" w:hAnsi="Arial" w:cs="Arial"/>
          <w:sz w:val="22"/>
          <w:szCs w:val="22"/>
        </w:rPr>
      </w:pPr>
    </w:p>
    <w:p w14:paraId="165F8946" w14:textId="77777777" w:rsidR="00854364" w:rsidRDefault="00854364" w:rsidP="00780500">
      <w:pPr>
        <w:ind w:left="360"/>
        <w:rPr>
          <w:rFonts w:ascii="Arial" w:hAnsi="Arial" w:cs="Arial"/>
          <w:sz w:val="22"/>
          <w:szCs w:val="22"/>
        </w:rPr>
      </w:pPr>
    </w:p>
    <w:p w14:paraId="03D50441" w14:textId="1F37889C" w:rsidR="00B5732C" w:rsidRPr="00854364" w:rsidRDefault="00A967F2" w:rsidP="004F524E">
      <w:pPr>
        <w:rPr>
          <w:rFonts w:ascii="Arial" w:hAnsi="Arial" w:cs="Arial"/>
          <w:sz w:val="22"/>
          <w:szCs w:val="22"/>
        </w:rPr>
      </w:pPr>
      <w:r w:rsidRPr="00F900E6">
        <w:rPr>
          <w:rFonts w:ascii="Arial" w:hAnsi="Arial" w:cs="Arial"/>
          <w:sz w:val="22"/>
          <w:szCs w:val="22"/>
        </w:rPr>
        <w:t>Številka:</w:t>
      </w:r>
      <w:r w:rsidR="004F524E" w:rsidRPr="00F900E6">
        <w:rPr>
          <w:rFonts w:ascii="Arial" w:hAnsi="Arial" w:cs="Arial"/>
          <w:sz w:val="22"/>
          <w:szCs w:val="22"/>
        </w:rPr>
        <w:t xml:space="preserve"> </w:t>
      </w:r>
      <w:r w:rsidR="005856DA">
        <w:rPr>
          <w:rFonts w:ascii="Arial" w:hAnsi="Arial" w:cs="Arial"/>
          <w:sz w:val="22"/>
          <w:szCs w:val="22"/>
        </w:rPr>
        <w:t>014-6/2025</w:t>
      </w:r>
      <w:r w:rsidR="000F188A">
        <w:rPr>
          <w:rFonts w:ascii="Arial" w:hAnsi="Arial" w:cs="Arial"/>
          <w:sz w:val="22"/>
          <w:szCs w:val="22"/>
        </w:rPr>
        <w:t>-4</w:t>
      </w:r>
      <w:r w:rsidR="00F900E6" w:rsidRPr="00F900E6">
        <w:rPr>
          <w:rFonts w:ascii="Arial" w:hAnsi="Arial" w:cs="Arial"/>
          <w:sz w:val="22"/>
          <w:szCs w:val="22"/>
        </w:rPr>
        <w:tab/>
      </w:r>
      <w:r w:rsidR="004F524E" w:rsidRPr="00F900E6">
        <w:rPr>
          <w:rFonts w:ascii="Arial" w:hAnsi="Arial" w:cs="Arial"/>
          <w:sz w:val="22"/>
          <w:szCs w:val="22"/>
        </w:rPr>
        <w:tab/>
      </w:r>
      <w:r w:rsidR="00C25873" w:rsidRPr="00F900E6">
        <w:rPr>
          <w:rFonts w:ascii="Arial" w:hAnsi="Arial" w:cs="Arial"/>
          <w:sz w:val="22"/>
          <w:szCs w:val="22"/>
        </w:rPr>
        <w:tab/>
      </w:r>
      <w:r w:rsidR="00B5732C" w:rsidRPr="00F900E6">
        <w:rPr>
          <w:rFonts w:ascii="Arial" w:hAnsi="Arial" w:cs="Arial"/>
          <w:sz w:val="22"/>
          <w:szCs w:val="22"/>
        </w:rPr>
        <w:tab/>
      </w:r>
      <w:r w:rsidR="00D97FA3">
        <w:rPr>
          <w:rFonts w:ascii="Arial" w:hAnsi="Arial" w:cs="Arial"/>
          <w:sz w:val="22"/>
          <w:szCs w:val="22"/>
        </w:rPr>
        <w:tab/>
      </w:r>
      <w:r w:rsidR="00854364" w:rsidRPr="00854364">
        <w:rPr>
          <w:rFonts w:ascii="Arial" w:hAnsi="Arial" w:cs="Arial"/>
          <w:sz w:val="22"/>
          <w:szCs w:val="22"/>
        </w:rPr>
        <w:t xml:space="preserve">            </w:t>
      </w:r>
      <w:r w:rsidR="00D97FA3" w:rsidRPr="00854364">
        <w:rPr>
          <w:rFonts w:ascii="Arial" w:hAnsi="Arial" w:cs="Arial"/>
          <w:sz w:val="22"/>
          <w:szCs w:val="22"/>
        </w:rPr>
        <w:t>Samo Turel</w:t>
      </w:r>
    </w:p>
    <w:p w14:paraId="1E10E83D" w14:textId="388D551B" w:rsidR="00B5732C" w:rsidRDefault="00B5732C" w:rsidP="004F524E">
      <w:pPr>
        <w:rPr>
          <w:rFonts w:ascii="Arial" w:hAnsi="Arial" w:cs="Arial"/>
          <w:sz w:val="22"/>
          <w:szCs w:val="22"/>
        </w:rPr>
      </w:pPr>
      <w:r w:rsidRPr="00854364">
        <w:rPr>
          <w:rFonts w:ascii="Arial" w:hAnsi="Arial" w:cs="Arial"/>
          <w:sz w:val="22"/>
          <w:szCs w:val="22"/>
        </w:rPr>
        <w:t>Nova Gorica,</w:t>
      </w:r>
      <w:r w:rsidR="00854364" w:rsidRPr="00854364">
        <w:rPr>
          <w:rFonts w:ascii="Arial" w:hAnsi="Arial" w:cs="Arial"/>
          <w:sz w:val="22"/>
          <w:szCs w:val="22"/>
        </w:rPr>
        <w:t xml:space="preserve"> dne</w:t>
      </w:r>
      <w:r w:rsidR="00AF0050">
        <w:rPr>
          <w:rFonts w:ascii="Arial" w:hAnsi="Arial" w:cs="Arial"/>
          <w:sz w:val="22"/>
          <w:szCs w:val="22"/>
        </w:rPr>
        <w:t xml:space="preserve"> 24. aprila 2025</w:t>
      </w:r>
      <w:r w:rsidRPr="00854364">
        <w:rPr>
          <w:rFonts w:ascii="Arial" w:hAnsi="Arial" w:cs="Arial"/>
          <w:sz w:val="22"/>
          <w:szCs w:val="22"/>
        </w:rPr>
        <w:tab/>
      </w:r>
      <w:r w:rsidR="004F524E"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="00D97FA3" w:rsidRPr="00854364">
        <w:rPr>
          <w:rFonts w:ascii="Arial" w:hAnsi="Arial" w:cs="Arial"/>
          <w:sz w:val="22"/>
          <w:szCs w:val="22"/>
        </w:rPr>
        <w:t xml:space="preserve">    </w:t>
      </w:r>
      <w:r w:rsidRPr="00854364">
        <w:rPr>
          <w:rFonts w:ascii="Arial" w:hAnsi="Arial" w:cs="Arial"/>
          <w:sz w:val="22"/>
          <w:szCs w:val="22"/>
        </w:rPr>
        <w:t>ŽUPAN</w:t>
      </w:r>
    </w:p>
    <w:p w14:paraId="09AA2F99" w14:textId="77777777" w:rsidR="00B5732C" w:rsidRDefault="00B5732C" w:rsidP="00780500">
      <w:pPr>
        <w:rPr>
          <w:rFonts w:ascii="Arial" w:hAnsi="Arial" w:cs="Arial"/>
          <w:sz w:val="22"/>
          <w:szCs w:val="22"/>
        </w:rPr>
      </w:pPr>
    </w:p>
    <w:p w14:paraId="60F0C657" w14:textId="77777777" w:rsidR="00B5732C" w:rsidRDefault="00B5732C" w:rsidP="00780500">
      <w:pPr>
        <w:rPr>
          <w:rFonts w:ascii="Arial" w:hAnsi="Arial" w:cs="Arial"/>
          <w:sz w:val="22"/>
          <w:szCs w:val="22"/>
        </w:rPr>
      </w:pPr>
    </w:p>
    <w:p w14:paraId="0FF5D592" w14:textId="77777777" w:rsidR="00B47175" w:rsidRDefault="00B47175" w:rsidP="00780500">
      <w:pPr>
        <w:rPr>
          <w:rFonts w:ascii="Arial" w:hAnsi="Arial" w:cs="Arial"/>
          <w:sz w:val="22"/>
          <w:szCs w:val="22"/>
        </w:rPr>
        <w:sectPr w:rsidR="00B47175" w:rsidSect="00445B6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418" w:bottom="1276" w:left="1758" w:header="709" w:footer="709" w:gutter="0"/>
          <w:cols w:space="708"/>
          <w:docGrid w:linePitch="360"/>
        </w:sectPr>
      </w:pPr>
    </w:p>
    <w:p w14:paraId="63137534" w14:textId="77777777" w:rsidR="00616E6E" w:rsidRDefault="00616E6E" w:rsidP="000F188A">
      <w:pPr>
        <w:rPr>
          <w:rFonts w:ascii="Arial" w:hAnsi="Arial" w:cs="Arial"/>
          <w:sz w:val="22"/>
          <w:szCs w:val="22"/>
        </w:rPr>
      </w:pPr>
    </w:p>
    <w:sectPr w:rsidR="00616E6E" w:rsidSect="00445B65">
      <w:headerReference w:type="default" r:id="rId14"/>
      <w:headerReference w:type="first" r:id="rId15"/>
      <w:pgSz w:w="11906" w:h="16838" w:code="9"/>
      <w:pgMar w:top="2268" w:right="1418" w:bottom="1276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D95D" w14:textId="77777777" w:rsidR="00EC268C" w:rsidRDefault="00EC268C">
      <w:r>
        <w:separator/>
      </w:r>
    </w:p>
  </w:endnote>
  <w:endnote w:type="continuationSeparator" w:id="0">
    <w:p w14:paraId="54BA8BEB" w14:textId="77777777" w:rsidR="00EC268C" w:rsidRDefault="00EC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E5CC" w14:textId="77777777" w:rsidR="0041720E" w:rsidRDefault="00000000">
    <w:pPr>
      <w:pStyle w:val="Noga"/>
    </w:pPr>
    <w:r>
      <w:rPr>
        <w:noProof/>
      </w:rPr>
      <w:pict w14:anchorId="54FDE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34.7pt;margin-top:785.95pt;width:436.5pt;height:24.75pt;z-index:2;mso-position-horizontal-relative:page;mso-position-vertical-relative:page">
          <v:imagedata r:id="rId1" o:title="NOGA x NOVA"/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3F5F" w14:textId="77777777" w:rsidR="004C63EA" w:rsidRDefault="00000000">
    <w:pPr>
      <w:pStyle w:val="Noga"/>
    </w:pPr>
    <w:r>
      <w:rPr>
        <w:noProof/>
      </w:rPr>
      <w:pict w14:anchorId="55BD0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22.7pt;margin-top:773.95pt;width:436.5pt;height:24.75pt;z-index:1;mso-position-horizontal-relative:page;mso-position-vertical-relative:page">
          <v:imagedata r:id="rId1" o:title="NOGA x NOVA"/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B859" w14:textId="77777777" w:rsidR="00EC268C" w:rsidRDefault="00EC268C">
      <w:r>
        <w:separator/>
      </w:r>
    </w:p>
  </w:footnote>
  <w:footnote w:type="continuationSeparator" w:id="0">
    <w:p w14:paraId="6A286A5F" w14:textId="77777777" w:rsidR="00EC268C" w:rsidRDefault="00EC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A289" w14:textId="77777777" w:rsidR="00B47175" w:rsidRDefault="00000000">
    <w:pPr>
      <w:pStyle w:val="Glava"/>
    </w:pPr>
    <w:r>
      <w:rPr>
        <w:noProof/>
      </w:rPr>
      <w:pict w14:anchorId="22CE0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18.95pt;margin-top:15.95pt;width:186.75pt;height:78.75pt;z-index:4;mso-position-horizontal-relative:page;mso-position-vertical-relative:page">
          <v:imagedata r:id="rId1" o:title="GLAVA mestni svet V"/>
          <w10:wrap type="topAndBottom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00D7" w14:textId="77777777" w:rsidR="004C63EA" w:rsidRDefault="00000000">
    <w:pPr>
      <w:pStyle w:val="Glava"/>
    </w:pPr>
    <w:r>
      <w:rPr>
        <w:noProof/>
      </w:rPr>
      <w:pict w14:anchorId="2B758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22.7pt;margin-top:22.7pt;width:186.75pt;height:78.75pt;z-index:3;mso-position-horizontal-relative:page;mso-position-vertical-relative:page">
          <v:imagedata r:id="rId1" o:title="GLAVA mestni svet V"/>
          <w10:wrap type="topAndBottom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6607" w14:textId="7E1C9CE2" w:rsidR="003C12A6" w:rsidRPr="006773ED" w:rsidRDefault="003C12A6" w:rsidP="006773ED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33C3" w14:textId="77777777" w:rsidR="005D6AB7" w:rsidRDefault="00000000">
    <w:pPr>
      <w:pStyle w:val="Glava"/>
    </w:pPr>
    <w:r>
      <w:rPr>
        <w:noProof/>
      </w:rPr>
      <w:pict w14:anchorId="145AA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15.9pt;margin-top:10.9pt;width:186.75pt;height:78.75pt;z-index:5;mso-position-horizontal-relative:page;mso-position-vertical-relative:page" o:allowoverlap="f">
          <v:imagedata r:id="rId1" o:title="GLAVA zupan"/>
          <w10:wrap type="topAndBottom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C75"/>
    <w:multiLevelType w:val="hybridMultilevel"/>
    <w:tmpl w:val="8BD295BC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A3E"/>
    <w:multiLevelType w:val="hybridMultilevel"/>
    <w:tmpl w:val="5EBE37BC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97864"/>
    <w:multiLevelType w:val="hybridMultilevel"/>
    <w:tmpl w:val="F54C2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2E18"/>
    <w:multiLevelType w:val="hybridMultilevel"/>
    <w:tmpl w:val="0C441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93D"/>
    <w:multiLevelType w:val="hybridMultilevel"/>
    <w:tmpl w:val="7140FE7A"/>
    <w:lvl w:ilvl="0" w:tplc="CB5E63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52A1"/>
    <w:multiLevelType w:val="hybridMultilevel"/>
    <w:tmpl w:val="1CCE5638"/>
    <w:lvl w:ilvl="0" w:tplc="09567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81CE5"/>
    <w:multiLevelType w:val="hybridMultilevel"/>
    <w:tmpl w:val="5CF6CB18"/>
    <w:lvl w:ilvl="0" w:tplc="56E4E9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511D7"/>
    <w:multiLevelType w:val="hybridMultilevel"/>
    <w:tmpl w:val="45D69B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99E"/>
    <w:multiLevelType w:val="hybridMultilevel"/>
    <w:tmpl w:val="94D08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59ED"/>
    <w:multiLevelType w:val="hybridMultilevel"/>
    <w:tmpl w:val="45147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61ACD"/>
    <w:multiLevelType w:val="hybridMultilevel"/>
    <w:tmpl w:val="A01E2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67C93"/>
    <w:multiLevelType w:val="hybridMultilevel"/>
    <w:tmpl w:val="E04C62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46529"/>
    <w:multiLevelType w:val="hybridMultilevel"/>
    <w:tmpl w:val="587E5222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62B"/>
    <w:multiLevelType w:val="hybridMultilevel"/>
    <w:tmpl w:val="05B0A6C2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B964F1"/>
    <w:multiLevelType w:val="hybridMultilevel"/>
    <w:tmpl w:val="5C186E86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61638"/>
    <w:multiLevelType w:val="hybridMultilevel"/>
    <w:tmpl w:val="09344CB4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F351F8"/>
    <w:multiLevelType w:val="hybridMultilevel"/>
    <w:tmpl w:val="D88E6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7298"/>
    <w:multiLevelType w:val="hybridMultilevel"/>
    <w:tmpl w:val="FC6A02E0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67169"/>
    <w:multiLevelType w:val="hybridMultilevel"/>
    <w:tmpl w:val="C116F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8053">
    <w:abstractNumId w:val="19"/>
  </w:num>
  <w:num w:numId="2" w16cid:durableId="476531922">
    <w:abstractNumId w:val="7"/>
  </w:num>
  <w:num w:numId="3" w16cid:durableId="1420252968">
    <w:abstractNumId w:val="5"/>
  </w:num>
  <w:num w:numId="4" w16cid:durableId="1401056811">
    <w:abstractNumId w:val="10"/>
  </w:num>
  <w:num w:numId="5" w16cid:durableId="1063680476">
    <w:abstractNumId w:val="4"/>
  </w:num>
  <w:num w:numId="6" w16cid:durableId="1183788602">
    <w:abstractNumId w:val="12"/>
  </w:num>
  <w:num w:numId="7" w16cid:durableId="908659212">
    <w:abstractNumId w:val="17"/>
  </w:num>
  <w:num w:numId="8" w16cid:durableId="507988167">
    <w:abstractNumId w:val="3"/>
  </w:num>
  <w:num w:numId="9" w16cid:durableId="1068648575">
    <w:abstractNumId w:val="1"/>
  </w:num>
  <w:num w:numId="10" w16cid:durableId="2005745492">
    <w:abstractNumId w:val="14"/>
  </w:num>
  <w:num w:numId="11" w16cid:durableId="1063988311">
    <w:abstractNumId w:val="16"/>
  </w:num>
  <w:num w:numId="12" w16cid:durableId="1359162165">
    <w:abstractNumId w:val="2"/>
  </w:num>
  <w:num w:numId="13" w16cid:durableId="1115368674">
    <w:abstractNumId w:val="13"/>
  </w:num>
  <w:num w:numId="14" w16cid:durableId="95566248">
    <w:abstractNumId w:val="15"/>
  </w:num>
  <w:num w:numId="15" w16cid:durableId="781606016">
    <w:abstractNumId w:val="18"/>
  </w:num>
  <w:num w:numId="16" w16cid:durableId="1420516750">
    <w:abstractNumId w:val="11"/>
  </w:num>
  <w:num w:numId="17" w16cid:durableId="1515344909">
    <w:abstractNumId w:val="8"/>
  </w:num>
  <w:num w:numId="18" w16cid:durableId="1256286078">
    <w:abstractNumId w:val="9"/>
  </w:num>
  <w:num w:numId="19" w16cid:durableId="724523459">
    <w:abstractNumId w:val="6"/>
  </w:num>
  <w:num w:numId="20" w16cid:durableId="140745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9BF"/>
    <w:rsid w:val="000124C3"/>
    <w:rsid w:val="00017927"/>
    <w:rsid w:val="00021037"/>
    <w:rsid w:val="0002593A"/>
    <w:rsid w:val="00031F71"/>
    <w:rsid w:val="0003642B"/>
    <w:rsid w:val="00042DB6"/>
    <w:rsid w:val="00074707"/>
    <w:rsid w:val="0007509D"/>
    <w:rsid w:val="00076D18"/>
    <w:rsid w:val="00076E6F"/>
    <w:rsid w:val="00077FCF"/>
    <w:rsid w:val="00085BD4"/>
    <w:rsid w:val="00087A7A"/>
    <w:rsid w:val="000A00E9"/>
    <w:rsid w:val="000B1987"/>
    <w:rsid w:val="000D6A55"/>
    <w:rsid w:val="000F188A"/>
    <w:rsid w:val="000F5625"/>
    <w:rsid w:val="0012451E"/>
    <w:rsid w:val="0012634F"/>
    <w:rsid w:val="00126384"/>
    <w:rsid w:val="00182697"/>
    <w:rsid w:val="0018574A"/>
    <w:rsid w:val="00186EB9"/>
    <w:rsid w:val="00195844"/>
    <w:rsid w:val="001A42E4"/>
    <w:rsid w:val="001B51E6"/>
    <w:rsid w:val="001B70F5"/>
    <w:rsid w:val="001C7E99"/>
    <w:rsid w:val="001D50B3"/>
    <w:rsid w:val="001E485F"/>
    <w:rsid w:val="0020740C"/>
    <w:rsid w:val="0022075C"/>
    <w:rsid w:val="00234063"/>
    <w:rsid w:val="00235C06"/>
    <w:rsid w:val="00254004"/>
    <w:rsid w:val="00270B5A"/>
    <w:rsid w:val="00296642"/>
    <w:rsid w:val="002A48FE"/>
    <w:rsid w:val="002B7715"/>
    <w:rsid w:val="002C6930"/>
    <w:rsid w:val="002E75B4"/>
    <w:rsid w:val="00307075"/>
    <w:rsid w:val="00307E7E"/>
    <w:rsid w:val="003266B7"/>
    <w:rsid w:val="003279A1"/>
    <w:rsid w:val="003400F9"/>
    <w:rsid w:val="0034172B"/>
    <w:rsid w:val="003729D0"/>
    <w:rsid w:val="00376B2E"/>
    <w:rsid w:val="00377465"/>
    <w:rsid w:val="00381C8F"/>
    <w:rsid w:val="00393FD6"/>
    <w:rsid w:val="003B697A"/>
    <w:rsid w:val="003C12A6"/>
    <w:rsid w:val="004054BC"/>
    <w:rsid w:val="0041720E"/>
    <w:rsid w:val="00421A66"/>
    <w:rsid w:val="00426B88"/>
    <w:rsid w:val="00436521"/>
    <w:rsid w:val="00445B65"/>
    <w:rsid w:val="004731E9"/>
    <w:rsid w:val="004A1A57"/>
    <w:rsid w:val="004C4413"/>
    <w:rsid w:val="004C63EA"/>
    <w:rsid w:val="004D1B0B"/>
    <w:rsid w:val="004F0313"/>
    <w:rsid w:val="004F524E"/>
    <w:rsid w:val="0050222E"/>
    <w:rsid w:val="00502BAC"/>
    <w:rsid w:val="00513281"/>
    <w:rsid w:val="00522D64"/>
    <w:rsid w:val="0052546B"/>
    <w:rsid w:val="00527504"/>
    <w:rsid w:val="005602E3"/>
    <w:rsid w:val="0056614F"/>
    <w:rsid w:val="0058002D"/>
    <w:rsid w:val="005831B5"/>
    <w:rsid w:val="005856DA"/>
    <w:rsid w:val="005879E2"/>
    <w:rsid w:val="005A6495"/>
    <w:rsid w:val="005B233C"/>
    <w:rsid w:val="005D6AB7"/>
    <w:rsid w:val="00602089"/>
    <w:rsid w:val="0060263D"/>
    <w:rsid w:val="00602C72"/>
    <w:rsid w:val="00613347"/>
    <w:rsid w:val="00613A44"/>
    <w:rsid w:val="00615502"/>
    <w:rsid w:val="00616E6E"/>
    <w:rsid w:val="00633FAF"/>
    <w:rsid w:val="0063505A"/>
    <w:rsid w:val="0063690C"/>
    <w:rsid w:val="00646A82"/>
    <w:rsid w:val="00653046"/>
    <w:rsid w:val="00653496"/>
    <w:rsid w:val="006753DE"/>
    <w:rsid w:val="006773ED"/>
    <w:rsid w:val="00687802"/>
    <w:rsid w:val="006A171C"/>
    <w:rsid w:val="006B6CB2"/>
    <w:rsid w:val="006C19DE"/>
    <w:rsid w:val="00702767"/>
    <w:rsid w:val="00733080"/>
    <w:rsid w:val="0073762B"/>
    <w:rsid w:val="00740D7B"/>
    <w:rsid w:val="0076455F"/>
    <w:rsid w:val="00780500"/>
    <w:rsid w:val="0079417B"/>
    <w:rsid w:val="0079484C"/>
    <w:rsid w:val="007A3748"/>
    <w:rsid w:val="007B2716"/>
    <w:rsid w:val="007B610E"/>
    <w:rsid w:val="007B666A"/>
    <w:rsid w:val="007C723F"/>
    <w:rsid w:val="007C73A5"/>
    <w:rsid w:val="007E4F3B"/>
    <w:rsid w:val="007E71C9"/>
    <w:rsid w:val="007F10E1"/>
    <w:rsid w:val="007F6BAB"/>
    <w:rsid w:val="00800B83"/>
    <w:rsid w:val="00837F77"/>
    <w:rsid w:val="008402CF"/>
    <w:rsid w:val="00854364"/>
    <w:rsid w:val="00891D48"/>
    <w:rsid w:val="00892D10"/>
    <w:rsid w:val="00896AC3"/>
    <w:rsid w:val="008A7D53"/>
    <w:rsid w:val="008B1C93"/>
    <w:rsid w:val="008B5E47"/>
    <w:rsid w:val="008C054D"/>
    <w:rsid w:val="008F7147"/>
    <w:rsid w:val="009016CD"/>
    <w:rsid w:val="00907224"/>
    <w:rsid w:val="0092087C"/>
    <w:rsid w:val="009239C3"/>
    <w:rsid w:val="009366B4"/>
    <w:rsid w:val="009372B7"/>
    <w:rsid w:val="0095081A"/>
    <w:rsid w:val="009545C6"/>
    <w:rsid w:val="00962D49"/>
    <w:rsid w:val="009707CF"/>
    <w:rsid w:val="00974C72"/>
    <w:rsid w:val="00981BEA"/>
    <w:rsid w:val="009867A2"/>
    <w:rsid w:val="0099460E"/>
    <w:rsid w:val="009B063B"/>
    <w:rsid w:val="009B068E"/>
    <w:rsid w:val="009B3773"/>
    <w:rsid w:val="009B6E22"/>
    <w:rsid w:val="009C6FCE"/>
    <w:rsid w:val="009E6192"/>
    <w:rsid w:val="00A0064B"/>
    <w:rsid w:val="00A10616"/>
    <w:rsid w:val="00A22522"/>
    <w:rsid w:val="00A266F2"/>
    <w:rsid w:val="00A42781"/>
    <w:rsid w:val="00A4699B"/>
    <w:rsid w:val="00A57D0B"/>
    <w:rsid w:val="00A86C42"/>
    <w:rsid w:val="00A967F2"/>
    <w:rsid w:val="00AC5875"/>
    <w:rsid w:val="00AC7E59"/>
    <w:rsid w:val="00AD0C9C"/>
    <w:rsid w:val="00AE6399"/>
    <w:rsid w:val="00AF0050"/>
    <w:rsid w:val="00AF09BF"/>
    <w:rsid w:val="00AF655C"/>
    <w:rsid w:val="00AF762D"/>
    <w:rsid w:val="00B0106F"/>
    <w:rsid w:val="00B0333D"/>
    <w:rsid w:val="00B307A0"/>
    <w:rsid w:val="00B36EEA"/>
    <w:rsid w:val="00B47175"/>
    <w:rsid w:val="00B5732C"/>
    <w:rsid w:val="00B66B3F"/>
    <w:rsid w:val="00B9341E"/>
    <w:rsid w:val="00B93CEC"/>
    <w:rsid w:val="00BA4567"/>
    <w:rsid w:val="00BA5AE4"/>
    <w:rsid w:val="00BB0DE8"/>
    <w:rsid w:val="00BD3E27"/>
    <w:rsid w:val="00BD511B"/>
    <w:rsid w:val="00BD5F92"/>
    <w:rsid w:val="00BE191A"/>
    <w:rsid w:val="00BE5579"/>
    <w:rsid w:val="00BF00DA"/>
    <w:rsid w:val="00BF374B"/>
    <w:rsid w:val="00C0421A"/>
    <w:rsid w:val="00C04FC6"/>
    <w:rsid w:val="00C24532"/>
    <w:rsid w:val="00C25873"/>
    <w:rsid w:val="00C276C7"/>
    <w:rsid w:val="00C313E1"/>
    <w:rsid w:val="00C51B4E"/>
    <w:rsid w:val="00C938EF"/>
    <w:rsid w:val="00CA33DF"/>
    <w:rsid w:val="00CA6838"/>
    <w:rsid w:val="00CB04B4"/>
    <w:rsid w:val="00CB21D5"/>
    <w:rsid w:val="00CD1D67"/>
    <w:rsid w:val="00CD1F67"/>
    <w:rsid w:val="00CD2208"/>
    <w:rsid w:val="00CE1DB4"/>
    <w:rsid w:val="00D12D77"/>
    <w:rsid w:val="00D13E77"/>
    <w:rsid w:val="00D20F0C"/>
    <w:rsid w:val="00D418E0"/>
    <w:rsid w:val="00D71A54"/>
    <w:rsid w:val="00D71A61"/>
    <w:rsid w:val="00D71F52"/>
    <w:rsid w:val="00D845C3"/>
    <w:rsid w:val="00D97FA3"/>
    <w:rsid w:val="00DA2879"/>
    <w:rsid w:val="00DA58EA"/>
    <w:rsid w:val="00DC46E4"/>
    <w:rsid w:val="00DD7523"/>
    <w:rsid w:val="00DE64E1"/>
    <w:rsid w:val="00DF1F05"/>
    <w:rsid w:val="00E07201"/>
    <w:rsid w:val="00E31753"/>
    <w:rsid w:val="00E627E5"/>
    <w:rsid w:val="00E755C6"/>
    <w:rsid w:val="00E90B06"/>
    <w:rsid w:val="00E94FC9"/>
    <w:rsid w:val="00EA303B"/>
    <w:rsid w:val="00EB7D80"/>
    <w:rsid w:val="00EC1522"/>
    <w:rsid w:val="00EC268C"/>
    <w:rsid w:val="00EC2D9F"/>
    <w:rsid w:val="00EC6B6B"/>
    <w:rsid w:val="00EF0627"/>
    <w:rsid w:val="00EF1BEA"/>
    <w:rsid w:val="00EF59B0"/>
    <w:rsid w:val="00EF70AA"/>
    <w:rsid w:val="00F030D0"/>
    <w:rsid w:val="00F4377A"/>
    <w:rsid w:val="00F514C1"/>
    <w:rsid w:val="00F6243F"/>
    <w:rsid w:val="00F900E6"/>
    <w:rsid w:val="00F92C22"/>
    <w:rsid w:val="00FA1BC3"/>
    <w:rsid w:val="00FD184D"/>
    <w:rsid w:val="00FE07F3"/>
    <w:rsid w:val="00FE74E2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8AE01"/>
  <w15:chartTrackingRefBased/>
  <w15:docId w15:val="{4AA962DC-3AF8-41C9-86ED-DA14ADF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5AE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307075"/>
    <w:pPr>
      <w:ind w:left="708"/>
    </w:pPr>
  </w:style>
  <w:style w:type="character" w:styleId="Hiperpovezava">
    <w:name w:val="Hyperlink"/>
    <w:uiPriority w:val="99"/>
    <w:unhideWhenUsed/>
    <w:rsid w:val="00CD2208"/>
    <w:rPr>
      <w:color w:val="0000FF"/>
      <w:u w:val="single"/>
    </w:rPr>
  </w:style>
  <w:style w:type="paragraph" w:customStyle="1" w:styleId="odstavek">
    <w:name w:val="odstavek"/>
    <w:basedOn w:val="Navaden"/>
    <w:rsid w:val="006A171C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AC7E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C7E5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9372B7"/>
    <w:rPr>
      <w:sz w:val="24"/>
      <w:szCs w:val="24"/>
    </w:rPr>
  </w:style>
  <w:style w:type="character" w:styleId="Pripombasklic">
    <w:name w:val="annotation reference"/>
    <w:rsid w:val="009372B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72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72B7"/>
  </w:style>
  <w:style w:type="paragraph" w:styleId="Zadevapripombe">
    <w:name w:val="annotation subject"/>
    <w:basedOn w:val="Pripombabesedilo"/>
    <w:next w:val="Pripombabesedilo"/>
    <w:link w:val="ZadevapripombeZnak"/>
    <w:rsid w:val="009372B7"/>
    <w:rPr>
      <w:b/>
      <w:bCs/>
    </w:rPr>
  </w:style>
  <w:style w:type="character" w:customStyle="1" w:styleId="ZadevapripombeZnak">
    <w:name w:val="Zadeva pripombe Znak"/>
    <w:link w:val="Zadevapripombe"/>
    <w:rsid w:val="009372B7"/>
    <w:rPr>
      <w:b/>
      <w:bCs/>
    </w:rPr>
  </w:style>
  <w:style w:type="paragraph" w:styleId="Telobesedila">
    <w:name w:val="Body Text"/>
    <w:basedOn w:val="Navaden"/>
    <w:link w:val="TelobesedilaZnak"/>
    <w:rsid w:val="008B5E47"/>
    <w:pPr>
      <w:spacing w:after="120"/>
    </w:pPr>
  </w:style>
  <w:style w:type="character" w:customStyle="1" w:styleId="TelobesedilaZnak">
    <w:name w:val="Telo besedila Znak"/>
    <w:link w:val="Telobesedila"/>
    <w:rsid w:val="008B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428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287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0873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1564</CharactersWithSpaces>
  <SharedDoc>false</SharedDoc>
  <HLinks>
    <vt:vector size="36" baseType="variant">
      <vt:variant>
        <vt:i4>7471138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http://www.uradni-list.si/1/objava.jsp?sop=2022-01-0873</vt:lpwstr>
      </vt:variant>
      <vt:variant>
        <vt:lpwstr/>
      </vt:variant>
      <vt:variant>
        <vt:i4>7929899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http://www.uradni-list.si/1/objava.jsp?sop=2021-01-4286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7471138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http://www.uradni-list.si/1/objava.jsp?sop=2022-01-0873</vt:lpwstr>
      </vt:variant>
      <vt:variant>
        <vt:lpwstr/>
      </vt:variant>
      <vt:variant>
        <vt:i4>7929899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http://www.uradni-list.si/1/objava.jsp?sop=2021-01-4286</vt:lpwstr>
      </vt:variant>
      <vt:variant>
        <vt:lpwstr/>
      </vt:variant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11</cp:revision>
  <cp:lastPrinted>1899-12-31T23:00:00Z</cp:lastPrinted>
  <dcterms:created xsi:type="dcterms:W3CDTF">2025-04-02T08:54:00Z</dcterms:created>
  <dcterms:modified xsi:type="dcterms:W3CDTF">2025-04-24T12:41:00Z</dcterms:modified>
</cp:coreProperties>
</file>