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18D01F9" w14:textId="77777777" w:rsidR="00C65ADE" w:rsidRPr="00355F3A" w:rsidRDefault="00C65ADE" w:rsidP="00355F3A">
      <w:pPr>
        <w:pStyle w:val="Nazivenote"/>
        <w:rPr>
          <w:b w:val="0"/>
          <w:bCs/>
        </w:rPr>
      </w:pPr>
    </w:p>
    <w:p w14:paraId="7A09C9E6" w14:textId="4A82454B" w:rsidR="00C65ADE" w:rsidRDefault="00C65ADE" w:rsidP="00C65ADE">
      <w:pPr>
        <w:jc w:val="left"/>
      </w:pPr>
      <w:r w:rsidRPr="00BA23A1">
        <w:t xml:space="preserve">Na </w:t>
      </w:r>
      <w:r w:rsidRPr="00B04935">
        <w:t>podlagi 119. člena Zakona o skupnih temeljih sistema plač v javnem sektorju (Uradni list RS, št. 95/24</w:t>
      </w:r>
      <w:r>
        <w:t xml:space="preserve"> in 12/26 - ZPPJUFT</w:t>
      </w:r>
      <w:r w:rsidRPr="00B04935">
        <w:t xml:space="preserve">), </w:t>
      </w:r>
      <w:r>
        <w:rPr>
          <w:rFonts w:eastAsia="Arial"/>
        </w:rPr>
        <w:t>6</w:t>
      </w:r>
      <w:r w:rsidRPr="00894E70">
        <w:rPr>
          <w:rFonts w:eastAsia="Arial"/>
        </w:rPr>
        <w:t xml:space="preserve">. člena </w:t>
      </w:r>
      <w:r w:rsidRPr="008E0A5C">
        <w:rPr>
          <w:rFonts w:eastAsia="Arial"/>
        </w:rPr>
        <w:t>Uredb</w:t>
      </w:r>
      <w:r>
        <w:rPr>
          <w:rFonts w:eastAsia="Arial"/>
        </w:rPr>
        <w:t>e</w:t>
      </w:r>
      <w:r w:rsidRPr="008E0A5C">
        <w:rPr>
          <w:rFonts w:eastAsia="Arial"/>
        </w:rPr>
        <w:t xml:space="preserve"> o plačah javnih uslužbencev plačne skupine B (Uradni list RS, št. 99/24, 109/24, 26/25, 29/25)</w:t>
      </w:r>
      <w:r w:rsidRPr="00B04935">
        <w:t xml:space="preserve"> in 19. člena Statuta Mestne občine Nova Gorica (Uradni list RS, št. 13/12,</w:t>
      </w:r>
      <w:r>
        <w:t xml:space="preserve"> </w:t>
      </w:r>
      <w:r w:rsidRPr="00B04935">
        <w:t>18/17 in 18/19) je Mestni svet Mestne občine Nova Gorica na seji dne</w:t>
      </w:r>
      <w:r>
        <w:t xml:space="preserve"> 23. aprila 2026 sprejel</w:t>
      </w:r>
    </w:p>
    <w:p w14:paraId="6493660D" w14:textId="77777777" w:rsidR="00C65ADE" w:rsidRDefault="00C65ADE" w:rsidP="00C65ADE">
      <w:pPr>
        <w:jc w:val="left"/>
      </w:pPr>
    </w:p>
    <w:p w14:paraId="05BEF757" w14:textId="0436586D" w:rsidR="00C65ADE" w:rsidRPr="00C65ADE" w:rsidRDefault="00C65ADE" w:rsidP="00C65ADE">
      <w:pPr>
        <w:pStyle w:val="Naslov1"/>
        <w:spacing w:before="0" w:after="0" w:line="288" w:lineRule="auto"/>
        <w:jc w:val="center"/>
      </w:pPr>
      <w:r w:rsidRPr="00C65ADE">
        <w:t>SKLEP</w:t>
      </w:r>
    </w:p>
    <w:p w14:paraId="0B194DF4" w14:textId="37B0A168" w:rsidR="00C65ADE" w:rsidRPr="00C65ADE" w:rsidRDefault="00C65ADE" w:rsidP="00C65ADE">
      <w:pPr>
        <w:pStyle w:val="Naslov1"/>
        <w:spacing w:before="0" w:after="0" w:line="288" w:lineRule="auto"/>
        <w:jc w:val="center"/>
      </w:pPr>
      <w:r w:rsidRPr="00C65ADE">
        <w:rPr>
          <w:rStyle w:val="gradivoZnak"/>
          <w:rFonts w:eastAsiaTheme="majorEastAsia" w:cstheme="majorBidi"/>
          <w:bCs/>
          <w:sz w:val="22"/>
          <w:szCs w:val="28"/>
        </w:rPr>
        <w:t>o soglasju za izplačilo dela plače za redno delovno uspešnost</w:t>
      </w:r>
      <w:r>
        <w:rPr>
          <w:rStyle w:val="gradivoZnak"/>
          <w:rFonts w:eastAsiaTheme="majorEastAsia" w:cstheme="majorBidi"/>
          <w:bCs/>
          <w:sz w:val="22"/>
          <w:szCs w:val="28"/>
        </w:rPr>
        <w:t xml:space="preserve"> </w:t>
      </w:r>
      <w:r w:rsidRPr="00C65ADE">
        <w:rPr>
          <w:rStyle w:val="gradivoZnak"/>
          <w:rFonts w:eastAsiaTheme="majorEastAsia" w:cstheme="majorBidi"/>
          <w:bCs/>
          <w:sz w:val="22"/>
          <w:szCs w:val="28"/>
        </w:rPr>
        <w:t>ravnateljice</w:t>
      </w:r>
      <w:r>
        <w:rPr>
          <w:rStyle w:val="gradivoZnak"/>
          <w:rFonts w:eastAsiaTheme="majorEastAsia" w:cstheme="majorBidi"/>
          <w:bCs/>
          <w:sz w:val="22"/>
          <w:szCs w:val="28"/>
        </w:rPr>
        <w:t xml:space="preserve"> </w:t>
      </w:r>
      <w:r w:rsidRPr="00C65ADE">
        <w:rPr>
          <w:rStyle w:val="gradivoZnak"/>
          <w:rFonts w:eastAsiaTheme="majorEastAsia" w:cstheme="majorBidi"/>
          <w:bCs/>
          <w:sz w:val="22"/>
          <w:szCs w:val="28"/>
        </w:rPr>
        <w:t>Osnovne šole Dornberk za leto 2025</w:t>
      </w:r>
    </w:p>
    <w:p w14:paraId="64D04E46" w14:textId="77777777" w:rsidR="00C65ADE" w:rsidRDefault="00C65ADE" w:rsidP="00C65ADE">
      <w:pPr>
        <w:jc w:val="left"/>
      </w:pPr>
    </w:p>
    <w:p w14:paraId="2657BBF5" w14:textId="77777777" w:rsidR="00C65ADE" w:rsidRDefault="00C65ADE" w:rsidP="00C65ADE">
      <w:pPr>
        <w:jc w:val="center"/>
      </w:pPr>
      <w:r>
        <w:t>1.</w:t>
      </w:r>
    </w:p>
    <w:p w14:paraId="0ED26865" w14:textId="77777777" w:rsidR="00C65ADE" w:rsidRDefault="00C65ADE" w:rsidP="00C65ADE">
      <w:pPr>
        <w:jc w:val="left"/>
      </w:pPr>
      <w:r w:rsidRPr="00084317">
        <w:t>Mestni svet Mestne občine Nova Gorica daje soglasje za izplačilo dela plače za redno delovno uspešnost ravnateljice Osnovne šole Dornberk za leto 2025 v višini 100% vrednosti meril za ugotavljanje dela plače za delovno uspešnost, ki jo je na podlagi meril za ugotavljanje delovne uspešnosti določil Svet zavoda Osnovne šole Dornberk, v skladu s Pravilnikom o merilih za ugotavljanje delovne uspešnosti</w:t>
      </w:r>
      <w:r w:rsidRPr="00C8347F">
        <w:t xml:space="preserve"> direktorjev s področja šolstva (Uradni list RS, št. 81/06, 22/08, 39/08 – popr., 104/09, 4/10, 6/12, 28/21, 95/24 – ZSTSPJS in 6/26</w:t>
      </w:r>
      <w:r>
        <w:t>)</w:t>
      </w:r>
      <w:r w:rsidRPr="00352A82">
        <w:t>.</w:t>
      </w:r>
    </w:p>
    <w:p w14:paraId="38FB9B9F" w14:textId="77777777" w:rsidR="00C65ADE" w:rsidRPr="00084317" w:rsidRDefault="00C65ADE" w:rsidP="00C65ADE">
      <w:pPr>
        <w:jc w:val="center"/>
      </w:pPr>
      <w:r w:rsidRPr="00084317">
        <w:t>2.</w:t>
      </w:r>
    </w:p>
    <w:p w14:paraId="278DEDB1" w14:textId="77777777" w:rsidR="00C65ADE" w:rsidRDefault="00C65ADE" w:rsidP="00C65ADE">
      <w:pPr>
        <w:jc w:val="left"/>
      </w:pPr>
      <w:r w:rsidRPr="00084317">
        <w:t>Za plačilo redne delovne uspešnosti se nameni 5% letnih sredstev za osnovno plačo ravnateljice.</w:t>
      </w:r>
    </w:p>
    <w:p w14:paraId="0AE46B5B" w14:textId="77777777" w:rsidR="00C65ADE" w:rsidRPr="00084317" w:rsidRDefault="00C65ADE" w:rsidP="00C65ADE">
      <w:pPr>
        <w:jc w:val="center"/>
      </w:pPr>
      <w:r w:rsidRPr="00084317">
        <w:t>3.</w:t>
      </w:r>
    </w:p>
    <w:p w14:paraId="77F7438B" w14:textId="77777777" w:rsidR="00C65ADE" w:rsidRPr="00084317" w:rsidRDefault="00C65ADE" w:rsidP="00C65ADE">
      <w:pPr>
        <w:jc w:val="left"/>
      </w:pPr>
      <w:r w:rsidRPr="00084317">
        <w:t>Ravnateljici se del plače za redno delovno uspešnost za leto 2025 v višini 2.219,71 EUR bruto izplača v letu 2026.</w:t>
      </w:r>
    </w:p>
    <w:p w14:paraId="63E72241" w14:textId="77777777" w:rsidR="00C65ADE" w:rsidRPr="00084317" w:rsidRDefault="00C65ADE" w:rsidP="00C65ADE">
      <w:pPr>
        <w:jc w:val="center"/>
      </w:pPr>
      <w:r w:rsidRPr="00084317">
        <w:t>4.</w:t>
      </w:r>
    </w:p>
    <w:p w14:paraId="351A1412" w14:textId="77777777" w:rsidR="00C65ADE" w:rsidRDefault="00C65ADE" w:rsidP="00C65ADE">
      <w:r w:rsidRPr="00084317">
        <w:t>Ta sklep velja takoj.</w:t>
      </w:r>
    </w:p>
    <w:p w14:paraId="521101C4" w14:textId="77777777" w:rsidR="00C65ADE" w:rsidRPr="00084317" w:rsidRDefault="00C65ADE" w:rsidP="00C65ADE"/>
    <w:p w14:paraId="4480C510" w14:textId="2FB8976C" w:rsidR="00C65ADE" w:rsidRDefault="00C65ADE" w:rsidP="00C65ADE">
      <w:pPr>
        <w:pStyle w:val="stevilkadokumenta"/>
        <w:rPr>
          <w:rStyle w:val="ZvezaZnak"/>
          <w:sz w:val="20"/>
          <w:u w:val="none"/>
        </w:rPr>
      </w:pPr>
      <w:r w:rsidRPr="00084317">
        <w:rPr>
          <w:rStyle w:val="ZvezaZnak"/>
          <w:sz w:val="20"/>
          <w:u w:val="none"/>
        </w:rPr>
        <w:t xml:space="preserve">Številka: </w:t>
      </w:r>
      <w:r w:rsidRPr="00084317">
        <w:rPr>
          <w:rStyle w:val="ZvezaZnak"/>
          <w:bCs/>
          <w:sz w:val="20"/>
          <w:u w:val="none"/>
        </w:rPr>
        <w:t>603-4/2025-</w:t>
      </w:r>
      <w:r w:rsidR="00BD36CB">
        <w:rPr>
          <w:rStyle w:val="ZvezaZnak"/>
          <w:bCs/>
          <w:sz w:val="20"/>
          <w:u w:val="none"/>
        </w:rPr>
        <w:t>8</w:t>
      </w:r>
      <w:r w:rsidRPr="00084317">
        <w:rPr>
          <w:rStyle w:val="ZvezaZnak"/>
          <w:sz w:val="20"/>
          <w:u w:val="none"/>
        </w:rPr>
        <w:br/>
      </w:r>
      <w:r w:rsidRPr="00084317">
        <w:t>Nova Gorica, dne</w:t>
      </w:r>
      <w:r w:rsidRPr="0005678C">
        <w:t xml:space="preserve"> </w:t>
      </w:r>
      <w:r>
        <w:t>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C65ADE" w14:paraId="0AA6508C" w14:textId="77777777" w:rsidTr="00F26354">
        <w:tc>
          <w:tcPr>
            <w:tcW w:w="3549" w:type="dxa"/>
          </w:tcPr>
          <w:p w14:paraId="1B14DE71" w14:textId="77777777" w:rsidR="00C65ADE" w:rsidRPr="00E639CC" w:rsidRDefault="00C65ADE" w:rsidP="00F2635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C65ADE" w14:paraId="4D166C2C" w14:textId="77777777" w:rsidTr="00F26354">
        <w:trPr>
          <w:trHeight w:val="530"/>
        </w:trPr>
        <w:tc>
          <w:tcPr>
            <w:tcW w:w="3549" w:type="dxa"/>
          </w:tcPr>
          <w:p w14:paraId="296CC6E1" w14:textId="77777777" w:rsidR="00C65ADE" w:rsidRPr="00E639CC" w:rsidRDefault="00C65ADE" w:rsidP="00F2635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DD77" w14:textId="77777777" w:rsidR="00BF0E8B" w:rsidRDefault="00BF0E8B" w:rsidP="00352A82">
      <w:r>
        <w:separator/>
      </w:r>
    </w:p>
  </w:endnote>
  <w:endnote w:type="continuationSeparator" w:id="0">
    <w:p w14:paraId="4AC106E3" w14:textId="77777777" w:rsidR="00BF0E8B" w:rsidRDefault="00BF0E8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5E706" w14:textId="77777777" w:rsidR="00BF0E8B" w:rsidRDefault="00BF0E8B" w:rsidP="00352A82">
      <w:r>
        <w:separator/>
      </w:r>
    </w:p>
  </w:footnote>
  <w:footnote w:type="continuationSeparator" w:id="0">
    <w:p w14:paraId="36F5978C" w14:textId="77777777" w:rsidR="00BF0E8B" w:rsidRDefault="00BF0E8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B76E2"/>
    <w:rsid w:val="008D3649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D36CB"/>
    <w:rsid w:val="00BE5B70"/>
    <w:rsid w:val="00BF0E8B"/>
    <w:rsid w:val="00BF6A71"/>
    <w:rsid w:val="00C10614"/>
    <w:rsid w:val="00C20705"/>
    <w:rsid w:val="00C50146"/>
    <w:rsid w:val="00C65ADE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2026-04-15T12:04:00Z</dcterms:created>
  <dcterms:modified xsi:type="dcterms:W3CDTF">2026-04-23T09:41:00Z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