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8294D" w14:textId="66DF9B9A" w:rsidR="00DA74FF" w:rsidRPr="00521DC5" w:rsidRDefault="0058227B" w:rsidP="006909A4">
      <w:pPr>
        <w:pStyle w:val="Nazivenote"/>
        <w:rPr>
          <w:b w:val="0"/>
          <w:bCs/>
          <w:noProof w:val="0"/>
        </w:rPr>
      </w:pPr>
      <w:r w:rsidRPr="00521DC5">
        <w:rPr>
          <w:noProof w:val="0"/>
        </w:rPr>
        <w:t>Mestni svet</w:t>
      </w:r>
      <w:r w:rsidR="00722FAC" w:rsidRPr="00521DC5">
        <w:rPr>
          <w:noProof w:val="0"/>
        </w:rPr>
        <w:br/>
      </w:r>
      <w:r w:rsidR="002B08B0" w:rsidRPr="00521DC5">
        <w:rPr>
          <w:b w:val="0"/>
          <w:bCs/>
          <w:noProof w:val="0"/>
        </w:rPr>
        <w:t>Trg Edvarda Kardelja 1, 5000 Nova Gorica</w:t>
      </w:r>
    </w:p>
    <w:p w14:paraId="209CFFB8" w14:textId="4BCC08C1" w:rsidR="002F26F0" w:rsidRPr="00521DC5" w:rsidRDefault="002F26F0" w:rsidP="00214473">
      <w:pPr>
        <w:spacing w:after="0"/>
        <w:rPr>
          <w:rStyle w:val="ZvezaZnak"/>
          <w:noProof w:val="0"/>
        </w:rPr>
      </w:pPr>
      <w:r w:rsidRPr="00521DC5">
        <w:rPr>
          <w:rStyle w:val="ZvezaZnak"/>
          <w:noProof w:val="0"/>
          <w:sz w:val="14"/>
          <w:szCs w:val="18"/>
        </w:rPr>
        <w:br/>
      </w:r>
      <w:r w:rsidRPr="00521DC5">
        <w:rPr>
          <w:rStyle w:val="ZvezaZnak"/>
          <w:noProof w:val="0"/>
        </w:rPr>
        <w:t>Številka</w:t>
      </w:r>
      <w:r w:rsidRPr="00A13CA1">
        <w:rPr>
          <w:rStyle w:val="ZvezaZnak"/>
          <w:noProof w:val="0"/>
        </w:rPr>
        <w:t xml:space="preserve">: </w:t>
      </w:r>
      <w:r w:rsidR="00B418C5" w:rsidRPr="00F45B1C">
        <w:rPr>
          <w:rStyle w:val="ZvezaZnak"/>
          <w:noProof w:val="0"/>
        </w:rPr>
        <w:t>0110</w:t>
      </w:r>
      <w:r w:rsidRPr="00F45B1C">
        <w:rPr>
          <w:rStyle w:val="ZvezaZnak"/>
          <w:noProof w:val="0"/>
        </w:rPr>
        <w:t>-</w:t>
      </w:r>
      <w:r w:rsidR="00B418C5" w:rsidRPr="00F45B1C">
        <w:rPr>
          <w:rStyle w:val="ZvezaZnak"/>
          <w:noProof w:val="0"/>
        </w:rPr>
        <w:t>00</w:t>
      </w:r>
      <w:r w:rsidR="009A2FCF" w:rsidRPr="00F45B1C">
        <w:rPr>
          <w:rStyle w:val="ZvezaZnak"/>
          <w:noProof w:val="0"/>
        </w:rPr>
        <w:t>0</w:t>
      </w:r>
      <w:r w:rsidR="00F45B1C" w:rsidRPr="00F45B1C">
        <w:rPr>
          <w:rStyle w:val="ZvezaZnak"/>
          <w:noProof w:val="0"/>
        </w:rPr>
        <w:t>9</w:t>
      </w:r>
      <w:r w:rsidRPr="00F45B1C">
        <w:rPr>
          <w:rStyle w:val="ZvezaZnak"/>
          <w:noProof w:val="0"/>
        </w:rPr>
        <w:t>/202</w:t>
      </w:r>
      <w:r w:rsidR="009A2FCF" w:rsidRPr="00F45B1C">
        <w:rPr>
          <w:rStyle w:val="ZvezaZnak"/>
          <w:noProof w:val="0"/>
        </w:rPr>
        <w:t>6</w:t>
      </w:r>
      <w:r w:rsidRPr="00F45B1C">
        <w:rPr>
          <w:rStyle w:val="ZvezaZnak"/>
          <w:noProof w:val="0"/>
        </w:rPr>
        <w:t>-</w:t>
      </w:r>
      <w:r w:rsidR="009A2FCF" w:rsidRPr="00F45B1C">
        <w:rPr>
          <w:rStyle w:val="ZvezaZnak"/>
          <w:noProof w:val="0"/>
        </w:rPr>
        <w:t>2</w:t>
      </w:r>
    </w:p>
    <w:p w14:paraId="744CAC3A" w14:textId="477A082C" w:rsidR="00B418C5" w:rsidRPr="009C1A91" w:rsidRDefault="00214473" w:rsidP="009C1A91">
      <w:pPr>
        <w:spacing w:after="0"/>
        <w:rPr>
          <w:bCs w:val="0"/>
        </w:rPr>
      </w:pPr>
      <w:r w:rsidRPr="00521DC5">
        <w:rPr>
          <w:szCs w:val="20"/>
        </w:rPr>
        <w:t xml:space="preserve">Nova Gorica, </w:t>
      </w:r>
      <w:r w:rsidR="009E4563" w:rsidRPr="00521DC5">
        <w:rPr>
          <w:szCs w:val="20"/>
        </w:rPr>
        <w:t xml:space="preserve">dne </w:t>
      </w:r>
      <w:r w:rsidR="005479A6">
        <w:rPr>
          <w:szCs w:val="20"/>
        </w:rPr>
        <w:t>7</w:t>
      </w:r>
      <w:r w:rsidRPr="00521DC5">
        <w:rPr>
          <w:szCs w:val="20"/>
        </w:rPr>
        <w:t xml:space="preserve">. </w:t>
      </w:r>
      <w:r w:rsidR="00F10C3F">
        <w:rPr>
          <w:szCs w:val="20"/>
        </w:rPr>
        <w:t>maja</w:t>
      </w:r>
      <w:r w:rsidRPr="00521DC5">
        <w:rPr>
          <w:szCs w:val="20"/>
        </w:rPr>
        <w:t xml:space="preserve"> 202</w:t>
      </w:r>
      <w:r w:rsidR="00C12CF5" w:rsidRPr="00521DC5">
        <w:rPr>
          <w:szCs w:val="20"/>
        </w:rPr>
        <w:t>6</w:t>
      </w:r>
    </w:p>
    <w:p w14:paraId="03085BA5" w14:textId="77777777" w:rsidR="00214473" w:rsidRPr="00521DC5" w:rsidRDefault="00214473" w:rsidP="00214473">
      <w:pPr>
        <w:pStyle w:val="Podpisoseba"/>
        <w:spacing w:before="0" w:after="240"/>
        <w:ind w:left="0"/>
        <w:rPr>
          <w:bCs w:val="0"/>
          <w:szCs w:val="20"/>
        </w:rPr>
      </w:pPr>
    </w:p>
    <w:p w14:paraId="3925071F" w14:textId="5A25B248" w:rsidR="00B418C5" w:rsidRPr="00121AB9" w:rsidRDefault="00B418C5" w:rsidP="00A63D7C">
      <w:pPr>
        <w:pStyle w:val="Naslov1"/>
        <w:spacing w:before="0" w:after="0" w:line="288" w:lineRule="auto"/>
        <w:jc w:val="center"/>
        <w:rPr>
          <w:noProof w:val="0"/>
          <w:sz w:val="22"/>
          <w:szCs w:val="22"/>
        </w:rPr>
      </w:pPr>
      <w:r w:rsidRPr="00121AB9">
        <w:rPr>
          <w:noProof w:val="0"/>
          <w:sz w:val="22"/>
          <w:szCs w:val="22"/>
        </w:rPr>
        <w:t>P O R O Č I L O</w:t>
      </w:r>
    </w:p>
    <w:p w14:paraId="5C8F1590" w14:textId="679CE4CB" w:rsidR="00B418C5" w:rsidRPr="00121AB9" w:rsidRDefault="00B418C5" w:rsidP="00A63D7C">
      <w:pPr>
        <w:pStyle w:val="Naslov1"/>
        <w:spacing w:before="0" w:after="0" w:line="288" w:lineRule="auto"/>
        <w:jc w:val="center"/>
        <w:rPr>
          <w:noProof w:val="0"/>
          <w:sz w:val="22"/>
          <w:szCs w:val="22"/>
        </w:rPr>
      </w:pPr>
      <w:r w:rsidRPr="00121AB9">
        <w:rPr>
          <w:noProof w:val="0"/>
          <w:sz w:val="22"/>
          <w:szCs w:val="22"/>
        </w:rPr>
        <w:t>o izvršenih sklepih</w:t>
      </w:r>
      <w:r w:rsidR="00337E69" w:rsidRPr="00121AB9">
        <w:rPr>
          <w:noProof w:val="0"/>
          <w:sz w:val="22"/>
          <w:szCs w:val="22"/>
        </w:rPr>
        <w:t xml:space="preserve"> </w:t>
      </w:r>
      <w:r w:rsidR="00E8286B" w:rsidRPr="00121AB9">
        <w:rPr>
          <w:sz w:val="22"/>
          <w:szCs w:val="22"/>
        </w:rPr>
        <w:t>3</w:t>
      </w:r>
      <w:r w:rsidR="00F10C3F">
        <w:rPr>
          <w:sz w:val="22"/>
          <w:szCs w:val="22"/>
        </w:rPr>
        <w:t>5</w:t>
      </w:r>
      <w:r w:rsidR="00E8286B" w:rsidRPr="00121AB9">
        <w:rPr>
          <w:sz w:val="22"/>
          <w:szCs w:val="22"/>
        </w:rPr>
        <w:t>. seje Mestnega sveta Mestne občine Nova Gorica, ki je bila 2</w:t>
      </w:r>
      <w:r w:rsidR="00F10C3F">
        <w:rPr>
          <w:sz w:val="22"/>
          <w:szCs w:val="22"/>
        </w:rPr>
        <w:t>3</w:t>
      </w:r>
      <w:r w:rsidR="00E8286B" w:rsidRPr="00121AB9">
        <w:rPr>
          <w:sz w:val="22"/>
          <w:szCs w:val="22"/>
        </w:rPr>
        <w:t xml:space="preserve">. </w:t>
      </w:r>
      <w:r w:rsidR="00F10C3F">
        <w:rPr>
          <w:sz w:val="22"/>
          <w:szCs w:val="22"/>
        </w:rPr>
        <w:t>aprila</w:t>
      </w:r>
      <w:r w:rsidR="00E8286B" w:rsidRPr="00121AB9">
        <w:rPr>
          <w:sz w:val="22"/>
          <w:szCs w:val="22"/>
        </w:rPr>
        <w:t xml:space="preserve"> 2026</w:t>
      </w:r>
      <w:r w:rsidR="000F5AD3" w:rsidRPr="00121AB9">
        <w:rPr>
          <w:sz w:val="22"/>
          <w:szCs w:val="22"/>
        </w:rPr>
        <w:t xml:space="preserve"> </w:t>
      </w:r>
    </w:p>
    <w:p w14:paraId="6D69D0D0" w14:textId="77777777" w:rsidR="009C2149" w:rsidRDefault="009C2149" w:rsidP="00B418C5">
      <w:pPr>
        <w:autoSpaceDE w:val="0"/>
        <w:autoSpaceDN w:val="0"/>
        <w:spacing w:after="0" w:line="240" w:lineRule="auto"/>
        <w:ind w:left="0" w:right="0"/>
        <w:jc w:val="both"/>
        <w:rPr>
          <w:rFonts w:ascii="Arial" w:hAnsi="Arial"/>
          <w:b/>
          <w:bCs w:val="0"/>
          <w:sz w:val="22"/>
          <w:u w:val="single"/>
        </w:rPr>
      </w:pPr>
    </w:p>
    <w:p w14:paraId="57A61956" w14:textId="705F6E10" w:rsidR="009C2149" w:rsidRPr="00521DC5" w:rsidRDefault="009C2149" w:rsidP="009C2149">
      <w:pPr>
        <w:pStyle w:val="Naslov2"/>
        <w:spacing w:line="288" w:lineRule="auto"/>
        <w:rPr>
          <w:noProof w:val="0"/>
          <w:sz w:val="20"/>
          <w:szCs w:val="20"/>
        </w:rPr>
      </w:pPr>
      <w:r w:rsidRPr="00521DC5">
        <w:rPr>
          <w:noProof w:val="0"/>
          <w:sz w:val="20"/>
          <w:szCs w:val="20"/>
        </w:rPr>
        <w:t>3</w:t>
      </w:r>
      <w:r w:rsidR="00F10C3F">
        <w:rPr>
          <w:noProof w:val="0"/>
          <w:sz w:val="20"/>
          <w:szCs w:val="20"/>
        </w:rPr>
        <w:t>5</w:t>
      </w:r>
      <w:r w:rsidRPr="00521DC5">
        <w:rPr>
          <w:noProof w:val="0"/>
          <w:sz w:val="20"/>
          <w:szCs w:val="20"/>
        </w:rPr>
        <w:t xml:space="preserve">. SEJA MESTNEGA SVETA, </w:t>
      </w:r>
      <w:r>
        <w:rPr>
          <w:noProof w:val="0"/>
          <w:sz w:val="20"/>
          <w:szCs w:val="20"/>
        </w:rPr>
        <w:t>2</w:t>
      </w:r>
      <w:r w:rsidR="00F10C3F">
        <w:rPr>
          <w:noProof w:val="0"/>
          <w:sz w:val="20"/>
          <w:szCs w:val="20"/>
        </w:rPr>
        <w:t>3</w:t>
      </w:r>
      <w:r w:rsidRPr="00521DC5">
        <w:rPr>
          <w:noProof w:val="0"/>
          <w:sz w:val="20"/>
          <w:szCs w:val="20"/>
        </w:rPr>
        <w:t xml:space="preserve">. </w:t>
      </w:r>
      <w:r w:rsidR="00F10C3F">
        <w:rPr>
          <w:noProof w:val="0"/>
          <w:sz w:val="20"/>
          <w:szCs w:val="20"/>
        </w:rPr>
        <w:t>april</w:t>
      </w:r>
      <w:r w:rsidR="002869FA">
        <w:rPr>
          <w:noProof w:val="0"/>
          <w:sz w:val="20"/>
          <w:szCs w:val="20"/>
        </w:rPr>
        <w:t xml:space="preserve"> </w:t>
      </w:r>
      <w:r w:rsidRPr="00521DC5">
        <w:rPr>
          <w:noProof w:val="0"/>
          <w:sz w:val="20"/>
          <w:szCs w:val="20"/>
        </w:rPr>
        <w:t>202</w:t>
      </w:r>
      <w:r>
        <w:rPr>
          <w:noProof w:val="0"/>
          <w:sz w:val="20"/>
          <w:szCs w:val="20"/>
        </w:rPr>
        <w:t>6</w:t>
      </w:r>
    </w:p>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19"/>
        <w:gridCol w:w="1134"/>
        <w:gridCol w:w="1276"/>
        <w:gridCol w:w="1134"/>
      </w:tblGrid>
      <w:tr w:rsidR="00D51B7D" w:rsidRPr="00521DC5" w14:paraId="6F376202" w14:textId="77777777" w:rsidTr="006477CE">
        <w:tc>
          <w:tcPr>
            <w:tcW w:w="709" w:type="dxa"/>
          </w:tcPr>
          <w:p w14:paraId="34954436" w14:textId="65CDC7AD" w:rsidR="00D51B7D" w:rsidRPr="00521DC5" w:rsidRDefault="00625A05" w:rsidP="003D00D7">
            <w:pPr>
              <w:tabs>
                <w:tab w:val="left" w:pos="935"/>
              </w:tabs>
              <w:autoSpaceDE w:val="0"/>
              <w:autoSpaceDN w:val="0"/>
              <w:spacing w:after="0" w:line="240" w:lineRule="auto"/>
              <w:ind w:left="0" w:right="0"/>
              <w:jc w:val="center"/>
              <w:rPr>
                <w:bCs w:val="0"/>
                <w:szCs w:val="20"/>
              </w:rPr>
            </w:pPr>
            <w:r>
              <w:rPr>
                <w:bCs w:val="0"/>
                <w:szCs w:val="20"/>
              </w:rPr>
              <w:t>ZAP.ŠT</w:t>
            </w:r>
            <w:r w:rsidR="00CC15A0">
              <w:rPr>
                <w:bCs w:val="0"/>
                <w:szCs w:val="20"/>
              </w:rPr>
              <w:t>.</w:t>
            </w:r>
          </w:p>
        </w:tc>
        <w:tc>
          <w:tcPr>
            <w:tcW w:w="4819" w:type="dxa"/>
          </w:tcPr>
          <w:p w14:paraId="1E414E52" w14:textId="063183AD" w:rsidR="00D51B7D" w:rsidRPr="00521DC5" w:rsidRDefault="00D51B7D" w:rsidP="003D00D7">
            <w:pPr>
              <w:tabs>
                <w:tab w:val="left" w:pos="935"/>
              </w:tabs>
              <w:autoSpaceDE w:val="0"/>
              <w:autoSpaceDN w:val="0"/>
              <w:spacing w:after="0" w:line="240" w:lineRule="auto"/>
              <w:ind w:left="0" w:right="0"/>
              <w:jc w:val="center"/>
              <w:rPr>
                <w:bCs w:val="0"/>
                <w:szCs w:val="20"/>
              </w:rPr>
            </w:pPr>
            <w:bookmarkStart w:id="0" w:name="_Hlk217292426"/>
            <w:r w:rsidRPr="00521DC5">
              <w:rPr>
                <w:bCs w:val="0"/>
                <w:szCs w:val="20"/>
              </w:rPr>
              <w:t>SKLEP OZ. AKT</w:t>
            </w:r>
          </w:p>
        </w:tc>
        <w:tc>
          <w:tcPr>
            <w:tcW w:w="1134" w:type="dxa"/>
          </w:tcPr>
          <w:p w14:paraId="4A665583" w14:textId="77777777" w:rsidR="00D51B7D" w:rsidRPr="00521DC5" w:rsidRDefault="00D51B7D" w:rsidP="003D00D7">
            <w:pPr>
              <w:tabs>
                <w:tab w:val="left" w:pos="935"/>
              </w:tabs>
              <w:autoSpaceDE w:val="0"/>
              <w:autoSpaceDN w:val="0"/>
              <w:spacing w:after="0" w:line="240" w:lineRule="auto"/>
              <w:ind w:left="0" w:right="0"/>
              <w:jc w:val="center"/>
              <w:rPr>
                <w:bCs w:val="0"/>
                <w:szCs w:val="20"/>
              </w:rPr>
            </w:pPr>
            <w:r w:rsidRPr="00521DC5">
              <w:rPr>
                <w:bCs w:val="0"/>
                <w:szCs w:val="20"/>
              </w:rPr>
              <w:t>IZVRŠEN</w:t>
            </w:r>
          </w:p>
        </w:tc>
        <w:tc>
          <w:tcPr>
            <w:tcW w:w="1276" w:type="dxa"/>
          </w:tcPr>
          <w:p w14:paraId="52EB657F" w14:textId="77777777" w:rsidR="00D51B7D" w:rsidRPr="00521DC5" w:rsidRDefault="00D51B7D" w:rsidP="003D00D7">
            <w:pPr>
              <w:tabs>
                <w:tab w:val="left" w:pos="935"/>
              </w:tabs>
              <w:autoSpaceDE w:val="0"/>
              <w:autoSpaceDN w:val="0"/>
              <w:spacing w:after="0" w:line="240" w:lineRule="auto"/>
              <w:ind w:left="-120" w:right="0" w:firstLine="22"/>
              <w:jc w:val="center"/>
              <w:rPr>
                <w:bCs w:val="0"/>
                <w:szCs w:val="20"/>
              </w:rPr>
            </w:pPr>
            <w:r w:rsidRPr="00521DC5">
              <w:rPr>
                <w:bCs w:val="0"/>
                <w:szCs w:val="20"/>
              </w:rPr>
              <w:t>V IZVRŠEVA-NJU</w:t>
            </w:r>
          </w:p>
        </w:tc>
        <w:tc>
          <w:tcPr>
            <w:tcW w:w="1134" w:type="dxa"/>
          </w:tcPr>
          <w:p w14:paraId="2BA189FC" w14:textId="77777777" w:rsidR="00D51B7D" w:rsidRPr="00521DC5" w:rsidRDefault="00D51B7D" w:rsidP="003D00D7">
            <w:pPr>
              <w:tabs>
                <w:tab w:val="left" w:pos="935"/>
              </w:tabs>
              <w:autoSpaceDE w:val="0"/>
              <w:autoSpaceDN w:val="0"/>
              <w:spacing w:after="0" w:line="240" w:lineRule="auto"/>
              <w:ind w:left="0" w:right="0"/>
              <w:jc w:val="center"/>
              <w:rPr>
                <w:bCs w:val="0"/>
                <w:szCs w:val="20"/>
              </w:rPr>
            </w:pPr>
            <w:r w:rsidRPr="00521DC5">
              <w:rPr>
                <w:bCs w:val="0"/>
                <w:szCs w:val="20"/>
              </w:rPr>
              <w:t>NI IZVRŠEN</w:t>
            </w:r>
          </w:p>
        </w:tc>
      </w:tr>
      <w:tr w:rsidR="00D51B7D" w:rsidRPr="00521DC5" w14:paraId="5CB618B5" w14:textId="77777777" w:rsidTr="006477CE">
        <w:tc>
          <w:tcPr>
            <w:tcW w:w="709" w:type="dxa"/>
          </w:tcPr>
          <w:p w14:paraId="675991ED" w14:textId="77777777" w:rsidR="00D51B7D" w:rsidRPr="00D51B7D" w:rsidRDefault="00D51B7D" w:rsidP="004318D0">
            <w:pPr>
              <w:pStyle w:val="Odstavekseznama"/>
              <w:numPr>
                <w:ilvl w:val="0"/>
                <w:numId w:val="38"/>
              </w:numPr>
              <w:spacing w:after="0" w:line="240" w:lineRule="auto"/>
              <w:rPr>
                <w:color w:val="000000" w:themeColor="text1"/>
                <w:szCs w:val="20"/>
                <w:shd w:val="clear" w:color="auto" w:fill="FFFFFF"/>
              </w:rPr>
            </w:pPr>
          </w:p>
        </w:tc>
        <w:tc>
          <w:tcPr>
            <w:tcW w:w="4819" w:type="dxa"/>
          </w:tcPr>
          <w:p w14:paraId="3B70D23A" w14:textId="24FF0B19" w:rsidR="00D51B7D" w:rsidRPr="00864EFE" w:rsidRDefault="00D51B7D" w:rsidP="001105FF">
            <w:pPr>
              <w:spacing w:after="0" w:line="240" w:lineRule="auto"/>
              <w:ind w:left="0"/>
              <w:rPr>
                <w:noProof/>
              </w:rPr>
            </w:pPr>
            <w:r w:rsidRPr="00864EFE">
              <w:rPr>
                <w:color w:val="000000" w:themeColor="text1"/>
                <w:szCs w:val="20"/>
                <w:shd w:val="clear" w:color="auto" w:fill="FFFFFF"/>
              </w:rPr>
              <w:t>Sklep o sprejemu Poročila o izvršenih sklepih 3</w:t>
            </w:r>
            <w:r>
              <w:rPr>
                <w:color w:val="000000" w:themeColor="text1"/>
                <w:szCs w:val="20"/>
                <w:shd w:val="clear" w:color="auto" w:fill="FFFFFF"/>
              </w:rPr>
              <w:t>4</w:t>
            </w:r>
            <w:r w:rsidRPr="00864EFE">
              <w:rPr>
                <w:color w:val="000000" w:themeColor="text1"/>
                <w:szCs w:val="20"/>
                <w:shd w:val="clear" w:color="auto" w:fill="FFFFFF"/>
              </w:rPr>
              <w:t>. seje Mestnega sveta Mestne občine Nova Gorica, ki je bila 2</w:t>
            </w:r>
            <w:r>
              <w:rPr>
                <w:color w:val="000000" w:themeColor="text1"/>
                <w:szCs w:val="20"/>
                <w:shd w:val="clear" w:color="auto" w:fill="FFFFFF"/>
              </w:rPr>
              <w:t>6</w:t>
            </w:r>
            <w:r w:rsidRPr="00864EFE">
              <w:rPr>
                <w:color w:val="000000" w:themeColor="text1"/>
                <w:szCs w:val="20"/>
                <w:shd w:val="clear" w:color="auto" w:fill="FFFFFF"/>
              </w:rPr>
              <w:t xml:space="preserve">. </w:t>
            </w:r>
            <w:r>
              <w:rPr>
                <w:color w:val="000000" w:themeColor="text1"/>
                <w:szCs w:val="20"/>
                <w:shd w:val="clear" w:color="auto" w:fill="FFFFFF"/>
              </w:rPr>
              <w:t>marca</w:t>
            </w:r>
          </w:p>
        </w:tc>
        <w:tc>
          <w:tcPr>
            <w:tcW w:w="1134" w:type="dxa"/>
          </w:tcPr>
          <w:p w14:paraId="723DCE63" w14:textId="77777777"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4823AB91" w14:textId="77777777" w:rsidR="00D51B7D" w:rsidRPr="00521DC5" w:rsidRDefault="00D51B7D" w:rsidP="003D00D7">
            <w:pPr>
              <w:autoSpaceDE w:val="0"/>
              <w:autoSpaceDN w:val="0"/>
              <w:adjustRightInd w:val="0"/>
              <w:spacing w:after="0" w:line="240" w:lineRule="auto"/>
              <w:ind w:left="0" w:right="0"/>
              <w:jc w:val="center"/>
              <w:rPr>
                <w:bCs w:val="0"/>
                <w:szCs w:val="20"/>
              </w:rPr>
            </w:pPr>
          </w:p>
          <w:p w14:paraId="1B79C068" w14:textId="77777777"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 xml:space="preserve"> </w:t>
            </w:r>
          </w:p>
        </w:tc>
        <w:tc>
          <w:tcPr>
            <w:tcW w:w="1134" w:type="dxa"/>
          </w:tcPr>
          <w:p w14:paraId="28D70A62"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27828C67" w14:textId="77777777" w:rsidTr="006477CE">
        <w:tc>
          <w:tcPr>
            <w:tcW w:w="709" w:type="dxa"/>
          </w:tcPr>
          <w:p w14:paraId="0DD8DCB9" w14:textId="77777777" w:rsidR="00D51B7D" w:rsidRPr="00D51B7D" w:rsidRDefault="00D51B7D" w:rsidP="004318D0">
            <w:pPr>
              <w:pStyle w:val="Odstavekseznama"/>
              <w:numPr>
                <w:ilvl w:val="0"/>
                <w:numId w:val="38"/>
              </w:numPr>
              <w:rPr>
                <w:rFonts w:eastAsiaTheme="majorEastAsia"/>
                <w:bCs w:val="0"/>
                <w:noProof/>
                <w:szCs w:val="20"/>
              </w:rPr>
            </w:pPr>
          </w:p>
        </w:tc>
        <w:tc>
          <w:tcPr>
            <w:tcW w:w="4819" w:type="dxa"/>
          </w:tcPr>
          <w:p w14:paraId="690BA22F" w14:textId="41E52A49" w:rsidR="00D51B7D" w:rsidRPr="000D4283" w:rsidRDefault="00D51B7D" w:rsidP="001105FF">
            <w:pPr>
              <w:ind w:left="0"/>
              <w:contextualSpacing/>
              <w:rPr>
                <w:rFonts w:eastAsiaTheme="majorEastAsia"/>
                <w:bCs w:val="0"/>
                <w:noProof/>
                <w:szCs w:val="20"/>
              </w:rPr>
            </w:pPr>
            <w:hyperlink r:id="rId11" w:tgtFrame="_blank" w:history="1">
              <w:r w:rsidRPr="00E74855">
                <w:rPr>
                  <w:rFonts w:eastAsiaTheme="majorEastAsia"/>
                  <w:bCs w:val="0"/>
                  <w:noProof/>
                  <w:szCs w:val="20"/>
                </w:rPr>
                <w:t xml:space="preserve">Sklep o razrešitvi članice </w:t>
              </w:r>
              <w:r w:rsidR="00F61501">
                <w:rPr>
                  <w:rFonts w:eastAsiaTheme="majorEastAsia"/>
                  <w:bCs w:val="0"/>
                  <w:noProof/>
                  <w:szCs w:val="20"/>
                </w:rPr>
                <w:t xml:space="preserve">Minke Vrabec Gortnar iz </w:t>
              </w:r>
              <w:r w:rsidRPr="00E74855">
                <w:rPr>
                  <w:rFonts w:eastAsiaTheme="majorEastAsia"/>
                  <w:bCs w:val="0"/>
                  <w:noProof/>
                  <w:szCs w:val="20"/>
                </w:rPr>
                <w:t>Nadzornega sveta Javnega podjetja Komunalna energetika Nova Gorica</w:t>
              </w:r>
            </w:hyperlink>
          </w:p>
        </w:tc>
        <w:tc>
          <w:tcPr>
            <w:tcW w:w="1134" w:type="dxa"/>
          </w:tcPr>
          <w:p w14:paraId="7E59C14F" w14:textId="3F5A1D0A"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5459E48A"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17A17141"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26B8CFE3" w14:textId="77777777" w:rsidTr="006477CE">
        <w:tc>
          <w:tcPr>
            <w:tcW w:w="709" w:type="dxa"/>
          </w:tcPr>
          <w:p w14:paraId="15FCE2EE" w14:textId="77777777" w:rsidR="00D51B7D" w:rsidRPr="00D51B7D" w:rsidRDefault="00D51B7D" w:rsidP="004318D0">
            <w:pPr>
              <w:pStyle w:val="Odstavekseznama"/>
              <w:numPr>
                <w:ilvl w:val="0"/>
                <w:numId w:val="38"/>
              </w:numPr>
              <w:rPr>
                <w:rFonts w:eastAsiaTheme="majorEastAsia"/>
                <w:bCs w:val="0"/>
                <w:noProof/>
                <w:szCs w:val="20"/>
              </w:rPr>
            </w:pPr>
          </w:p>
        </w:tc>
        <w:tc>
          <w:tcPr>
            <w:tcW w:w="4819" w:type="dxa"/>
          </w:tcPr>
          <w:p w14:paraId="7F12890C" w14:textId="7FA5002D" w:rsidR="00D51B7D" w:rsidRPr="000D4283" w:rsidRDefault="00D51B7D" w:rsidP="001105FF">
            <w:pPr>
              <w:ind w:left="0"/>
              <w:contextualSpacing/>
              <w:rPr>
                <w:rFonts w:eastAsiaTheme="majorEastAsia"/>
                <w:bCs w:val="0"/>
                <w:noProof/>
                <w:szCs w:val="20"/>
              </w:rPr>
            </w:pPr>
            <w:hyperlink r:id="rId12" w:tgtFrame="_blank" w:history="1">
              <w:r w:rsidRPr="00E74855">
                <w:rPr>
                  <w:rFonts w:eastAsiaTheme="majorEastAsia"/>
                  <w:bCs w:val="0"/>
                  <w:noProof/>
                  <w:szCs w:val="20"/>
                </w:rPr>
                <w:t>Sklep o imenovanju nadomestnega člana</w:t>
              </w:r>
              <w:r w:rsidR="00F61501">
                <w:rPr>
                  <w:rFonts w:eastAsiaTheme="majorEastAsia"/>
                  <w:bCs w:val="0"/>
                  <w:noProof/>
                  <w:szCs w:val="20"/>
                </w:rPr>
                <w:t xml:space="preserve"> Tadeja Luznika v</w:t>
              </w:r>
              <w:r w:rsidRPr="00E74855">
                <w:rPr>
                  <w:rFonts w:eastAsiaTheme="majorEastAsia"/>
                  <w:bCs w:val="0"/>
                  <w:noProof/>
                  <w:szCs w:val="20"/>
                </w:rPr>
                <w:t xml:space="preserve"> Nadzorn</w:t>
              </w:r>
              <w:r w:rsidR="00F61501">
                <w:rPr>
                  <w:rFonts w:eastAsiaTheme="majorEastAsia"/>
                  <w:bCs w:val="0"/>
                  <w:noProof/>
                  <w:szCs w:val="20"/>
                </w:rPr>
                <w:t>i</w:t>
              </w:r>
              <w:r w:rsidRPr="00E74855">
                <w:rPr>
                  <w:rFonts w:eastAsiaTheme="majorEastAsia"/>
                  <w:bCs w:val="0"/>
                  <w:noProof/>
                  <w:szCs w:val="20"/>
                </w:rPr>
                <w:t xml:space="preserve"> svet Javnega podjetja Komunalna energetika Nova Gorica</w:t>
              </w:r>
            </w:hyperlink>
          </w:p>
        </w:tc>
        <w:tc>
          <w:tcPr>
            <w:tcW w:w="1134" w:type="dxa"/>
          </w:tcPr>
          <w:p w14:paraId="052080C8" w14:textId="7F18DB80"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4AF93007"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54B45F4C"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3CD5697F" w14:textId="77777777" w:rsidTr="006477CE">
        <w:tc>
          <w:tcPr>
            <w:tcW w:w="709" w:type="dxa"/>
          </w:tcPr>
          <w:p w14:paraId="26FA6114" w14:textId="77777777" w:rsidR="00D51B7D" w:rsidRPr="00D51B7D" w:rsidRDefault="00D51B7D" w:rsidP="004318D0">
            <w:pPr>
              <w:pStyle w:val="Odstavekseznama"/>
              <w:numPr>
                <w:ilvl w:val="0"/>
                <w:numId w:val="38"/>
              </w:numPr>
              <w:rPr>
                <w:rFonts w:eastAsiaTheme="majorEastAsia"/>
                <w:bCs w:val="0"/>
                <w:noProof/>
                <w:szCs w:val="20"/>
              </w:rPr>
            </w:pPr>
          </w:p>
        </w:tc>
        <w:tc>
          <w:tcPr>
            <w:tcW w:w="4819" w:type="dxa"/>
          </w:tcPr>
          <w:p w14:paraId="76B2A7A1" w14:textId="1C853FC6" w:rsidR="00D51B7D" w:rsidRPr="000D4283" w:rsidRDefault="00D51B7D" w:rsidP="001105FF">
            <w:pPr>
              <w:ind w:left="0"/>
              <w:contextualSpacing/>
              <w:rPr>
                <w:rFonts w:eastAsiaTheme="majorEastAsia"/>
                <w:bCs w:val="0"/>
                <w:noProof/>
                <w:szCs w:val="20"/>
              </w:rPr>
            </w:pPr>
            <w:hyperlink r:id="rId13" w:tgtFrame="_blank" w:history="1">
              <w:r w:rsidRPr="00E74855">
                <w:rPr>
                  <w:rFonts w:eastAsiaTheme="majorEastAsia"/>
                  <w:bCs w:val="0"/>
                  <w:noProof/>
                  <w:szCs w:val="20"/>
                </w:rPr>
                <w:t>Sklep o potrditvi mandata nadomestnemu članu mestnega sveta</w:t>
              </w:r>
            </w:hyperlink>
            <w:r w:rsidR="000611DD">
              <w:rPr>
                <w:rFonts w:eastAsiaTheme="majorEastAsia"/>
                <w:bCs w:val="0"/>
                <w:noProof/>
                <w:szCs w:val="20"/>
              </w:rPr>
              <w:t xml:space="preserve"> </w:t>
            </w:r>
            <w:r w:rsidR="0069003F">
              <w:rPr>
                <w:rFonts w:eastAsiaTheme="majorEastAsia"/>
                <w:bCs w:val="0"/>
                <w:noProof/>
                <w:szCs w:val="20"/>
              </w:rPr>
              <w:t>Milošu Grilancu</w:t>
            </w:r>
          </w:p>
        </w:tc>
        <w:tc>
          <w:tcPr>
            <w:tcW w:w="1134" w:type="dxa"/>
          </w:tcPr>
          <w:p w14:paraId="3ED5B49D" w14:textId="77A9B9A7"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277EBEE2"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446DA165"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0267B4B7" w14:textId="77777777" w:rsidTr="006477CE">
        <w:tc>
          <w:tcPr>
            <w:tcW w:w="709" w:type="dxa"/>
          </w:tcPr>
          <w:p w14:paraId="1ECEC29C" w14:textId="77777777" w:rsidR="00D51B7D" w:rsidRPr="00D51B7D" w:rsidRDefault="00D51B7D" w:rsidP="004318D0">
            <w:pPr>
              <w:pStyle w:val="Odstavekseznama"/>
              <w:numPr>
                <w:ilvl w:val="0"/>
                <w:numId w:val="38"/>
              </w:numPr>
              <w:rPr>
                <w:rFonts w:eastAsiaTheme="majorEastAsia"/>
                <w:bCs w:val="0"/>
                <w:noProof/>
                <w:szCs w:val="20"/>
              </w:rPr>
            </w:pPr>
          </w:p>
        </w:tc>
        <w:tc>
          <w:tcPr>
            <w:tcW w:w="4819" w:type="dxa"/>
          </w:tcPr>
          <w:p w14:paraId="34C1BBA1" w14:textId="1A4B0E7D" w:rsidR="00D51B7D" w:rsidRPr="000D4283" w:rsidRDefault="00D51B7D" w:rsidP="001105FF">
            <w:pPr>
              <w:ind w:left="0"/>
              <w:contextualSpacing/>
              <w:rPr>
                <w:rFonts w:eastAsiaTheme="majorEastAsia"/>
                <w:bCs w:val="0"/>
                <w:noProof/>
                <w:szCs w:val="20"/>
              </w:rPr>
            </w:pPr>
            <w:r w:rsidRPr="00E74855">
              <w:rPr>
                <w:rFonts w:eastAsiaTheme="majorEastAsia"/>
                <w:bCs w:val="0"/>
                <w:noProof/>
                <w:szCs w:val="20"/>
              </w:rPr>
              <w:t xml:space="preserve">Sklep o podaji </w:t>
            </w:r>
            <w:r w:rsidR="00D32553">
              <w:rPr>
                <w:rFonts w:eastAsiaTheme="majorEastAsia"/>
                <w:bCs w:val="0"/>
                <w:noProof/>
                <w:szCs w:val="20"/>
              </w:rPr>
              <w:t xml:space="preserve">pozitivnega </w:t>
            </w:r>
            <w:r w:rsidRPr="00E74855">
              <w:rPr>
                <w:rFonts w:eastAsiaTheme="majorEastAsia"/>
                <w:bCs w:val="0"/>
                <w:noProof/>
                <w:szCs w:val="20"/>
              </w:rPr>
              <w:t>mnenja lokalne skupnosti v postopku imenovanja ravnatelja Osnovne šole Branik</w:t>
            </w:r>
          </w:p>
        </w:tc>
        <w:tc>
          <w:tcPr>
            <w:tcW w:w="1134" w:type="dxa"/>
          </w:tcPr>
          <w:p w14:paraId="0747D58D" w14:textId="45443B1F"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69D82F54"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259C90B2"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285A6FAB" w14:textId="77777777" w:rsidTr="006477CE">
        <w:tc>
          <w:tcPr>
            <w:tcW w:w="709" w:type="dxa"/>
          </w:tcPr>
          <w:p w14:paraId="6ABD186C" w14:textId="77777777" w:rsidR="00D51B7D" w:rsidRPr="00D51B7D" w:rsidRDefault="00D51B7D" w:rsidP="004318D0">
            <w:pPr>
              <w:pStyle w:val="Odstavekseznama"/>
              <w:numPr>
                <w:ilvl w:val="0"/>
                <w:numId w:val="38"/>
              </w:numPr>
              <w:rPr>
                <w:rFonts w:eastAsiaTheme="majorEastAsia"/>
                <w:bCs w:val="0"/>
                <w:noProof/>
                <w:szCs w:val="20"/>
              </w:rPr>
            </w:pPr>
          </w:p>
        </w:tc>
        <w:tc>
          <w:tcPr>
            <w:tcW w:w="4819" w:type="dxa"/>
          </w:tcPr>
          <w:p w14:paraId="0C7AACEF" w14:textId="023C9F6F" w:rsidR="00D51B7D" w:rsidRPr="000D4283" w:rsidRDefault="00D51B7D" w:rsidP="001105FF">
            <w:pPr>
              <w:ind w:left="0"/>
              <w:contextualSpacing/>
              <w:rPr>
                <w:noProof/>
              </w:rPr>
            </w:pPr>
            <w:r w:rsidRPr="000D4283">
              <w:rPr>
                <w:rFonts w:eastAsiaTheme="majorEastAsia"/>
                <w:bCs w:val="0"/>
                <w:noProof/>
                <w:szCs w:val="20"/>
              </w:rPr>
              <w:t>Sklep o lokacijski preveritvi za individualno odstopanje od prostorskih izvedbenih pogojev v podenoti urejanja prostora NG-36/0</w:t>
            </w:r>
            <w:r>
              <w:rPr>
                <w:rFonts w:eastAsiaTheme="majorEastAsia"/>
                <w:bCs w:val="0"/>
                <w:noProof/>
                <w:szCs w:val="20"/>
              </w:rPr>
              <w:t>1</w:t>
            </w:r>
          </w:p>
        </w:tc>
        <w:tc>
          <w:tcPr>
            <w:tcW w:w="1134" w:type="dxa"/>
          </w:tcPr>
          <w:p w14:paraId="59490A1D" w14:textId="77777777"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6215EAB3"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7DD9D201"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3EB6D791" w14:textId="77777777" w:rsidTr="006477CE">
        <w:tc>
          <w:tcPr>
            <w:tcW w:w="709" w:type="dxa"/>
          </w:tcPr>
          <w:p w14:paraId="2F1FB086" w14:textId="77777777" w:rsidR="00D51B7D" w:rsidRPr="00D51B7D" w:rsidRDefault="00D51B7D" w:rsidP="004318D0">
            <w:pPr>
              <w:pStyle w:val="Odstavekseznama"/>
              <w:numPr>
                <w:ilvl w:val="0"/>
                <w:numId w:val="38"/>
              </w:numPr>
              <w:rPr>
                <w:rFonts w:eastAsiaTheme="majorEastAsia"/>
                <w:bCs w:val="0"/>
                <w:noProof/>
                <w:szCs w:val="20"/>
              </w:rPr>
            </w:pPr>
          </w:p>
        </w:tc>
        <w:tc>
          <w:tcPr>
            <w:tcW w:w="4819" w:type="dxa"/>
          </w:tcPr>
          <w:p w14:paraId="7B822FF1" w14:textId="272AC6F7" w:rsidR="00D51B7D" w:rsidRPr="000D4283" w:rsidRDefault="00D51B7D" w:rsidP="001105FF">
            <w:pPr>
              <w:ind w:left="0"/>
              <w:contextualSpacing/>
              <w:rPr>
                <w:rFonts w:eastAsiaTheme="majorEastAsia"/>
                <w:bCs w:val="0"/>
                <w:noProof/>
                <w:szCs w:val="20"/>
              </w:rPr>
            </w:pPr>
            <w:r>
              <w:rPr>
                <w:rFonts w:eastAsiaTheme="majorEastAsia"/>
                <w:bCs w:val="0"/>
                <w:noProof/>
                <w:szCs w:val="20"/>
              </w:rPr>
              <w:t>Sklep o soglasju k aneksu k najemni pogodbi</w:t>
            </w:r>
          </w:p>
        </w:tc>
        <w:tc>
          <w:tcPr>
            <w:tcW w:w="1134" w:type="dxa"/>
          </w:tcPr>
          <w:p w14:paraId="4C7638FF" w14:textId="659CED0D"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6E755FA2"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27E2B141"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3F8A5371" w14:textId="77777777" w:rsidTr="006477CE">
        <w:tc>
          <w:tcPr>
            <w:tcW w:w="709" w:type="dxa"/>
          </w:tcPr>
          <w:p w14:paraId="76A18AAF" w14:textId="77777777" w:rsidR="00D51B7D" w:rsidRPr="00D51B7D" w:rsidRDefault="00D51B7D" w:rsidP="004318D0">
            <w:pPr>
              <w:pStyle w:val="Odstavekseznama"/>
              <w:numPr>
                <w:ilvl w:val="0"/>
                <w:numId w:val="38"/>
              </w:numPr>
              <w:rPr>
                <w:noProof/>
                <w:szCs w:val="20"/>
              </w:rPr>
            </w:pPr>
          </w:p>
        </w:tc>
        <w:tc>
          <w:tcPr>
            <w:tcW w:w="4819" w:type="dxa"/>
          </w:tcPr>
          <w:p w14:paraId="1BB3F8D0" w14:textId="138F2C42" w:rsidR="00D51B7D" w:rsidRPr="008D3368" w:rsidRDefault="00D51B7D" w:rsidP="001105FF">
            <w:pPr>
              <w:ind w:left="0"/>
              <w:contextualSpacing/>
              <w:rPr>
                <w:noProof/>
              </w:rPr>
            </w:pPr>
            <w:r w:rsidRPr="008D3368">
              <w:rPr>
                <w:noProof/>
                <w:szCs w:val="20"/>
              </w:rPr>
              <w:t>Sklep o sprejemu Letnega poročila Javnega sklada malega gospodarstva Goriške za leto 2025 in o porabi presežka prihodkov nad odhodki iz leta 2025 ter o sprejemu Poslovnega in finančnega načrta Javnega sklada malega gospodarstva Goriške za leto 2026</w:t>
            </w:r>
            <w:r w:rsidRPr="008D3368">
              <w:rPr>
                <w:noProof/>
              </w:rPr>
              <w:t xml:space="preserve"> </w:t>
            </w:r>
          </w:p>
        </w:tc>
        <w:tc>
          <w:tcPr>
            <w:tcW w:w="1134" w:type="dxa"/>
          </w:tcPr>
          <w:p w14:paraId="6E01E3A0" w14:textId="77777777" w:rsidR="00D51B7D" w:rsidRPr="00521DC5" w:rsidRDefault="00D51B7D" w:rsidP="00F57C33">
            <w:pPr>
              <w:autoSpaceDE w:val="0"/>
              <w:autoSpaceDN w:val="0"/>
              <w:adjustRightInd w:val="0"/>
              <w:spacing w:after="0" w:line="240" w:lineRule="auto"/>
              <w:ind w:left="0" w:right="0"/>
              <w:jc w:val="center"/>
              <w:rPr>
                <w:bCs w:val="0"/>
                <w:szCs w:val="20"/>
              </w:rPr>
            </w:pPr>
            <w:r w:rsidRPr="00521DC5">
              <w:rPr>
                <w:bCs w:val="0"/>
                <w:szCs w:val="20"/>
              </w:rPr>
              <w:t>●</w:t>
            </w:r>
          </w:p>
          <w:p w14:paraId="625CF2D7"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276" w:type="dxa"/>
          </w:tcPr>
          <w:p w14:paraId="22DD138D"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1643BBDA"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0D3D1D95" w14:textId="77777777" w:rsidTr="006477CE">
        <w:tc>
          <w:tcPr>
            <w:tcW w:w="709" w:type="dxa"/>
          </w:tcPr>
          <w:p w14:paraId="6BD5581E" w14:textId="77777777" w:rsidR="00D51B7D" w:rsidRPr="00083FE7" w:rsidRDefault="00D51B7D" w:rsidP="004318D0">
            <w:pPr>
              <w:pStyle w:val="Odstavekseznama"/>
              <w:numPr>
                <w:ilvl w:val="0"/>
                <w:numId w:val="38"/>
              </w:numPr>
              <w:rPr>
                <w:noProof/>
              </w:rPr>
            </w:pPr>
          </w:p>
        </w:tc>
        <w:bookmarkEnd w:id="0"/>
        <w:tc>
          <w:tcPr>
            <w:tcW w:w="4819" w:type="dxa"/>
          </w:tcPr>
          <w:p w14:paraId="6FD6E4E7" w14:textId="5945F503" w:rsidR="00D51B7D" w:rsidRPr="00083FE7" w:rsidRDefault="00D51B7D" w:rsidP="001105FF">
            <w:pPr>
              <w:ind w:left="0"/>
              <w:contextualSpacing/>
              <w:rPr>
                <w:noProof/>
              </w:rPr>
            </w:pPr>
            <w:r w:rsidRPr="00083FE7">
              <w:rPr>
                <w:noProof/>
              </w:rPr>
              <w:t xml:space="preserve">Sklep o podaji soglasja za izplačilo dela plače za redno delovno uspešnost direktorice </w:t>
            </w:r>
            <w:r w:rsidRPr="00083FE7">
              <w:rPr>
                <w:noProof/>
                <w:szCs w:val="20"/>
              </w:rPr>
              <w:t>Javnega sklada malega gospodarstva Goriške za leto 2025</w:t>
            </w:r>
          </w:p>
        </w:tc>
        <w:tc>
          <w:tcPr>
            <w:tcW w:w="1134" w:type="dxa"/>
          </w:tcPr>
          <w:p w14:paraId="22185DE4" w14:textId="77777777"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p w14:paraId="1BD6C3EE"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276" w:type="dxa"/>
          </w:tcPr>
          <w:p w14:paraId="19273B9C"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1126815A"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00CCCD00" w14:textId="77777777" w:rsidTr="006477CE">
        <w:tc>
          <w:tcPr>
            <w:tcW w:w="709" w:type="dxa"/>
          </w:tcPr>
          <w:p w14:paraId="6295CDD6" w14:textId="77777777" w:rsidR="00D51B7D" w:rsidRPr="002A3F9B" w:rsidRDefault="00D51B7D" w:rsidP="004318D0">
            <w:pPr>
              <w:pStyle w:val="Odstavekseznama"/>
              <w:numPr>
                <w:ilvl w:val="0"/>
                <w:numId w:val="38"/>
              </w:numPr>
              <w:rPr>
                <w:noProof/>
              </w:rPr>
            </w:pPr>
          </w:p>
        </w:tc>
        <w:tc>
          <w:tcPr>
            <w:tcW w:w="4819" w:type="dxa"/>
          </w:tcPr>
          <w:p w14:paraId="2FDEA94F" w14:textId="39F40CA4" w:rsidR="00D51B7D" w:rsidRPr="002A3F9B" w:rsidRDefault="00D51B7D" w:rsidP="001105FF">
            <w:pPr>
              <w:ind w:left="0"/>
              <w:contextualSpacing/>
              <w:rPr>
                <w:noProof/>
              </w:rPr>
            </w:pPr>
            <w:r w:rsidRPr="002A3F9B">
              <w:rPr>
                <w:noProof/>
              </w:rPr>
              <w:t>Sklep o seznanitvi z Letnim poročilom o izvedenih ukrepih iz akcijskega načrta lokalnega energetskega koncepta in njihovih učinkih za leto 2025 za Mestno občino Nova Gorica in potrditvi Letnega plana aktivnosti iz akcijskega načrta lokalnega energetskega koncepta in njihovih učinkih za leto 2026</w:t>
            </w:r>
          </w:p>
        </w:tc>
        <w:tc>
          <w:tcPr>
            <w:tcW w:w="1134" w:type="dxa"/>
          </w:tcPr>
          <w:p w14:paraId="134F50F1" w14:textId="77777777" w:rsidR="00D51B7D" w:rsidRPr="00521DC5" w:rsidRDefault="00D51B7D" w:rsidP="00F57C33">
            <w:pPr>
              <w:autoSpaceDE w:val="0"/>
              <w:autoSpaceDN w:val="0"/>
              <w:adjustRightInd w:val="0"/>
              <w:spacing w:after="0" w:line="240" w:lineRule="auto"/>
              <w:ind w:left="0" w:right="0"/>
              <w:jc w:val="center"/>
              <w:rPr>
                <w:bCs w:val="0"/>
                <w:szCs w:val="20"/>
              </w:rPr>
            </w:pPr>
            <w:r w:rsidRPr="00521DC5">
              <w:rPr>
                <w:bCs w:val="0"/>
                <w:szCs w:val="20"/>
              </w:rPr>
              <w:t>●</w:t>
            </w:r>
          </w:p>
          <w:p w14:paraId="0C121265"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276" w:type="dxa"/>
          </w:tcPr>
          <w:p w14:paraId="2C5871BD"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581034F7"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1F6BC42D" w14:textId="77777777" w:rsidTr="006477CE">
        <w:tc>
          <w:tcPr>
            <w:tcW w:w="709" w:type="dxa"/>
          </w:tcPr>
          <w:p w14:paraId="49DAFE95" w14:textId="77777777" w:rsidR="00D51B7D" w:rsidRPr="00351E46" w:rsidRDefault="00D51B7D" w:rsidP="004318D0">
            <w:pPr>
              <w:pStyle w:val="Odstavekseznama"/>
              <w:numPr>
                <w:ilvl w:val="0"/>
                <w:numId w:val="38"/>
              </w:numPr>
              <w:rPr>
                <w:noProof/>
              </w:rPr>
            </w:pPr>
          </w:p>
        </w:tc>
        <w:tc>
          <w:tcPr>
            <w:tcW w:w="4819" w:type="dxa"/>
          </w:tcPr>
          <w:p w14:paraId="538DF67A" w14:textId="354597BD" w:rsidR="00D51B7D" w:rsidRPr="00327A52" w:rsidRDefault="00D51B7D" w:rsidP="001105FF">
            <w:pPr>
              <w:ind w:left="0"/>
              <w:contextualSpacing/>
              <w:rPr>
                <w:noProof/>
              </w:rPr>
            </w:pPr>
            <w:r w:rsidRPr="00351E46">
              <w:rPr>
                <w:noProof/>
              </w:rPr>
              <w:t>Sklep o seznanitvi s Poslovnim poročilom zavoda GOLEA Goriška lokalna energetska agencija, Nova Gorica za leto 2025</w:t>
            </w:r>
          </w:p>
        </w:tc>
        <w:tc>
          <w:tcPr>
            <w:tcW w:w="1134" w:type="dxa"/>
          </w:tcPr>
          <w:p w14:paraId="083579DE" w14:textId="77777777"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p w14:paraId="0691016F"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276" w:type="dxa"/>
          </w:tcPr>
          <w:p w14:paraId="03F0B341"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4419735E"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498525B3" w14:textId="77777777" w:rsidTr="006477CE">
        <w:tc>
          <w:tcPr>
            <w:tcW w:w="709" w:type="dxa"/>
          </w:tcPr>
          <w:p w14:paraId="276B9108" w14:textId="77777777" w:rsidR="00D51B7D" w:rsidRDefault="00D51B7D" w:rsidP="004318D0">
            <w:pPr>
              <w:pStyle w:val="Odstavekseznama"/>
              <w:numPr>
                <w:ilvl w:val="0"/>
                <w:numId w:val="38"/>
              </w:numPr>
              <w:spacing w:after="0" w:line="240" w:lineRule="auto"/>
            </w:pPr>
          </w:p>
        </w:tc>
        <w:tc>
          <w:tcPr>
            <w:tcW w:w="4819" w:type="dxa"/>
          </w:tcPr>
          <w:p w14:paraId="4FABCF46" w14:textId="0B571920" w:rsidR="00D51B7D" w:rsidRPr="00D321DD" w:rsidRDefault="00D51B7D" w:rsidP="001105FF">
            <w:pPr>
              <w:spacing w:after="0" w:line="240" w:lineRule="auto"/>
              <w:ind w:left="0"/>
              <w:contextualSpacing/>
              <w:rPr>
                <w:noProof/>
              </w:rPr>
            </w:pPr>
            <w:r>
              <w:t>Sklep o po</w:t>
            </w:r>
            <w:r w:rsidRPr="00492899">
              <w:t>daj</w:t>
            </w:r>
            <w:r>
              <w:t>i</w:t>
            </w:r>
            <w:r w:rsidRPr="00492899">
              <w:t xml:space="preserve"> soglasj</w:t>
            </w:r>
            <w:r>
              <w:t>a</w:t>
            </w:r>
            <w:r w:rsidRPr="00492899">
              <w:t xml:space="preserve"> k zadolževanju </w:t>
            </w:r>
            <w:r>
              <w:t>z</w:t>
            </w:r>
            <w:r w:rsidRPr="00492899">
              <w:t>avodu GOLEA, Nova Gorica</w:t>
            </w:r>
          </w:p>
        </w:tc>
        <w:tc>
          <w:tcPr>
            <w:tcW w:w="1134" w:type="dxa"/>
          </w:tcPr>
          <w:p w14:paraId="0D3B9A3B" w14:textId="77777777"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p w14:paraId="42988F31"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276" w:type="dxa"/>
          </w:tcPr>
          <w:p w14:paraId="71BA28C2"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0DBA9224"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41F73E1F" w14:textId="77777777" w:rsidTr="006477CE">
        <w:tc>
          <w:tcPr>
            <w:tcW w:w="709" w:type="dxa"/>
          </w:tcPr>
          <w:p w14:paraId="083C2FCD" w14:textId="77777777" w:rsidR="00D51B7D" w:rsidRDefault="00D51B7D" w:rsidP="004318D0">
            <w:pPr>
              <w:pStyle w:val="Odstavekseznama"/>
              <w:numPr>
                <w:ilvl w:val="0"/>
                <w:numId w:val="38"/>
              </w:numPr>
              <w:spacing w:line="240" w:lineRule="auto"/>
            </w:pPr>
          </w:p>
        </w:tc>
        <w:tc>
          <w:tcPr>
            <w:tcW w:w="4819" w:type="dxa"/>
          </w:tcPr>
          <w:p w14:paraId="7F5EE3C5" w14:textId="693097CB" w:rsidR="00D51B7D" w:rsidRPr="00D321DD" w:rsidRDefault="00D51B7D" w:rsidP="001105FF">
            <w:pPr>
              <w:spacing w:line="240" w:lineRule="auto"/>
              <w:ind w:left="0"/>
              <w:contextualSpacing/>
              <w:rPr>
                <w:noProof/>
              </w:rPr>
            </w:pPr>
            <w:r>
              <w:t xml:space="preserve">Sklep </w:t>
            </w:r>
            <w:r w:rsidRPr="00B0756D">
              <w:t>o podaji soglasja zavodu Goriška lokalna energetska agencija – GOLEA za pristop k ustanoviteljstvu Nacionalne energetske agencije (NEA)</w:t>
            </w:r>
          </w:p>
        </w:tc>
        <w:tc>
          <w:tcPr>
            <w:tcW w:w="1134" w:type="dxa"/>
          </w:tcPr>
          <w:p w14:paraId="765500E3" w14:textId="77777777"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p w14:paraId="360FFC47"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276" w:type="dxa"/>
          </w:tcPr>
          <w:p w14:paraId="1E4DF45B"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2FA40241"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458294B9" w14:textId="77777777" w:rsidTr="006477CE">
        <w:tc>
          <w:tcPr>
            <w:tcW w:w="709" w:type="dxa"/>
          </w:tcPr>
          <w:p w14:paraId="39D20B11" w14:textId="77777777" w:rsidR="00D51B7D" w:rsidRPr="00A7504A" w:rsidRDefault="00D51B7D" w:rsidP="004318D0">
            <w:pPr>
              <w:pStyle w:val="Odstavekseznama"/>
              <w:numPr>
                <w:ilvl w:val="0"/>
                <w:numId w:val="38"/>
              </w:numPr>
              <w:rPr>
                <w:noProof/>
              </w:rPr>
            </w:pPr>
          </w:p>
        </w:tc>
        <w:tc>
          <w:tcPr>
            <w:tcW w:w="4819" w:type="dxa"/>
          </w:tcPr>
          <w:p w14:paraId="1EBB6D2A" w14:textId="79F4A7B0" w:rsidR="00D51B7D" w:rsidRPr="00521DC5" w:rsidRDefault="00D51B7D" w:rsidP="001105FF">
            <w:pPr>
              <w:ind w:left="0"/>
              <w:contextualSpacing/>
              <w:rPr>
                <w:noProof/>
              </w:rPr>
            </w:pPr>
            <w:r w:rsidRPr="00A7504A">
              <w:rPr>
                <w:noProof/>
              </w:rPr>
              <w:t>Zaključn</w:t>
            </w:r>
            <w:r>
              <w:rPr>
                <w:noProof/>
              </w:rPr>
              <w:t>i</w:t>
            </w:r>
            <w:r w:rsidRPr="00A7504A">
              <w:rPr>
                <w:noProof/>
              </w:rPr>
              <w:t xml:space="preserve"> račun Mestne občine Nova Gorica za leto 2025</w:t>
            </w:r>
          </w:p>
        </w:tc>
        <w:tc>
          <w:tcPr>
            <w:tcW w:w="1134" w:type="dxa"/>
          </w:tcPr>
          <w:p w14:paraId="17579E8E" w14:textId="77777777"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176A6D34"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68EC1F88"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6DD46224" w14:textId="77777777" w:rsidTr="006477CE">
        <w:tc>
          <w:tcPr>
            <w:tcW w:w="709" w:type="dxa"/>
          </w:tcPr>
          <w:p w14:paraId="2DC2AC20" w14:textId="77777777" w:rsidR="00D51B7D" w:rsidRPr="004913F9" w:rsidRDefault="00D51B7D" w:rsidP="004318D0">
            <w:pPr>
              <w:pStyle w:val="Odstavekseznama"/>
              <w:numPr>
                <w:ilvl w:val="0"/>
                <w:numId w:val="38"/>
              </w:numPr>
            </w:pPr>
          </w:p>
        </w:tc>
        <w:tc>
          <w:tcPr>
            <w:tcW w:w="4819" w:type="dxa"/>
          </w:tcPr>
          <w:p w14:paraId="3BA0B34F" w14:textId="47E816E2" w:rsidR="00D51B7D" w:rsidRPr="00AA3D47" w:rsidRDefault="00D51B7D" w:rsidP="001105FF">
            <w:pPr>
              <w:ind w:left="0"/>
              <w:contextualSpacing/>
              <w:rPr>
                <w:noProof/>
                <w:highlight w:val="yellow"/>
              </w:rPr>
            </w:pPr>
            <w:r w:rsidRPr="004913F9">
              <w:t>Sklep o ne sprejemu predloga Sprememb in dopolnitev Statuta Mestne občine Nova Gorica v prvi obravnavi.</w:t>
            </w:r>
          </w:p>
        </w:tc>
        <w:tc>
          <w:tcPr>
            <w:tcW w:w="1134" w:type="dxa"/>
          </w:tcPr>
          <w:p w14:paraId="1F0BC3AE" w14:textId="68FC4CC3"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215EA5DB"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470D8C83"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47F9FF51" w14:textId="77777777" w:rsidTr="006477CE">
        <w:tc>
          <w:tcPr>
            <w:tcW w:w="709" w:type="dxa"/>
          </w:tcPr>
          <w:p w14:paraId="3DD09A1D" w14:textId="77777777" w:rsidR="00D51B7D" w:rsidRPr="004913F9" w:rsidRDefault="00D51B7D" w:rsidP="004318D0">
            <w:pPr>
              <w:pStyle w:val="Odstavekseznama"/>
              <w:numPr>
                <w:ilvl w:val="0"/>
                <w:numId w:val="38"/>
              </w:numPr>
            </w:pPr>
          </w:p>
        </w:tc>
        <w:tc>
          <w:tcPr>
            <w:tcW w:w="4819" w:type="dxa"/>
          </w:tcPr>
          <w:p w14:paraId="50808EAE" w14:textId="6AB506BE" w:rsidR="00D51B7D" w:rsidRPr="00AA3D47" w:rsidRDefault="00D51B7D" w:rsidP="001105FF">
            <w:pPr>
              <w:ind w:left="0"/>
              <w:contextualSpacing/>
              <w:rPr>
                <w:noProof/>
                <w:highlight w:val="yellow"/>
              </w:rPr>
            </w:pPr>
            <w:r w:rsidRPr="004913F9">
              <w:t>Sklep o ne sprejemu predloga Poslovnika Mestnega sveta Mestne občine Nova Gorica v prvi obravnavi</w:t>
            </w:r>
          </w:p>
        </w:tc>
        <w:tc>
          <w:tcPr>
            <w:tcW w:w="1134" w:type="dxa"/>
          </w:tcPr>
          <w:p w14:paraId="6EEE8D9D" w14:textId="3219BD24"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50BBA929"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4A555DBD"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4018BFDF" w14:textId="77777777" w:rsidTr="006477CE">
        <w:tc>
          <w:tcPr>
            <w:tcW w:w="709" w:type="dxa"/>
          </w:tcPr>
          <w:p w14:paraId="7741F18C" w14:textId="77777777" w:rsidR="00D51B7D" w:rsidRPr="000A6DB7" w:rsidRDefault="00D51B7D" w:rsidP="004318D0">
            <w:pPr>
              <w:pStyle w:val="Odstavekseznama"/>
              <w:numPr>
                <w:ilvl w:val="0"/>
                <w:numId w:val="38"/>
              </w:numPr>
            </w:pPr>
          </w:p>
        </w:tc>
        <w:tc>
          <w:tcPr>
            <w:tcW w:w="4819" w:type="dxa"/>
          </w:tcPr>
          <w:p w14:paraId="7BDDFE0C" w14:textId="5988FC3F" w:rsidR="00D51B7D" w:rsidRPr="00AA3D47" w:rsidRDefault="00D51B7D" w:rsidP="001105FF">
            <w:pPr>
              <w:ind w:left="0"/>
              <w:contextualSpacing/>
              <w:rPr>
                <w:noProof/>
                <w:highlight w:val="yellow"/>
              </w:rPr>
            </w:pPr>
            <w:r w:rsidRPr="000A6DB7">
              <w:t>Sklep o sprejemu Odloka o načinu izvajanja gospodarske javne službe javnega linijskega prevoza v mestnem prometu in o koncesiji te javne službe v Mestni občini Nova Gorica in Občini Šempeter – Vrtojba</w:t>
            </w:r>
            <w:r>
              <w:t xml:space="preserve"> </w:t>
            </w:r>
            <w:r w:rsidRPr="000A6DB7">
              <w:t>v prvi obravnavi</w:t>
            </w:r>
          </w:p>
        </w:tc>
        <w:tc>
          <w:tcPr>
            <w:tcW w:w="1134" w:type="dxa"/>
          </w:tcPr>
          <w:p w14:paraId="0E6811AA" w14:textId="2079E1ED"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497A719C"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7965591E"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6AE3C1D2" w14:textId="77777777" w:rsidTr="006477CE">
        <w:tc>
          <w:tcPr>
            <w:tcW w:w="709" w:type="dxa"/>
          </w:tcPr>
          <w:p w14:paraId="63A6A0A6" w14:textId="77777777" w:rsidR="00D51B7D" w:rsidRPr="00BF238D" w:rsidRDefault="00D51B7D" w:rsidP="004318D0">
            <w:pPr>
              <w:pStyle w:val="Odstavekseznama"/>
              <w:numPr>
                <w:ilvl w:val="0"/>
                <w:numId w:val="38"/>
              </w:numPr>
              <w:rPr>
                <w:noProof/>
              </w:rPr>
            </w:pPr>
          </w:p>
        </w:tc>
        <w:tc>
          <w:tcPr>
            <w:tcW w:w="4819" w:type="dxa"/>
          </w:tcPr>
          <w:p w14:paraId="710F78AD" w14:textId="6A3DE5D2" w:rsidR="00D51B7D" w:rsidRPr="003D67A1" w:rsidRDefault="00D51B7D" w:rsidP="001105FF">
            <w:pPr>
              <w:ind w:left="0"/>
              <w:contextualSpacing/>
              <w:rPr>
                <w:noProof/>
              </w:rPr>
            </w:pPr>
            <w:r w:rsidRPr="00BF238D">
              <w:rPr>
                <w:noProof/>
              </w:rPr>
              <w:t>Sklep o podaji soglasja Javnemu podjetju Vodovodi in kanalizacija Nova Gorica d.d. za upravljanje vodovodnega sistema Mrzlek na območju Občine Kanal ob Soči</w:t>
            </w:r>
          </w:p>
        </w:tc>
        <w:tc>
          <w:tcPr>
            <w:tcW w:w="1134" w:type="dxa"/>
          </w:tcPr>
          <w:p w14:paraId="79958340" w14:textId="4E48FAAD"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77D91892"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5E908FA6"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093C68E6" w14:textId="77777777" w:rsidTr="006477CE">
        <w:tc>
          <w:tcPr>
            <w:tcW w:w="709" w:type="dxa"/>
          </w:tcPr>
          <w:p w14:paraId="3A331B06" w14:textId="77777777" w:rsidR="00D51B7D" w:rsidRPr="00386030" w:rsidRDefault="00D51B7D" w:rsidP="004318D0">
            <w:pPr>
              <w:pStyle w:val="Odstavekseznama"/>
              <w:numPr>
                <w:ilvl w:val="0"/>
                <w:numId w:val="38"/>
              </w:numPr>
              <w:rPr>
                <w:noProof/>
              </w:rPr>
            </w:pPr>
          </w:p>
        </w:tc>
        <w:tc>
          <w:tcPr>
            <w:tcW w:w="4819" w:type="dxa"/>
          </w:tcPr>
          <w:p w14:paraId="50AF6645" w14:textId="12860323" w:rsidR="00D51B7D" w:rsidRPr="003D67A1" w:rsidRDefault="00D51B7D" w:rsidP="001105FF">
            <w:pPr>
              <w:ind w:left="0"/>
              <w:contextualSpacing/>
              <w:rPr>
                <w:noProof/>
              </w:rPr>
            </w:pPr>
            <w:r w:rsidRPr="00386030">
              <w:rPr>
                <w:noProof/>
              </w:rPr>
              <w:t>Sklep o ne sprejemu Odloka o ustanovitvi javnega zavoda Kulturni dom Evropske prestolnice kulture v prvi obravnavi</w:t>
            </w:r>
          </w:p>
        </w:tc>
        <w:tc>
          <w:tcPr>
            <w:tcW w:w="1134" w:type="dxa"/>
          </w:tcPr>
          <w:p w14:paraId="73F33A1B" w14:textId="60C59F81"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5509243B"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5ABFC02D"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50AB5123" w14:textId="77777777" w:rsidTr="006477CE">
        <w:tc>
          <w:tcPr>
            <w:tcW w:w="709" w:type="dxa"/>
          </w:tcPr>
          <w:p w14:paraId="2CD9C086" w14:textId="77777777" w:rsidR="00D51B7D" w:rsidRDefault="00D51B7D" w:rsidP="004318D0">
            <w:pPr>
              <w:pStyle w:val="Odstavekseznama"/>
              <w:numPr>
                <w:ilvl w:val="0"/>
                <w:numId w:val="38"/>
              </w:numPr>
            </w:pPr>
          </w:p>
        </w:tc>
        <w:tc>
          <w:tcPr>
            <w:tcW w:w="4819" w:type="dxa"/>
          </w:tcPr>
          <w:p w14:paraId="6E77782D" w14:textId="48B041D1" w:rsidR="00D51B7D" w:rsidRPr="003D67A1" w:rsidRDefault="00D51B7D" w:rsidP="001105FF">
            <w:pPr>
              <w:ind w:left="0"/>
              <w:contextualSpacing/>
              <w:rPr>
                <w:noProof/>
              </w:rPr>
            </w:pPr>
            <w:r>
              <w:t xml:space="preserve">Sklep o </w:t>
            </w:r>
            <w:r w:rsidRPr="00950762">
              <w:t>seznani</w:t>
            </w:r>
            <w:r>
              <w:t>tvi</w:t>
            </w:r>
            <w:r w:rsidRPr="00950762">
              <w:t xml:space="preserve"> s sklepom Sveta soustanoviteljic o razporeditvi presežka prihodkov nad odhodki Javnega zavoda za turizem Nova Gorica in Vipavska dolina iz leta 2025</w:t>
            </w:r>
          </w:p>
        </w:tc>
        <w:tc>
          <w:tcPr>
            <w:tcW w:w="1134" w:type="dxa"/>
          </w:tcPr>
          <w:p w14:paraId="784A51C0" w14:textId="1884FDD8"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562F393F"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6CB40186"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11E349A2" w14:textId="77777777" w:rsidTr="006477CE">
        <w:tc>
          <w:tcPr>
            <w:tcW w:w="709" w:type="dxa"/>
          </w:tcPr>
          <w:p w14:paraId="5F4B881F" w14:textId="77777777" w:rsidR="00D51B7D" w:rsidRDefault="00D51B7D" w:rsidP="004318D0">
            <w:pPr>
              <w:pStyle w:val="Odstavekseznama"/>
              <w:numPr>
                <w:ilvl w:val="0"/>
                <w:numId w:val="38"/>
              </w:numPr>
            </w:pPr>
          </w:p>
        </w:tc>
        <w:tc>
          <w:tcPr>
            <w:tcW w:w="4819" w:type="dxa"/>
          </w:tcPr>
          <w:p w14:paraId="62F5CED7" w14:textId="1A08D120" w:rsidR="00D51B7D" w:rsidRPr="003D67A1" w:rsidRDefault="00D51B7D" w:rsidP="001105FF">
            <w:pPr>
              <w:ind w:left="0"/>
              <w:contextualSpacing/>
              <w:rPr>
                <w:noProof/>
              </w:rPr>
            </w:pPr>
            <w:r>
              <w:t>Sklep o po</w:t>
            </w:r>
            <w:r w:rsidRPr="003C3E22">
              <w:t>daj</w:t>
            </w:r>
            <w:r>
              <w:t>i</w:t>
            </w:r>
            <w:r w:rsidRPr="003C3E22">
              <w:t xml:space="preserve"> soglasj</w:t>
            </w:r>
            <w:r>
              <w:t>a</w:t>
            </w:r>
            <w:r w:rsidRPr="003C3E22">
              <w:t xml:space="preserve"> za izplačilo dela plače za redno delovno uspešnost direktorice Javnega zavoda za turizem Nova Gorica in Vipavska dolina za leto 2025</w:t>
            </w:r>
          </w:p>
        </w:tc>
        <w:tc>
          <w:tcPr>
            <w:tcW w:w="1134" w:type="dxa"/>
          </w:tcPr>
          <w:p w14:paraId="0B0CF031" w14:textId="1B65536D"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0A67325D"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3403D3DB"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7480E1E0" w14:textId="77777777" w:rsidTr="006477CE">
        <w:tc>
          <w:tcPr>
            <w:tcW w:w="709" w:type="dxa"/>
          </w:tcPr>
          <w:p w14:paraId="74A389CC" w14:textId="77777777" w:rsidR="00D51B7D" w:rsidRPr="00D51B7D" w:rsidRDefault="00D51B7D" w:rsidP="004318D0">
            <w:pPr>
              <w:pStyle w:val="Odstavekseznama"/>
              <w:numPr>
                <w:ilvl w:val="0"/>
                <w:numId w:val="38"/>
              </w:numPr>
              <w:rPr>
                <w:szCs w:val="20"/>
              </w:rPr>
            </w:pPr>
          </w:p>
        </w:tc>
        <w:tc>
          <w:tcPr>
            <w:tcW w:w="4819" w:type="dxa"/>
          </w:tcPr>
          <w:p w14:paraId="471127C1" w14:textId="4205D405" w:rsidR="00D51B7D" w:rsidRPr="003D67A1" w:rsidRDefault="00D51B7D" w:rsidP="001105FF">
            <w:pPr>
              <w:ind w:left="0"/>
              <w:contextualSpacing/>
              <w:rPr>
                <w:noProof/>
              </w:rPr>
            </w:pPr>
            <w:r>
              <w:rPr>
                <w:szCs w:val="20"/>
              </w:rPr>
              <w:t xml:space="preserve">Sklep o podaji soglasja za izplačilo dela plače </w:t>
            </w:r>
            <w:r w:rsidRPr="003C75BA">
              <w:rPr>
                <w:szCs w:val="20"/>
              </w:rPr>
              <w:t>za redno delovno uspešnost direktor</w:t>
            </w:r>
            <w:r>
              <w:rPr>
                <w:szCs w:val="20"/>
              </w:rPr>
              <w:t>ice</w:t>
            </w:r>
            <w:r w:rsidRPr="003C75BA">
              <w:rPr>
                <w:szCs w:val="20"/>
              </w:rPr>
              <w:t xml:space="preserve"> </w:t>
            </w:r>
            <w:r>
              <w:rPr>
                <w:szCs w:val="20"/>
              </w:rPr>
              <w:lastRenderedPageBreak/>
              <w:t>j</w:t>
            </w:r>
            <w:r w:rsidRPr="003C75BA">
              <w:rPr>
                <w:szCs w:val="20"/>
              </w:rPr>
              <w:t xml:space="preserve">avnega zavoda </w:t>
            </w:r>
            <w:r>
              <w:rPr>
                <w:szCs w:val="20"/>
              </w:rPr>
              <w:t>Goriška knjižnica Franceta Bevka Nova Gorica</w:t>
            </w:r>
            <w:r w:rsidRPr="003C75BA">
              <w:rPr>
                <w:szCs w:val="20"/>
              </w:rPr>
              <w:t xml:space="preserve"> </w:t>
            </w:r>
            <w:r>
              <w:rPr>
                <w:szCs w:val="20"/>
              </w:rPr>
              <w:t>za leto 2025</w:t>
            </w:r>
          </w:p>
        </w:tc>
        <w:tc>
          <w:tcPr>
            <w:tcW w:w="1134" w:type="dxa"/>
          </w:tcPr>
          <w:p w14:paraId="782EDFDE" w14:textId="193E35FF"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lastRenderedPageBreak/>
              <w:t>●</w:t>
            </w:r>
          </w:p>
        </w:tc>
        <w:tc>
          <w:tcPr>
            <w:tcW w:w="1276" w:type="dxa"/>
          </w:tcPr>
          <w:p w14:paraId="394F2FCD"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2DE99188"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4E94F0A3" w14:textId="77777777" w:rsidTr="006477CE">
        <w:tc>
          <w:tcPr>
            <w:tcW w:w="709" w:type="dxa"/>
          </w:tcPr>
          <w:p w14:paraId="091E15F7" w14:textId="77777777" w:rsidR="00D51B7D" w:rsidRDefault="00D51B7D" w:rsidP="004318D0">
            <w:pPr>
              <w:pStyle w:val="Odstavekseznama"/>
              <w:numPr>
                <w:ilvl w:val="0"/>
                <w:numId w:val="38"/>
              </w:numPr>
            </w:pPr>
          </w:p>
        </w:tc>
        <w:tc>
          <w:tcPr>
            <w:tcW w:w="4819" w:type="dxa"/>
          </w:tcPr>
          <w:p w14:paraId="5F2140B5" w14:textId="58066A05" w:rsidR="00D51B7D" w:rsidRPr="003D67A1" w:rsidRDefault="00D51B7D" w:rsidP="001105FF">
            <w:pPr>
              <w:ind w:left="0"/>
              <w:contextualSpacing/>
              <w:rPr>
                <w:noProof/>
              </w:rPr>
            </w:pPr>
            <w:r>
              <w:t>Sklep o po</w:t>
            </w:r>
            <w:r w:rsidRPr="004C2BC7">
              <w:t>daj</w:t>
            </w:r>
            <w:r>
              <w:t>i</w:t>
            </w:r>
            <w:r w:rsidRPr="004C2BC7">
              <w:t xml:space="preserve"> soglasj</w:t>
            </w:r>
            <w:r>
              <w:t>a</w:t>
            </w:r>
            <w:r w:rsidRPr="004C2BC7">
              <w:t xml:space="preserve"> za izplačilo dela plače za redno delovno uspešnost ravnatelja Osnovne šole Branik za leto 2025</w:t>
            </w:r>
          </w:p>
        </w:tc>
        <w:tc>
          <w:tcPr>
            <w:tcW w:w="1134" w:type="dxa"/>
          </w:tcPr>
          <w:p w14:paraId="19BC3B78" w14:textId="0390345A"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65422AA8"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366B547C"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0537ABC9" w14:textId="77777777" w:rsidTr="006477CE">
        <w:tc>
          <w:tcPr>
            <w:tcW w:w="709" w:type="dxa"/>
          </w:tcPr>
          <w:p w14:paraId="40498AD0" w14:textId="77777777" w:rsidR="00D51B7D" w:rsidRPr="00502193" w:rsidRDefault="00D51B7D" w:rsidP="004318D0">
            <w:pPr>
              <w:pStyle w:val="Odstavekseznama"/>
              <w:numPr>
                <w:ilvl w:val="0"/>
                <w:numId w:val="38"/>
              </w:numPr>
              <w:rPr>
                <w:noProof/>
              </w:rPr>
            </w:pPr>
          </w:p>
        </w:tc>
        <w:tc>
          <w:tcPr>
            <w:tcW w:w="4819" w:type="dxa"/>
          </w:tcPr>
          <w:p w14:paraId="3A356F63" w14:textId="3A2F3679" w:rsidR="00D51B7D" w:rsidRPr="003D67A1" w:rsidRDefault="00D51B7D" w:rsidP="001105FF">
            <w:pPr>
              <w:ind w:left="0"/>
              <w:contextualSpacing/>
              <w:rPr>
                <w:noProof/>
              </w:rPr>
            </w:pPr>
            <w:r w:rsidRPr="00502193">
              <w:rPr>
                <w:noProof/>
              </w:rPr>
              <w:t>Sklep o podaji soglasja za izplačilo dela plače za redno delovno uspešnost ravnateljice Osnovne šole Dornberk za leto 2025</w:t>
            </w:r>
          </w:p>
        </w:tc>
        <w:tc>
          <w:tcPr>
            <w:tcW w:w="1134" w:type="dxa"/>
          </w:tcPr>
          <w:p w14:paraId="2EFEEBF4" w14:textId="4E3504F6"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04AEB1F5"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3CEDADF7"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D51B7D" w:rsidRPr="00521DC5" w14:paraId="2E29E74E" w14:textId="77777777" w:rsidTr="006477CE">
        <w:tc>
          <w:tcPr>
            <w:tcW w:w="709" w:type="dxa"/>
          </w:tcPr>
          <w:p w14:paraId="4B23B072" w14:textId="77777777" w:rsidR="00D51B7D" w:rsidRPr="005F79A2" w:rsidRDefault="00D51B7D" w:rsidP="004318D0">
            <w:pPr>
              <w:pStyle w:val="Odstavekseznama"/>
              <w:numPr>
                <w:ilvl w:val="0"/>
                <w:numId w:val="38"/>
              </w:numPr>
              <w:rPr>
                <w:noProof/>
              </w:rPr>
            </w:pPr>
          </w:p>
        </w:tc>
        <w:tc>
          <w:tcPr>
            <w:tcW w:w="4819" w:type="dxa"/>
          </w:tcPr>
          <w:p w14:paraId="20B16ED2" w14:textId="42220653" w:rsidR="00D51B7D" w:rsidRPr="003D67A1" w:rsidRDefault="00D51B7D" w:rsidP="001105FF">
            <w:pPr>
              <w:ind w:left="0"/>
              <w:contextualSpacing/>
              <w:rPr>
                <w:noProof/>
              </w:rPr>
            </w:pPr>
            <w:r w:rsidRPr="005F79A2">
              <w:rPr>
                <w:noProof/>
              </w:rPr>
              <w:t>Sklep o podaji soglasja za izplačilo dela plače za redno delovno uspešnost ravnateljice Osnovne šole Frana Erjavca Nova Gorica za leto 2025</w:t>
            </w:r>
          </w:p>
        </w:tc>
        <w:tc>
          <w:tcPr>
            <w:tcW w:w="1134" w:type="dxa"/>
          </w:tcPr>
          <w:p w14:paraId="51F52EA7" w14:textId="4CA0FEAF" w:rsidR="00D51B7D" w:rsidRPr="00521DC5" w:rsidRDefault="00D51B7D" w:rsidP="003D00D7">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460B97A2" w14:textId="77777777" w:rsidR="00D51B7D" w:rsidRPr="00521DC5" w:rsidRDefault="00D51B7D" w:rsidP="003D00D7">
            <w:pPr>
              <w:autoSpaceDE w:val="0"/>
              <w:autoSpaceDN w:val="0"/>
              <w:adjustRightInd w:val="0"/>
              <w:spacing w:after="0" w:line="240" w:lineRule="auto"/>
              <w:ind w:left="0" w:right="0"/>
              <w:jc w:val="center"/>
              <w:rPr>
                <w:bCs w:val="0"/>
                <w:szCs w:val="20"/>
              </w:rPr>
            </w:pPr>
          </w:p>
        </w:tc>
        <w:tc>
          <w:tcPr>
            <w:tcW w:w="1134" w:type="dxa"/>
          </w:tcPr>
          <w:p w14:paraId="45C4E8F5" w14:textId="77777777" w:rsidR="00D51B7D" w:rsidRPr="00521DC5" w:rsidRDefault="00D51B7D" w:rsidP="003D00D7">
            <w:pPr>
              <w:autoSpaceDE w:val="0"/>
              <w:autoSpaceDN w:val="0"/>
              <w:adjustRightInd w:val="0"/>
              <w:spacing w:after="0" w:line="240" w:lineRule="auto"/>
              <w:ind w:left="0" w:right="0"/>
              <w:jc w:val="center"/>
              <w:rPr>
                <w:bCs w:val="0"/>
                <w:szCs w:val="20"/>
              </w:rPr>
            </w:pPr>
          </w:p>
        </w:tc>
      </w:tr>
      <w:tr w:rsidR="007A5A4A" w:rsidRPr="00521DC5" w14:paraId="2347EC93" w14:textId="77777777" w:rsidTr="006477CE">
        <w:tc>
          <w:tcPr>
            <w:tcW w:w="709" w:type="dxa"/>
          </w:tcPr>
          <w:p w14:paraId="51BA7E38" w14:textId="77777777" w:rsidR="007A5A4A" w:rsidRDefault="007A5A4A" w:rsidP="004318D0">
            <w:pPr>
              <w:pStyle w:val="Odstavekseznama"/>
              <w:numPr>
                <w:ilvl w:val="0"/>
                <w:numId w:val="38"/>
              </w:numPr>
            </w:pPr>
          </w:p>
        </w:tc>
        <w:tc>
          <w:tcPr>
            <w:tcW w:w="4819" w:type="dxa"/>
          </w:tcPr>
          <w:p w14:paraId="7A891257" w14:textId="7F25B8E8" w:rsidR="007A5A4A" w:rsidRDefault="007A5A4A" w:rsidP="001105FF">
            <w:pPr>
              <w:ind w:left="0"/>
              <w:contextualSpacing/>
            </w:pPr>
            <w:r>
              <w:t xml:space="preserve">Sklep o podaji soglasja </w:t>
            </w:r>
            <w:r w:rsidRPr="0096556D">
              <w:t>za izplačilo dela plače za redno delovno uspešnost ravnatelja Osnovne šole Milojke Štrukelj Nova Gorica za leto 2025</w:t>
            </w:r>
          </w:p>
        </w:tc>
        <w:tc>
          <w:tcPr>
            <w:tcW w:w="1134" w:type="dxa"/>
          </w:tcPr>
          <w:p w14:paraId="7791984D" w14:textId="32539617" w:rsidR="007A5A4A" w:rsidRPr="00351005" w:rsidRDefault="007A5A4A" w:rsidP="00E171A8">
            <w:pPr>
              <w:autoSpaceDE w:val="0"/>
              <w:autoSpaceDN w:val="0"/>
              <w:adjustRightInd w:val="0"/>
              <w:spacing w:after="0" w:line="240" w:lineRule="auto"/>
              <w:ind w:left="0" w:right="0"/>
              <w:jc w:val="center"/>
              <w:rPr>
                <w:bCs w:val="0"/>
                <w:szCs w:val="20"/>
              </w:rPr>
            </w:pPr>
            <w:r w:rsidRPr="00521DC5">
              <w:rPr>
                <w:bCs w:val="0"/>
                <w:szCs w:val="20"/>
              </w:rPr>
              <w:t>●</w:t>
            </w:r>
          </w:p>
        </w:tc>
        <w:tc>
          <w:tcPr>
            <w:tcW w:w="1276" w:type="dxa"/>
          </w:tcPr>
          <w:p w14:paraId="278CB630" w14:textId="77777777" w:rsidR="007A5A4A" w:rsidRPr="00521DC5" w:rsidRDefault="007A5A4A" w:rsidP="00E171A8">
            <w:pPr>
              <w:autoSpaceDE w:val="0"/>
              <w:autoSpaceDN w:val="0"/>
              <w:adjustRightInd w:val="0"/>
              <w:spacing w:after="0" w:line="240" w:lineRule="auto"/>
              <w:ind w:left="0" w:right="0"/>
              <w:jc w:val="center"/>
              <w:rPr>
                <w:bCs w:val="0"/>
                <w:szCs w:val="20"/>
              </w:rPr>
            </w:pPr>
          </w:p>
        </w:tc>
        <w:tc>
          <w:tcPr>
            <w:tcW w:w="1134" w:type="dxa"/>
          </w:tcPr>
          <w:p w14:paraId="5C361EC9" w14:textId="77777777" w:rsidR="007A5A4A" w:rsidRPr="00521DC5" w:rsidRDefault="007A5A4A" w:rsidP="00E171A8">
            <w:pPr>
              <w:autoSpaceDE w:val="0"/>
              <w:autoSpaceDN w:val="0"/>
              <w:adjustRightInd w:val="0"/>
              <w:spacing w:after="0" w:line="240" w:lineRule="auto"/>
              <w:ind w:left="0" w:right="0"/>
              <w:jc w:val="center"/>
              <w:rPr>
                <w:bCs w:val="0"/>
                <w:szCs w:val="20"/>
              </w:rPr>
            </w:pPr>
          </w:p>
        </w:tc>
      </w:tr>
      <w:tr w:rsidR="00D51B7D" w:rsidRPr="00521DC5" w14:paraId="40F5933A" w14:textId="77777777" w:rsidTr="006477CE">
        <w:tc>
          <w:tcPr>
            <w:tcW w:w="709" w:type="dxa"/>
          </w:tcPr>
          <w:p w14:paraId="19711628" w14:textId="77777777" w:rsidR="00D51B7D" w:rsidRDefault="00D51B7D" w:rsidP="004318D0">
            <w:pPr>
              <w:pStyle w:val="Odstavekseznama"/>
              <w:numPr>
                <w:ilvl w:val="0"/>
                <w:numId w:val="38"/>
              </w:numPr>
            </w:pPr>
          </w:p>
        </w:tc>
        <w:tc>
          <w:tcPr>
            <w:tcW w:w="4819" w:type="dxa"/>
          </w:tcPr>
          <w:p w14:paraId="1E051B5E" w14:textId="4430A685" w:rsidR="00D51B7D" w:rsidRPr="003D67A1" w:rsidRDefault="00D51B7D" w:rsidP="001105FF">
            <w:pPr>
              <w:ind w:left="0"/>
              <w:contextualSpacing/>
              <w:rPr>
                <w:noProof/>
              </w:rPr>
            </w:pPr>
            <w:r>
              <w:t xml:space="preserve">Sklep o podaji soglasja </w:t>
            </w:r>
            <w:r w:rsidRPr="006F2B10">
              <w:t>za izplačilo dela plače za redno delovno uspešnost ravnatelja Osnovne šole Solkan za leto 2025</w:t>
            </w:r>
          </w:p>
        </w:tc>
        <w:tc>
          <w:tcPr>
            <w:tcW w:w="1134" w:type="dxa"/>
          </w:tcPr>
          <w:p w14:paraId="44F7AEF4" w14:textId="5157CFF5" w:rsidR="00D51B7D" w:rsidRPr="00521DC5" w:rsidRDefault="00D51B7D" w:rsidP="00E171A8">
            <w:pPr>
              <w:autoSpaceDE w:val="0"/>
              <w:autoSpaceDN w:val="0"/>
              <w:adjustRightInd w:val="0"/>
              <w:spacing w:after="0" w:line="240" w:lineRule="auto"/>
              <w:ind w:left="0" w:right="0"/>
              <w:jc w:val="center"/>
              <w:rPr>
                <w:bCs w:val="0"/>
                <w:szCs w:val="20"/>
              </w:rPr>
            </w:pPr>
            <w:r w:rsidRPr="00351005">
              <w:rPr>
                <w:bCs w:val="0"/>
                <w:szCs w:val="20"/>
              </w:rPr>
              <w:t>●</w:t>
            </w:r>
          </w:p>
        </w:tc>
        <w:tc>
          <w:tcPr>
            <w:tcW w:w="1276" w:type="dxa"/>
          </w:tcPr>
          <w:p w14:paraId="6CFF9D41" w14:textId="77777777" w:rsidR="00D51B7D" w:rsidRPr="00521DC5" w:rsidRDefault="00D51B7D" w:rsidP="00E171A8">
            <w:pPr>
              <w:autoSpaceDE w:val="0"/>
              <w:autoSpaceDN w:val="0"/>
              <w:adjustRightInd w:val="0"/>
              <w:spacing w:after="0" w:line="240" w:lineRule="auto"/>
              <w:ind w:left="0" w:right="0"/>
              <w:jc w:val="center"/>
              <w:rPr>
                <w:bCs w:val="0"/>
                <w:szCs w:val="20"/>
              </w:rPr>
            </w:pPr>
          </w:p>
        </w:tc>
        <w:tc>
          <w:tcPr>
            <w:tcW w:w="1134" w:type="dxa"/>
          </w:tcPr>
          <w:p w14:paraId="2540C5EB" w14:textId="77777777" w:rsidR="00D51B7D" w:rsidRPr="00521DC5" w:rsidRDefault="00D51B7D" w:rsidP="00E171A8">
            <w:pPr>
              <w:autoSpaceDE w:val="0"/>
              <w:autoSpaceDN w:val="0"/>
              <w:adjustRightInd w:val="0"/>
              <w:spacing w:after="0" w:line="240" w:lineRule="auto"/>
              <w:ind w:left="0" w:right="0"/>
              <w:jc w:val="center"/>
              <w:rPr>
                <w:bCs w:val="0"/>
                <w:szCs w:val="20"/>
              </w:rPr>
            </w:pPr>
          </w:p>
        </w:tc>
      </w:tr>
      <w:tr w:rsidR="00D51B7D" w:rsidRPr="00521DC5" w14:paraId="3D73A0A1" w14:textId="77777777" w:rsidTr="006477CE">
        <w:tc>
          <w:tcPr>
            <w:tcW w:w="709" w:type="dxa"/>
          </w:tcPr>
          <w:p w14:paraId="7E917D5A" w14:textId="77777777" w:rsidR="00D51B7D" w:rsidRPr="003838D3" w:rsidRDefault="00D51B7D" w:rsidP="004318D0">
            <w:pPr>
              <w:pStyle w:val="Odstavekseznama"/>
              <w:numPr>
                <w:ilvl w:val="0"/>
                <w:numId w:val="38"/>
              </w:numPr>
              <w:rPr>
                <w:noProof/>
              </w:rPr>
            </w:pPr>
          </w:p>
        </w:tc>
        <w:tc>
          <w:tcPr>
            <w:tcW w:w="4819" w:type="dxa"/>
          </w:tcPr>
          <w:p w14:paraId="1CBA0D24" w14:textId="51A9EA61" w:rsidR="00D51B7D" w:rsidRPr="003D67A1" w:rsidRDefault="00D51B7D" w:rsidP="001105FF">
            <w:pPr>
              <w:ind w:left="0"/>
              <w:contextualSpacing/>
              <w:rPr>
                <w:noProof/>
              </w:rPr>
            </w:pPr>
            <w:r w:rsidRPr="003838D3">
              <w:rPr>
                <w:noProof/>
              </w:rPr>
              <w:t>Sklep o podaji soglasja za izplačilo dela plače za redno delovno uspešnost ravnateljice Osnovne šole Šempas za leto 2025</w:t>
            </w:r>
          </w:p>
        </w:tc>
        <w:tc>
          <w:tcPr>
            <w:tcW w:w="1134" w:type="dxa"/>
          </w:tcPr>
          <w:p w14:paraId="2896EE1A" w14:textId="30D1BD7A" w:rsidR="00D51B7D" w:rsidRPr="00521DC5" w:rsidRDefault="00D51B7D" w:rsidP="00E171A8">
            <w:pPr>
              <w:autoSpaceDE w:val="0"/>
              <w:autoSpaceDN w:val="0"/>
              <w:adjustRightInd w:val="0"/>
              <w:spacing w:after="0" w:line="240" w:lineRule="auto"/>
              <w:ind w:left="0" w:right="0"/>
              <w:jc w:val="center"/>
              <w:rPr>
                <w:bCs w:val="0"/>
                <w:szCs w:val="20"/>
              </w:rPr>
            </w:pPr>
            <w:r w:rsidRPr="00351005">
              <w:rPr>
                <w:bCs w:val="0"/>
                <w:szCs w:val="20"/>
              </w:rPr>
              <w:t>●</w:t>
            </w:r>
          </w:p>
        </w:tc>
        <w:tc>
          <w:tcPr>
            <w:tcW w:w="1276" w:type="dxa"/>
          </w:tcPr>
          <w:p w14:paraId="413934FC" w14:textId="77777777" w:rsidR="00D51B7D" w:rsidRPr="00521DC5" w:rsidRDefault="00D51B7D" w:rsidP="00E171A8">
            <w:pPr>
              <w:autoSpaceDE w:val="0"/>
              <w:autoSpaceDN w:val="0"/>
              <w:adjustRightInd w:val="0"/>
              <w:spacing w:after="0" w:line="240" w:lineRule="auto"/>
              <w:ind w:left="0" w:right="0"/>
              <w:jc w:val="center"/>
              <w:rPr>
                <w:bCs w:val="0"/>
                <w:szCs w:val="20"/>
              </w:rPr>
            </w:pPr>
          </w:p>
        </w:tc>
        <w:tc>
          <w:tcPr>
            <w:tcW w:w="1134" w:type="dxa"/>
          </w:tcPr>
          <w:p w14:paraId="4AB283B5" w14:textId="77777777" w:rsidR="00D51B7D" w:rsidRPr="00521DC5" w:rsidRDefault="00D51B7D" w:rsidP="00E171A8">
            <w:pPr>
              <w:autoSpaceDE w:val="0"/>
              <w:autoSpaceDN w:val="0"/>
              <w:adjustRightInd w:val="0"/>
              <w:spacing w:after="0" w:line="240" w:lineRule="auto"/>
              <w:ind w:left="0" w:right="0"/>
              <w:jc w:val="center"/>
              <w:rPr>
                <w:bCs w:val="0"/>
                <w:szCs w:val="20"/>
              </w:rPr>
            </w:pPr>
          </w:p>
        </w:tc>
      </w:tr>
      <w:tr w:rsidR="00D51B7D" w:rsidRPr="00521DC5" w14:paraId="10751C14" w14:textId="77777777" w:rsidTr="006477CE">
        <w:tc>
          <w:tcPr>
            <w:tcW w:w="709" w:type="dxa"/>
          </w:tcPr>
          <w:p w14:paraId="41504783" w14:textId="77777777" w:rsidR="00D51B7D" w:rsidRPr="00D63D12" w:rsidRDefault="00D51B7D" w:rsidP="004318D0">
            <w:pPr>
              <w:pStyle w:val="Odstavekseznama"/>
              <w:numPr>
                <w:ilvl w:val="0"/>
                <w:numId w:val="38"/>
              </w:numPr>
              <w:rPr>
                <w:noProof/>
              </w:rPr>
            </w:pPr>
          </w:p>
        </w:tc>
        <w:tc>
          <w:tcPr>
            <w:tcW w:w="4819" w:type="dxa"/>
          </w:tcPr>
          <w:p w14:paraId="6F95D0D1" w14:textId="5213166D" w:rsidR="00D51B7D" w:rsidRPr="003D67A1" w:rsidRDefault="00D51B7D" w:rsidP="001105FF">
            <w:pPr>
              <w:ind w:left="0"/>
              <w:contextualSpacing/>
              <w:rPr>
                <w:noProof/>
              </w:rPr>
            </w:pPr>
            <w:r w:rsidRPr="00D63D12">
              <w:rPr>
                <w:noProof/>
              </w:rPr>
              <w:t>Sklep o podaji soglasja za izplačilo dela plače za redno delovno uspešnost ravnatelja Osnovne šole Kozara Nova Gorica za leto 2025</w:t>
            </w:r>
          </w:p>
        </w:tc>
        <w:tc>
          <w:tcPr>
            <w:tcW w:w="1134" w:type="dxa"/>
          </w:tcPr>
          <w:p w14:paraId="6178D9F6" w14:textId="795EC922" w:rsidR="00D51B7D" w:rsidRPr="00521DC5" w:rsidRDefault="00D51B7D" w:rsidP="00E171A8">
            <w:pPr>
              <w:autoSpaceDE w:val="0"/>
              <w:autoSpaceDN w:val="0"/>
              <w:adjustRightInd w:val="0"/>
              <w:spacing w:after="0" w:line="240" w:lineRule="auto"/>
              <w:ind w:left="0" w:right="0"/>
              <w:jc w:val="center"/>
              <w:rPr>
                <w:bCs w:val="0"/>
                <w:szCs w:val="20"/>
              </w:rPr>
            </w:pPr>
            <w:r w:rsidRPr="00351005">
              <w:rPr>
                <w:bCs w:val="0"/>
                <w:szCs w:val="20"/>
              </w:rPr>
              <w:t>●</w:t>
            </w:r>
          </w:p>
        </w:tc>
        <w:tc>
          <w:tcPr>
            <w:tcW w:w="1276" w:type="dxa"/>
          </w:tcPr>
          <w:p w14:paraId="744E8BE7" w14:textId="77777777" w:rsidR="00D51B7D" w:rsidRPr="00521DC5" w:rsidRDefault="00D51B7D" w:rsidP="00E171A8">
            <w:pPr>
              <w:autoSpaceDE w:val="0"/>
              <w:autoSpaceDN w:val="0"/>
              <w:adjustRightInd w:val="0"/>
              <w:spacing w:after="0" w:line="240" w:lineRule="auto"/>
              <w:ind w:left="0" w:right="0"/>
              <w:jc w:val="center"/>
              <w:rPr>
                <w:bCs w:val="0"/>
                <w:szCs w:val="20"/>
              </w:rPr>
            </w:pPr>
          </w:p>
        </w:tc>
        <w:tc>
          <w:tcPr>
            <w:tcW w:w="1134" w:type="dxa"/>
          </w:tcPr>
          <w:p w14:paraId="045A1F72" w14:textId="77777777" w:rsidR="00D51B7D" w:rsidRPr="00521DC5" w:rsidRDefault="00D51B7D" w:rsidP="00E171A8">
            <w:pPr>
              <w:autoSpaceDE w:val="0"/>
              <w:autoSpaceDN w:val="0"/>
              <w:adjustRightInd w:val="0"/>
              <w:spacing w:after="0" w:line="240" w:lineRule="auto"/>
              <w:ind w:left="0" w:right="0"/>
              <w:jc w:val="center"/>
              <w:rPr>
                <w:bCs w:val="0"/>
                <w:szCs w:val="20"/>
              </w:rPr>
            </w:pPr>
          </w:p>
        </w:tc>
      </w:tr>
      <w:tr w:rsidR="00D51B7D" w:rsidRPr="00521DC5" w14:paraId="1B2CE314" w14:textId="77777777" w:rsidTr="006477CE">
        <w:tc>
          <w:tcPr>
            <w:tcW w:w="709" w:type="dxa"/>
          </w:tcPr>
          <w:p w14:paraId="1DB63B8C" w14:textId="77777777" w:rsidR="00D51B7D" w:rsidRPr="00CB252E" w:rsidRDefault="00D51B7D" w:rsidP="004318D0">
            <w:pPr>
              <w:pStyle w:val="Odstavekseznama"/>
              <w:numPr>
                <w:ilvl w:val="0"/>
                <w:numId w:val="38"/>
              </w:numPr>
              <w:rPr>
                <w:noProof/>
              </w:rPr>
            </w:pPr>
          </w:p>
        </w:tc>
        <w:tc>
          <w:tcPr>
            <w:tcW w:w="4819" w:type="dxa"/>
          </w:tcPr>
          <w:p w14:paraId="0A078F47" w14:textId="6F4AA559" w:rsidR="00D51B7D" w:rsidRPr="003D67A1" w:rsidRDefault="00D51B7D" w:rsidP="001105FF">
            <w:pPr>
              <w:ind w:left="0"/>
              <w:contextualSpacing/>
              <w:rPr>
                <w:noProof/>
              </w:rPr>
            </w:pPr>
            <w:r w:rsidRPr="00CB252E">
              <w:rPr>
                <w:noProof/>
              </w:rPr>
              <w:t>Sklep o podaji soglasja za izplačilo dela plače za redno delovno uspešnost ravnatelja Glasbene šole Nova Gorica za leto 2025</w:t>
            </w:r>
          </w:p>
        </w:tc>
        <w:tc>
          <w:tcPr>
            <w:tcW w:w="1134" w:type="dxa"/>
          </w:tcPr>
          <w:p w14:paraId="5F1042ED" w14:textId="4457190F" w:rsidR="00D51B7D" w:rsidRPr="00521DC5" w:rsidRDefault="00D51B7D" w:rsidP="00E171A8">
            <w:pPr>
              <w:autoSpaceDE w:val="0"/>
              <w:autoSpaceDN w:val="0"/>
              <w:adjustRightInd w:val="0"/>
              <w:spacing w:after="0" w:line="240" w:lineRule="auto"/>
              <w:ind w:left="0" w:right="0"/>
              <w:jc w:val="center"/>
              <w:rPr>
                <w:bCs w:val="0"/>
                <w:szCs w:val="20"/>
              </w:rPr>
            </w:pPr>
            <w:r w:rsidRPr="00351005">
              <w:rPr>
                <w:bCs w:val="0"/>
                <w:szCs w:val="20"/>
              </w:rPr>
              <w:t>●</w:t>
            </w:r>
          </w:p>
        </w:tc>
        <w:tc>
          <w:tcPr>
            <w:tcW w:w="1276" w:type="dxa"/>
          </w:tcPr>
          <w:p w14:paraId="0DE4576A" w14:textId="77777777" w:rsidR="00D51B7D" w:rsidRPr="00521DC5" w:rsidRDefault="00D51B7D" w:rsidP="00E171A8">
            <w:pPr>
              <w:autoSpaceDE w:val="0"/>
              <w:autoSpaceDN w:val="0"/>
              <w:adjustRightInd w:val="0"/>
              <w:spacing w:after="0" w:line="240" w:lineRule="auto"/>
              <w:ind w:left="0" w:right="0"/>
              <w:jc w:val="center"/>
              <w:rPr>
                <w:bCs w:val="0"/>
                <w:szCs w:val="20"/>
              </w:rPr>
            </w:pPr>
          </w:p>
        </w:tc>
        <w:tc>
          <w:tcPr>
            <w:tcW w:w="1134" w:type="dxa"/>
          </w:tcPr>
          <w:p w14:paraId="0BFA44C5" w14:textId="77777777" w:rsidR="00D51B7D" w:rsidRPr="00521DC5" w:rsidRDefault="00D51B7D" w:rsidP="00E171A8">
            <w:pPr>
              <w:autoSpaceDE w:val="0"/>
              <w:autoSpaceDN w:val="0"/>
              <w:adjustRightInd w:val="0"/>
              <w:spacing w:after="0" w:line="240" w:lineRule="auto"/>
              <w:ind w:left="0" w:right="0"/>
              <w:jc w:val="center"/>
              <w:rPr>
                <w:bCs w:val="0"/>
                <w:szCs w:val="20"/>
              </w:rPr>
            </w:pPr>
          </w:p>
        </w:tc>
      </w:tr>
      <w:tr w:rsidR="00D51B7D" w:rsidRPr="00521DC5" w14:paraId="1015F001" w14:textId="77777777" w:rsidTr="006477CE">
        <w:tc>
          <w:tcPr>
            <w:tcW w:w="709" w:type="dxa"/>
          </w:tcPr>
          <w:p w14:paraId="25584974" w14:textId="77777777" w:rsidR="00D51B7D" w:rsidRDefault="00D51B7D" w:rsidP="004318D0">
            <w:pPr>
              <w:pStyle w:val="Odstavekseznama"/>
              <w:numPr>
                <w:ilvl w:val="0"/>
                <w:numId w:val="38"/>
              </w:numPr>
            </w:pPr>
          </w:p>
        </w:tc>
        <w:tc>
          <w:tcPr>
            <w:tcW w:w="4819" w:type="dxa"/>
          </w:tcPr>
          <w:p w14:paraId="6FE3522A" w14:textId="131EF2E0" w:rsidR="00D51B7D" w:rsidRPr="003D67A1" w:rsidRDefault="00D51B7D" w:rsidP="001105FF">
            <w:pPr>
              <w:ind w:left="0"/>
              <w:contextualSpacing/>
              <w:rPr>
                <w:noProof/>
              </w:rPr>
            </w:pPr>
            <w:r>
              <w:t>Sklep o določitvi dela plače za redno delovno uspešnost direktorja Javnega zavoda Goriški muzej Kromberk – Nova Gorica za leto 2025</w:t>
            </w:r>
          </w:p>
        </w:tc>
        <w:tc>
          <w:tcPr>
            <w:tcW w:w="1134" w:type="dxa"/>
          </w:tcPr>
          <w:p w14:paraId="7ED40379" w14:textId="5C692A17" w:rsidR="00D51B7D" w:rsidRPr="00521DC5" w:rsidRDefault="00D51B7D" w:rsidP="00E171A8">
            <w:pPr>
              <w:autoSpaceDE w:val="0"/>
              <w:autoSpaceDN w:val="0"/>
              <w:adjustRightInd w:val="0"/>
              <w:spacing w:after="0" w:line="240" w:lineRule="auto"/>
              <w:ind w:left="0" w:right="0"/>
              <w:jc w:val="center"/>
              <w:rPr>
                <w:bCs w:val="0"/>
                <w:szCs w:val="20"/>
              </w:rPr>
            </w:pPr>
            <w:r w:rsidRPr="00351005">
              <w:rPr>
                <w:bCs w:val="0"/>
                <w:szCs w:val="20"/>
              </w:rPr>
              <w:t>●</w:t>
            </w:r>
          </w:p>
        </w:tc>
        <w:tc>
          <w:tcPr>
            <w:tcW w:w="1276" w:type="dxa"/>
          </w:tcPr>
          <w:p w14:paraId="269640A7" w14:textId="77777777" w:rsidR="00D51B7D" w:rsidRPr="00521DC5" w:rsidRDefault="00D51B7D" w:rsidP="00E171A8">
            <w:pPr>
              <w:autoSpaceDE w:val="0"/>
              <w:autoSpaceDN w:val="0"/>
              <w:adjustRightInd w:val="0"/>
              <w:spacing w:after="0" w:line="240" w:lineRule="auto"/>
              <w:ind w:left="0" w:right="0"/>
              <w:jc w:val="center"/>
              <w:rPr>
                <w:bCs w:val="0"/>
                <w:szCs w:val="20"/>
              </w:rPr>
            </w:pPr>
          </w:p>
        </w:tc>
        <w:tc>
          <w:tcPr>
            <w:tcW w:w="1134" w:type="dxa"/>
          </w:tcPr>
          <w:p w14:paraId="6D3B1EB5" w14:textId="77777777" w:rsidR="00D51B7D" w:rsidRPr="00521DC5" w:rsidRDefault="00D51B7D" w:rsidP="00E171A8">
            <w:pPr>
              <w:autoSpaceDE w:val="0"/>
              <w:autoSpaceDN w:val="0"/>
              <w:adjustRightInd w:val="0"/>
              <w:spacing w:after="0" w:line="240" w:lineRule="auto"/>
              <w:ind w:left="0" w:right="0"/>
              <w:jc w:val="center"/>
              <w:rPr>
                <w:bCs w:val="0"/>
                <w:szCs w:val="20"/>
              </w:rPr>
            </w:pPr>
          </w:p>
        </w:tc>
      </w:tr>
      <w:tr w:rsidR="00D51B7D" w:rsidRPr="00521DC5" w14:paraId="292645BB" w14:textId="77777777" w:rsidTr="006477CE">
        <w:tc>
          <w:tcPr>
            <w:tcW w:w="709" w:type="dxa"/>
          </w:tcPr>
          <w:p w14:paraId="0176ECAC" w14:textId="77777777" w:rsidR="00D51B7D" w:rsidRPr="00D51B7D" w:rsidRDefault="00D51B7D" w:rsidP="004318D0">
            <w:pPr>
              <w:pStyle w:val="Odstavekseznama"/>
              <w:numPr>
                <w:ilvl w:val="0"/>
                <w:numId w:val="38"/>
              </w:numPr>
              <w:rPr>
                <w:rFonts w:eastAsiaTheme="majorEastAsia"/>
                <w:bCs w:val="0"/>
                <w:noProof/>
                <w:szCs w:val="20"/>
              </w:rPr>
            </w:pPr>
          </w:p>
        </w:tc>
        <w:tc>
          <w:tcPr>
            <w:tcW w:w="4819" w:type="dxa"/>
          </w:tcPr>
          <w:p w14:paraId="3DBEA904" w14:textId="5E01ADD7" w:rsidR="00D51B7D" w:rsidRPr="003D67A1" w:rsidRDefault="00D51B7D" w:rsidP="001105FF">
            <w:pPr>
              <w:ind w:left="0"/>
              <w:contextualSpacing/>
              <w:rPr>
                <w:noProof/>
              </w:rPr>
            </w:pPr>
            <w:r w:rsidRPr="00336ECF">
              <w:rPr>
                <w:rFonts w:eastAsiaTheme="majorEastAsia"/>
                <w:bCs w:val="0"/>
                <w:noProof/>
                <w:szCs w:val="20"/>
              </w:rPr>
              <w:t>Sklep o soglasju za izplačilo dela plače za redno delovno uspešnost ravnateljice Vrtca Nova Gorica za leto 2025</w:t>
            </w:r>
          </w:p>
        </w:tc>
        <w:tc>
          <w:tcPr>
            <w:tcW w:w="1134" w:type="dxa"/>
          </w:tcPr>
          <w:p w14:paraId="5666C9C1" w14:textId="4980A5CC" w:rsidR="00D51B7D" w:rsidRPr="00521DC5" w:rsidRDefault="00D51B7D" w:rsidP="00E171A8">
            <w:pPr>
              <w:autoSpaceDE w:val="0"/>
              <w:autoSpaceDN w:val="0"/>
              <w:adjustRightInd w:val="0"/>
              <w:spacing w:after="0" w:line="240" w:lineRule="auto"/>
              <w:ind w:left="0" w:right="0"/>
              <w:jc w:val="center"/>
              <w:rPr>
                <w:bCs w:val="0"/>
                <w:szCs w:val="20"/>
              </w:rPr>
            </w:pPr>
            <w:r w:rsidRPr="00351005">
              <w:rPr>
                <w:bCs w:val="0"/>
                <w:szCs w:val="20"/>
              </w:rPr>
              <w:t>●</w:t>
            </w:r>
          </w:p>
        </w:tc>
        <w:tc>
          <w:tcPr>
            <w:tcW w:w="1276" w:type="dxa"/>
          </w:tcPr>
          <w:p w14:paraId="4056E002" w14:textId="77777777" w:rsidR="00D51B7D" w:rsidRPr="00521DC5" w:rsidRDefault="00D51B7D" w:rsidP="00E171A8">
            <w:pPr>
              <w:autoSpaceDE w:val="0"/>
              <w:autoSpaceDN w:val="0"/>
              <w:adjustRightInd w:val="0"/>
              <w:spacing w:after="0" w:line="240" w:lineRule="auto"/>
              <w:ind w:left="0" w:right="0"/>
              <w:jc w:val="center"/>
              <w:rPr>
                <w:bCs w:val="0"/>
                <w:szCs w:val="20"/>
              </w:rPr>
            </w:pPr>
          </w:p>
        </w:tc>
        <w:tc>
          <w:tcPr>
            <w:tcW w:w="1134" w:type="dxa"/>
          </w:tcPr>
          <w:p w14:paraId="5FDC7FF8" w14:textId="77777777" w:rsidR="00D51B7D" w:rsidRPr="00521DC5" w:rsidRDefault="00D51B7D" w:rsidP="00E171A8">
            <w:pPr>
              <w:autoSpaceDE w:val="0"/>
              <w:autoSpaceDN w:val="0"/>
              <w:adjustRightInd w:val="0"/>
              <w:spacing w:after="0" w:line="240" w:lineRule="auto"/>
              <w:ind w:left="0" w:right="0"/>
              <w:jc w:val="center"/>
              <w:rPr>
                <w:bCs w:val="0"/>
                <w:szCs w:val="20"/>
              </w:rPr>
            </w:pPr>
          </w:p>
        </w:tc>
      </w:tr>
      <w:tr w:rsidR="00D51B7D" w:rsidRPr="00521DC5" w14:paraId="78AA8524" w14:textId="77777777" w:rsidTr="006477CE">
        <w:tc>
          <w:tcPr>
            <w:tcW w:w="709" w:type="dxa"/>
          </w:tcPr>
          <w:p w14:paraId="4C5CA1F8" w14:textId="77777777" w:rsidR="00D51B7D" w:rsidRPr="00D51B7D" w:rsidRDefault="00D51B7D" w:rsidP="004318D0">
            <w:pPr>
              <w:pStyle w:val="Odstavekseznama"/>
              <w:numPr>
                <w:ilvl w:val="0"/>
                <w:numId w:val="38"/>
              </w:numPr>
              <w:rPr>
                <w:noProof/>
                <w:szCs w:val="20"/>
              </w:rPr>
            </w:pPr>
          </w:p>
        </w:tc>
        <w:tc>
          <w:tcPr>
            <w:tcW w:w="4819" w:type="dxa"/>
          </w:tcPr>
          <w:p w14:paraId="11E49298" w14:textId="0E5E2275" w:rsidR="00D51B7D" w:rsidRPr="003D67A1" w:rsidRDefault="00D51B7D" w:rsidP="001105FF">
            <w:pPr>
              <w:ind w:left="0"/>
              <w:contextualSpacing/>
              <w:rPr>
                <w:noProof/>
              </w:rPr>
            </w:pPr>
            <w:r w:rsidRPr="0072063E">
              <w:rPr>
                <w:noProof/>
                <w:szCs w:val="20"/>
              </w:rPr>
              <w:t>Sklep o soglasju za izplačilo dela plače za redno delovno uspešnost direktorice javnega zavoda Mladinski center Nova Gorica za leto 2025</w:t>
            </w:r>
          </w:p>
        </w:tc>
        <w:tc>
          <w:tcPr>
            <w:tcW w:w="1134" w:type="dxa"/>
          </w:tcPr>
          <w:p w14:paraId="08D8799C" w14:textId="67655D19" w:rsidR="00D51B7D" w:rsidRPr="00521DC5" w:rsidRDefault="00D51B7D" w:rsidP="00E171A8">
            <w:pPr>
              <w:autoSpaceDE w:val="0"/>
              <w:autoSpaceDN w:val="0"/>
              <w:adjustRightInd w:val="0"/>
              <w:spacing w:after="0" w:line="240" w:lineRule="auto"/>
              <w:ind w:left="0" w:right="0"/>
              <w:jc w:val="center"/>
              <w:rPr>
                <w:bCs w:val="0"/>
                <w:szCs w:val="20"/>
              </w:rPr>
            </w:pPr>
            <w:r w:rsidRPr="00351005">
              <w:rPr>
                <w:bCs w:val="0"/>
                <w:szCs w:val="20"/>
              </w:rPr>
              <w:t>●</w:t>
            </w:r>
          </w:p>
        </w:tc>
        <w:tc>
          <w:tcPr>
            <w:tcW w:w="1276" w:type="dxa"/>
          </w:tcPr>
          <w:p w14:paraId="73BE0579" w14:textId="77777777" w:rsidR="00D51B7D" w:rsidRPr="00521DC5" w:rsidRDefault="00D51B7D" w:rsidP="00E171A8">
            <w:pPr>
              <w:autoSpaceDE w:val="0"/>
              <w:autoSpaceDN w:val="0"/>
              <w:adjustRightInd w:val="0"/>
              <w:spacing w:after="0" w:line="240" w:lineRule="auto"/>
              <w:ind w:left="0" w:right="0"/>
              <w:jc w:val="center"/>
              <w:rPr>
                <w:bCs w:val="0"/>
                <w:szCs w:val="20"/>
              </w:rPr>
            </w:pPr>
          </w:p>
        </w:tc>
        <w:tc>
          <w:tcPr>
            <w:tcW w:w="1134" w:type="dxa"/>
          </w:tcPr>
          <w:p w14:paraId="5BE4EED0" w14:textId="77777777" w:rsidR="00D51B7D" w:rsidRPr="00521DC5" w:rsidRDefault="00D51B7D" w:rsidP="00E171A8">
            <w:pPr>
              <w:autoSpaceDE w:val="0"/>
              <w:autoSpaceDN w:val="0"/>
              <w:adjustRightInd w:val="0"/>
              <w:spacing w:after="0" w:line="240" w:lineRule="auto"/>
              <w:ind w:left="0" w:right="0"/>
              <w:jc w:val="center"/>
              <w:rPr>
                <w:bCs w:val="0"/>
                <w:szCs w:val="20"/>
              </w:rPr>
            </w:pPr>
          </w:p>
        </w:tc>
      </w:tr>
      <w:tr w:rsidR="00D51B7D" w:rsidRPr="00521DC5" w14:paraId="341CBF82" w14:textId="77777777" w:rsidTr="006477CE">
        <w:tc>
          <w:tcPr>
            <w:tcW w:w="709" w:type="dxa"/>
          </w:tcPr>
          <w:p w14:paraId="21A958A8" w14:textId="77777777" w:rsidR="00D51B7D" w:rsidRDefault="00D51B7D" w:rsidP="004318D0">
            <w:pPr>
              <w:pStyle w:val="Odstavekseznama"/>
              <w:numPr>
                <w:ilvl w:val="0"/>
                <w:numId w:val="38"/>
              </w:numPr>
            </w:pPr>
          </w:p>
        </w:tc>
        <w:tc>
          <w:tcPr>
            <w:tcW w:w="4819" w:type="dxa"/>
          </w:tcPr>
          <w:p w14:paraId="685CF9EB" w14:textId="1ABB61F3" w:rsidR="00D51B7D" w:rsidRPr="003D67A1" w:rsidRDefault="00D51B7D" w:rsidP="001105FF">
            <w:pPr>
              <w:ind w:left="0"/>
              <w:contextualSpacing/>
              <w:rPr>
                <w:noProof/>
              </w:rPr>
            </w:pPr>
            <w:r>
              <w:t>Sklep o porabi presežka prihodkov nad odhodki Glasbene šole Nova Gorica iz leta 2025</w:t>
            </w:r>
          </w:p>
        </w:tc>
        <w:tc>
          <w:tcPr>
            <w:tcW w:w="1134" w:type="dxa"/>
          </w:tcPr>
          <w:p w14:paraId="51EC93C5" w14:textId="4EE3C273" w:rsidR="00D51B7D" w:rsidRPr="00521DC5" w:rsidRDefault="00D51B7D" w:rsidP="00E171A8">
            <w:pPr>
              <w:autoSpaceDE w:val="0"/>
              <w:autoSpaceDN w:val="0"/>
              <w:adjustRightInd w:val="0"/>
              <w:spacing w:after="0" w:line="240" w:lineRule="auto"/>
              <w:ind w:left="0" w:right="0"/>
              <w:jc w:val="center"/>
              <w:rPr>
                <w:bCs w:val="0"/>
                <w:szCs w:val="20"/>
              </w:rPr>
            </w:pPr>
            <w:r w:rsidRPr="00351005">
              <w:rPr>
                <w:bCs w:val="0"/>
                <w:szCs w:val="20"/>
              </w:rPr>
              <w:t>●</w:t>
            </w:r>
          </w:p>
        </w:tc>
        <w:tc>
          <w:tcPr>
            <w:tcW w:w="1276" w:type="dxa"/>
          </w:tcPr>
          <w:p w14:paraId="7BEDDFE1" w14:textId="77777777" w:rsidR="00D51B7D" w:rsidRPr="00521DC5" w:rsidRDefault="00D51B7D" w:rsidP="00E171A8">
            <w:pPr>
              <w:autoSpaceDE w:val="0"/>
              <w:autoSpaceDN w:val="0"/>
              <w:adjustRightInd w:val="0"/>
              <w:spacing w:after="0" w:line="240" w:lineRule="auto"/>
              <w:ind w:left="0" w:right="0"/>
              <w:jc w:val="center"/>
              <w:rPr>
                <w:bCs w:val="0"/>
                <w:szCs w:val="20"/>
              </w:rPr>
            </w:pPr>
          </w:p>
        </w:tc>
        <w:tc>
          <w:tcPr>
            <w:tcW w:w="1134" w:type="dxa"/>
          </w:tcPr>
          <w:p w14:paraId="6FB2A97B" w14:textId="77777777" w:rsidR="00D51B7D" w:rsidRPr="00521DC5" w:rsidRDefault="00D51B7D" w:rsidP="00E171A8">
            <w:pPr>
              <w:autoSpaceDE w:val="0"/>
              <w:autoSpaceDN w:val="0"/>
              <w:adjustRightInd w:val="0"/>
              <w:spacing w:after="0" w:line="240" w:lineRule="auto"/>
              <w:ind w:left="0" w:right="0"/>
              <w:jc w:val="center"/>
              <w:rPr>
                <w:bCs w:val="0"/>
                <w:szCs w:val="20"/>
              </w:rPr>
            </w:pPr>
          </w:p>
        </w:tc>
      </w:tr>
      <w:tr w:rsidR="00D51B7D" w:rsidRPr="00521DC5" w14:paraId="2A154262" w14:textId="77777777" w:rsidTr="006477CE">
        <w:tc>
          <w:tcPr>
            <w:tcW w:w="709" w:type="dxa"/>
          </w:tcPr>
          <w:p w14:paraId="56265ECD" w14:textId="77777777" w:rsidR="00D51B7D" w:rsidRPr="00D51B7D" w:rsidRDefault="00D51B7D" w:rsidP="004318D0">
            <w:pPr>
              <w:pStyle w:val="Odstavekseznama"/>
              <w:numPr>
                <w:ilvl w:val="0"/>
                <w:numId w:val="38"/>
              </w:numPr>
              <w:rPr>
                <w:szCs w:val="20"/>
              </w:rPr>
            </w:pPr>
          </w:p>
        </w:tc>
        <w:tc>
          <w:tcPr>
            <w:tcW w:w="4819" w:type="dxa"/>
          </w:tcPr>
          <w:p w14:paraId="6374DEB6" w14:textId="4A1D03C4" w:rsidR="00D51B7D" w:rsidRPr="003D67A1" w:rsidRDefault="00D51B7D" w:rsidP="001105FF">
            <w:pPr>
              <w:ind w:left="0"/>
              <w:contextualSpacing/>
              <w:rPr>
                <w:noProof/>
              </w:rPr>
            </w:pPr>
            <w:r w:rsidRPr="00C24E06">
              <w:rPr>
                <w:szCs w:val="20"/>
              </w:rPr>
              <w:t>Sklep o seznanitvi z dokumentom 'Poročilo o izvajanju projekta GO! 2025 – Evropska prestolnica kulture v letu 2025'</w:t>
            </w:r>
          </w:p>
        </w:tc>
        <w:tc>
          <w:tcPr>
            <w:tcW w:w="1134" w:type="dxa"/>
          </w:tcPr>
          <w:p w14:paraId="1590E9C6" w14:textId="12A784C1" w:rsidR="00D51B7D" w:rsidRPr="00521DC5" w:rsidRDefault="00D51B7D" w:rsidP="00E171A8">
            <w:pPr>
              <w:autoSpaceDE w:val="0"/>
              <w:autoSpaceDN w:val="0"/>
              <w:adjustRightInd w:val="0"/>
              <w:spacing w:after="0" w:line="240" w:lineRule="auto"/>
              <w:ind w:left="0" w:right="0"/>
              <w:jc w:val="center"/>
              <w:rPr>
                <w:bCs w:val="0"/>
                <w:szCs w:val="20"/>
              </w:rPr>
            </w:pPr>
            <w:r w:rsidRPr="00351005">
              <w:rPr>
                <w:bCs w:val="0"/>
                <w:szCs w:val="20"/>
              </w:rPr>
              <w:t>●</w:t>
            </w:r>
          </w:p>
        </w:tc>
        <w:tc>
          <w:tcPr>
            <w:tcW w:w="1276" w:type="dxa"/>
          </w:tcPr>
          <w:p w14:paraId="73651BDB" w14:textId="77777777" w:rsidR="00D51B7D" w:rsidRPr="00521DC5" w:rsidRDefault="00D51B7D" w:rsidP="00E171A8">
            <w:pPr>
              <w:autoSpaceDE w:val="0"/>
              <w:autoSpaceDN w:val="0"/>
              <w:adjustRightInd w:val="0"/>
              <w:spacing w:after="0" w:line="240" w:lineRule="auto"/>
              <w:ind w:left="0" w:right="0"/>
              <w:jc w:val="center"/>
              <w:rPr>
                <w:bCs w:val="0"/>
                <w:szCs w:val="20"/>
              </w:rPr>
            </w:pPr>
          </w:p>
        </w:tc>
        <w:tc>
          <w:tcPr>
            <w:tcW w:w="1134" w:type="dxa"/>
          </w:tcPr>
          <w:p w14:paraId="08EA92FA" w14:textId="77777777" w:rsidR="00D51B7D" w:rsidRPr="00521DC5" w:rsidRDefault="00D51B7D" w:rsidP="00E171A8">
            <w:pPr>
              <w:autoSpaceDE w:val="0"/>
              <w:autoSpaceDN w:val="0"/>
              <w:adjustRightInd w:val="0"/>
              <w:spacing w:after="0" w:line="240" w:lineRule="auto"/>
              <w:ind w:left="0" w:right="0"/>
              <w:jc w:val="center"/>
              <w:rPr>
                <w:bCs w:val="0"/>
                <w:szCs w:val="20"/>
              </w:rPr>
            </w:pPr>
          </w:p>
        </w:tc>
      </w:tr>
    </w:tbl>
    <w:p w14:paraId="6F7F8219" w14:textId="77777777" w:rsidR="00AA784A" w:rsidRDefault="00AA784A" w:rsidP="00AA784A">
      <w:pPr>
        <w:spacing w:after="0"/>
        <w:rPr>
          <w:rFonts w:ascii="Segoe UI Symbol" w:hAnsi="Segoe UI Symbol" w:cs="Segoe UI Symbol"/>
          <w:color w:val="2F5496" w:themeColor="accent1" w:themeShade="BF"/>
        </w:rPr>
      </w:pPr>
    </w:p>
    <w:p w14:paraId="7397A899" w14:textId="77777777" w:rsidR="0038702A" w:rsidRDefault="0038702A" w:rsidP="00AA784A">
      <w:pPr>
        <w:spacing w:after="0"/>
        <w:rPr>
          <w:rFonts w:ascii="Segoe UI Symbol" w:hAnsi="Segoe UI Symbol" w:cs="Segoe UI Symbol"/>
          <w:color w:val="2F5496" w:themeColor="accent1" w:themeShade="BF"/>
        </w:rPr>
      </w:pPr>
    </w:p>
    <w:p w14:paraId="43DDAA4E" w14:textId="10E51C3B" w:rsidR="00B13763" w:rsidRPr="0038702A" w:rsidRDefault="00AA784A" w:rsidP="0038702A">
      <w:pPr>
        <w:spacing w:after="0"/>
        <w:ind w:right="-711"/>
        <w:rPr>
          <w:color w:val="2F5496" w:themeColor="accent1" w:themeShade="BF"/>
        </w:rPr>
      </w:pPr>
      <w:r w:rsidRPr="00AA784A">
        <w:rPr>
          <w:rFonts w:ascii="Segoe UI Symbol" w:hAnsi="Segoe UI Symbol" w:cs="Segoe UI Symbol"/>
          <w:color w:val="2F5496" w:themeColor="accent1" w:themeShade="BF"/>
        </w:rPr>
        <w:lastRenderedPageBreak/>
        <w:t>♦♦♦♦♦♦♦♦♦♦♦♦♦♦♦♦♦♦♦♦♦♦♦♦♦♦♦♦♦♦♦♦♦♦♦♦♦♦♦♦♦♦♦♦♦♦♦♦♦♦♦♦♦♦♦♦♦♦</w:t>
      </w:r>
      <w:bookmarkStart w:id="1" w:name="_Hlk208828362"/>
      <w:r w:rsidRPr="00AA784A">
        <w:rPr>
          <w:rFonts w:ascii="Segoe UI Symbol" w:hAnsi="Segoe UI Symbol" w:cs="Segoe UI Symbol"/>
          <w:color w:val="2F5496" w:themeColor="accent1" w:themeShade="BF"/>
        </w:rPr>
        <w:t>♦♦♦♦</w:t>
      </w:r>
      <w:bookmarkEnd w:id="1"/>
      <w:r w:rsidR="0076541A" w:rsidRPr="00AA784A">
        <w:rPr>
          <w:rFonts w:ascii="Segoe UI Symbol" w:hAnsi="Segoe UI Symbol" w:cs="Segoe UI Symbol"/>
          <w:color w:val="2F5496" w:themeColor="accent1" w:themeShade="BF"/>
        </w:rPr>
        <w:t>♦♦♦♦</w:t>
      </w:r>
    </w:p>
    <w:p w14:paraId="5C7614E5" w14:textId="134B1E7F" w:rsidR="00B418C5" w:rsidRPr="00521DC5" w:rsidRDefault="00B418C5" w:rsidP="00B13763">
      <w:pPr>
        <w:pStyle w:val="Naslov2"/>
        <w:spacing w:before="120" w:after="120" w:line="288" w:lineRule="auto"/>
        <w:rPr>
          <w:noProof w:val="0"/>
          <w:sz w:val="20"/>
          <w:szCs w:val="20"/>
        </w:rPr>
      </w:pPr>
      <w:r w:rsidRPr="00521DC5">
        <w:rPr>
          <w:noProof w:val="0"/>
          <w:sz w:val="20"/>
          <w:szCs w:val="20"/>
        </w:rPr>
        <w:t>6. SEJA MESTNEGA SVETA, 22. junij 2023</w:t>
      </w:r>
    </w:p>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791"/>
        <w:gridCol w:w="1134"/>
        <w:gridCol w:w="1304"/>
        <w:gridCol w:w="1134"/>
      </w:tblGrid>
      <w:tr w:rsidR="00B418C5" w:rsidRPr="00521DC5" w14:paraId="32CDD9F3" w14:textId="77777777" w:rsidTr="000262CD">
        <w:trPr>
          <w:trHeight w:val="663"/>
        </w:trPr>
        <w:tc>
          <w:tcPr>
            <w:tcW w:w="709" w:type="dxa"/>
          </w:tcPr>
          <w:p w14:paraId="390C8B21" w14:textId="0F45BB16" w:rsidR="00B418C5" w:rsidRPr="00521DC5" w:rsidRDefault="00C23A53" w:rsidP="0013259F">
            <w:pPr>
              <w:tabs>
                <w:tab w:val="left" w:pos="935"/>
              </w:tabs>
              <w:autoSpaceDE w:val="0"/>
              <w:autoSpaceDN w:val="0"/>
              <w:spacing w:after="0" w:line="240" w:lineRule="auto"/>
              <w:ind w:left="0" w:right="0"/>
              <w:jc w:val="center"/>
              <w:rPr>
                <w:bCs w:val="0"/>
                <w:szCs w:val="20"/>
              </w:rPr>
            </w:pPr>
            <w:bookmarkStart w:id="2" w:name="_Hlk205193349"/>
            <w:r>
              <w:rPr>
                <w:bCs w:val="0"/>
                <w:szCs w:val="20"/>
              </w:rPr>
              <w:t>ZAP</w:t>
            </w:r>
            <w:r w:rsidR="00B418C5" w:rsidRPr="00521DC5">
              <w:rPr>
                <w:bCs w:val="0"/>
                <w:szCs w:val="20"/>
              </w:rPr>
              <w:t>.</w:t>
            </w:r>
          </w:p>
          <w:p w14:paraId="31424715" w14:textId="4E71BBD1" w:rsidR="00B418C5" w:rsidRPr="00521DC5" w:rsidRDefault="00C23A53" w:rsidP="0013259F">
            <w:pPr>
              <w:tabs>
                <w:tab w:val="left" w:pos="935"/>
              </w:tabs>
              <w:autoSpaceDE w:val="0"/>
              <w:autoSpaceDN w:val="0"/>
              <w:spacing w:after="0" w:line="240" w:lineRule="auto"/>
              <w:ind w:left="0" w:right="0"/>
              <w:jc w:val="center"/>
              <w:rPr>
                <w:bCs w:val="0"/>
                <w:szCs w:val="20"/>
              </w:rPr>
            </w:pPr>
            <w:r>
              <w:rPr>
                <w:bCs w:val="0"/>
                <w:szCs w:val="20"/>
              </w:rPr>
              <w:t>ŠT</w:t>
            </w:r>
            <w:r w:rsidR="00B418C5" w:rsidRPr="00521DC5">
              <w:rPr>
                <w:bCs w:val="0"/>
                <w:szCs w:val="20"/>
              </w:rPr>
              <w:t>.</w:t>
            </w:r>
          </w:p>
        </w:tc>
        <w:tc>
          <w:tcPr>
            <w:tcW w:w="4791" w:type="dxa"/>
          </w:tcPr>
          <w:p w14:paraId="56ADBF27" w14:textId="77777777" w:rsidR="00B418C5" w:rsidRPr="00521DC5" w:rsidRDefault="00B418C5" w:rsidP="000262CD">
            <w:pPr>
              <w:tabs>
                <w:tab w:val="left" w:pos="935"/>
              </w:tabs>
              <w:autoSpaceDE w:val="0"/>
              <w:autoSpaceDN w:val="0"/>
              <w:spacing w:after="0" w:line="240" w:lineRule="auto"/>
              <w:ind w:left="0" w:right="0"/>
              <w:jc w:val="center"/>
              <w:rPr>
                <w:bCs w:val="0"/>
                <w:szCs w:val="20"/>
              </w:rPr>
            </w:pPr>
            <w:r w:rsidRPr="00521DC5">
              <w:rPr>
                <w:bCs w:val="0"/>
                <w:szCs w:val="20"/>
              </w:rPr>
              <w:t>SKLEP OZ. AKT</w:t>
            </w:r>
          </w:p>
        </w:tc>
        <w:tc>
          <w:tcPr>
            <w:tcW w:w="1134" w:type="dxa"/>
          </w:tcPr>
          <w:p w14:paraId="628B22CB" w14:textId="77777777" w:rsidR="00B418C5" w:rsidRPr="00521DC5" w:rsidRDefault="00B418C5" w:rsidP="000262CD">
            <w:pPr>
              <w:tabs>
                <w:tab w:val="left" w:pos="935"/>
              </w:tabs>
              <w:autoSpaceDE w:val="0"/>
              <w:autoSpaceDN w:val="0"/>
              <w:spacing w:after="0" w:line="240" w:lineRule="auto"/>
              <w:ind w:left="0" w:right="0"/>
              <w:jc w:val="center"/>
              <w:rPr>
                <w:bCs w:val="0"/>
                <w:szCs w:val="20"/>
              </w:rPr>
            </w:pPr>
            <w:r w:rsidRPr="00521DC5">
              <w:rPr>
                <w:bCs w:val="0"/>
                <w:szCs w:val="20"/>
              </w:rPr>
              <w:t>IZVRŠEN</w:t>
            </w:r>
          </w:p>
        </w:tc>
        <w:tc>
          <w:tcPr>
            <w:tcW w:w="1304" w:type="dxa"/>
          </w:tcPr>
          <w:p w14:paraId="0EC2A79B" w14:textId="12B88392" w:rsidR="00B418C5" w:rsidRPr="00521DC5" w:rsidRDefault="00B418C5" w:rsidP="000262CD">
            <w:pPr>
              <w:tabs>
                <w:tab w:val="left" w:pos="935"/>
              </w:tabs>
              <w:autoSpaceDE w:val="0"/>
              <w:autoSpaceDN w:val="0"/>
              <w:spacing w:after="0" w:line="240" w:lineRule="auto"/>
              <w:ind w:left="-120" w:right="0" w:firstLine="22"/>
              <w:jc w:val="center"/>
              <w:rPr>
                <w:bCs w:val="0"/>
                <w:szCs w:val="20"/>
              </w:rPr>
            </w:pPr>
            <w:r w:rsidRPr="00521DC5">
              <w:rPr>
                <w:bCs w:val="0"/>
                <w:szCs w:val="20"/>
              </w:rPr>
              <w:t>V IZVRŠEVA</w:t>
            </w:r>
            <w:r w:rsidR="00F00A2B" w:rsidRPr="00521DC5">
              <w:rPr>
                <w:bCs w:val="0"/>
                <w:szCs w:val="20"/>
              </w:rPr>
              <w:t>-</w:t>
            </w:r>
            <w:r w:rsidRPr="00521DC5">
              <w:rPr>
                <w:bCs w:val="0"/>
                <w:szCs w:val="20"/>
              </w:rPr>
              <w:t>NJU</w:t>
            </w:r>
          </w:p>
        </w:tc>
        <w:tc>
          <w:tcPr>
            <w:tcW w:w="1134" w:type="dxa"/>
          </w:tcPr>
          <w:p w14:paraId="5CA4A153" w14:textId="77777777" w:rsidR="00B418C5" w:rsidRPr="00521DC5" w:rsidRDefault="00B418C5" w:rsidP="000262CD">
            <w:pPr>
              <w:tabs>
                <w:tab w:val="left" w:pos="935"/>
              </w:tabs>
              <w:autoSpaceDE w:val="0"/>
              <w:autoSpaceDN w:val="0"/>
              <w:spacing w:after="0" w:line="240" w:lineRule="auto"/>
              <w:ind w:left="0" w:right="0"/>
              <w:jc w:val="center"/>
              <w:rPr>
                <w:bCs w:val="0"/>
                <w:szCs w:val="20"/>
              </w:rPr>
            </w:pPr>
            <w:r w:rsidRPr="00521DC5">
              <w:rPr>
                <w:bCs w:val="0"/>
                <w:szCs w:val="20"/>
              </w:rPr>
              <w:t>NI IZVRŠEN</w:t>
            </w:r>
          </w:p>
        </w:tc>
      </w:tr>
      <w:bookmarkEnd w:id="2"/>
      <w:tr w:rsidR="00B418C5" w:rsidRPr="00521DC5" w14:paraId="4111BE21" w14:textId="77777777" w:rsidTr="00B018D1">
        <w:tc>
          <w:tcPr>
            <w:tcW w:w="709" w:type="dxa"/>
          </w:tcPr>
          <w:p w14:paraId="1E2F0F3A" w14:textId="77777777" w:rsidR="00B418C5" w:rsidRPr="00521DC5" w:rsidRDefault="00B418C5" w:rsidP="00B018D1">
            <w:pPr>
              <w:autoSpaceDE w:val="0"/>
              <w:autoSpaceDN w:val="0"/>
              <w:spacing w:after="0" w:line="240" w:lineRule="auto"/>
              <w:ind w:left="0" w:right="0"/>
              <w:jc w:val="center"/>
              <w:rPr>
                <w:bCs w:val="0"/>
                <w:szCs w:val="20"/>
              </w:rPr>
            </w:pPr>
            <w:r w:rsidRPr="00521DC5">
              <w:rPr>
                <w:bCs w:val="0"/>
                <w:szCs w:val="20"/>
              </w:rPr>
              <w:t>9.</w:t>
            </w:r>
          </w:p>
        </w:tc>
        <w:tc>
          <w:tcPr>
            <w:tcW w:w="4791" w:type="dxa"/>
          </w:tcPr>
          <w:p w14:paraId="0E67F6A5" w14:textId="77777777" w:rsidR="00B418C5" w:rsidRPr="00521DC5" w:rsidRDefault="00B418C5" w:rsidP="0013265C">
            <w:pPr>
              <w:spacing w:after="0" w:line="240" w:lineRule="auto"/>
              <w:ind w:left="0" w:right="0"/>
              <w:rPr>
                <w:bCs w:val="0"/>
                <w:szCs w:val="20"/>
              </w:rPr>
            </w:pPr>
            <w:r w:rsidRPr="00521DC5">
              <w:rPr>
                <w:bCs w:val="0"/>
                <w:szCs w:val="20"/>
              </w:rPr>
              <w:t xml:space="preserve">Sklep, da je potrebno Mestnemu svetu Mestne občine Nova Gorica za vsako septembrsko sejo pripraviti poročilo s kratko obrazložitvijo stanja oziroma realizacije za vse investicije v proračunu v vrednosti nad 100.000,00 EUR. </w:t>
            </w:r>
          </w:p>
        </w:tc>
        <w:tc>
          <w:tcPr>
            <w:tcW w:w="1134" w:type="dxa"/>
          </w:tcPr>
          <w:p w14:paraId="456DD1DC" w14:textId="77777777" w:rsidR="00B418C5" w:rsidRPr="00521DC5" w:rsidRDefault="00B418C5" w:rsidP="00B418C5">
            <w:pPr>
              <w:autoSpaceDE w:val="0"/>
              <w:autoSpaceDN w:val="0"/>
              <w:adjustRightInd w:val="0"/>
              <w:spacing w:after="0" w:line="240" w:lineRule="auto"/>
              <w:ind w:left="0" w:right="0"/>
              <w:jc w:val="center"/>
              <w:rPr>
                <w:bCs w:val="0"/>
                <w:szCs w:val="20"/>
              </w:rPr>
            </w:pPr>
          </w:p>
        </w:tc>
        <w:tc>
          <w:tcPr>
            <w:tcW w:w="1304" w:type="dxa"/>
          </w:tcPr>
          <w:p w14:paraId="2118CE6C" w14:textId="77777777" w:rsidR="00B418C5" w:rsidRPr="00521DC5" w:rsidRDefault="00B418C5" w:rsidP="00B418C5">
            <w:pPr>
              <w:autoSpaceDE w:val="0"/>
              <w:autoSpaceDN w:val="0"/>
              <w:adjustRightInd w:val="0"/>
              <w:spacing w:after="0" w:line="240" w:lineRule="auto"/>
              <w:ind w:left="0" w:right="0"/>
              <w:jc w:val="center"/>
              <w:rPr>
                <w:bCs w:val="0"/>
                <w:szCs w:val="20"/>
              </w:rPr>
            </w:pPr>
            <w:r w:rsidRPr="00521DC5">
              <w:rPr>
                <w:bCs w:val="0"/>
                <w:szCs w:val="20"/>
              </w:rPr>
              <w:t>●</w:t>
            </w:r>
          </w:p>
        </w:tc>
        <w:tc>
          <w:tcPr>
            <w:tcW w:w="1134" w:type="dxa"/>
          </w:tcPr>
          <w:p w14:paraId="4FB3D57B" w14:textId="77777777" w:rsidR="00B418C5" w:rsidRPr="00521DC5" w:rsidRDefault="00B418C5" w:rsidP="00B418C5">
            <w:pPr>
              <w:autoSpaceDE w:val="0"/>
              <w:autoSpaceDN w:val="0"/>
              <w:adjustRightInd w:val="0"/>
              <w:spacing w:after="0" w:line="240" w:lineRule="auto"/>
              <w:ind w:left="0" w:right="0"/>
              <w:jc w:val="center"/>
              <w:rPr>
                <w:bCs w:val="0"/>
                <w:szCs w:val="20"/>
              </w:rPr>
            </w:pPr>
          </w:p>
        </w:tc>
      </w:tr>
    </w:tbl>
    <w:p w14:paraId="245B2419" w14:textId="77777777" w:rsidR="000262CD" w:rsidRPr="00521DC5" w:rsidRDefault="000262CD" w:rsidP="00B418C5">
      <w:pPr>
        <w:tabs>
          <w:tab w:val="left" w:pos="935"/>
        </w:tabs>
        <w:autoSpaceDE w:val="0"/>
        <w:autoSpaceDN w:val="0"/>
        <w:spacing w:after="0" w:line="240" w:lineRule="auto"/>
        <w:ind w:left="0" w:right="0"/>
        <w:jc w:val="both"/>
        <w:rPr>
          <w:b/>
          <w:szCs w:val="20"/>
          <w:u w:val="single"/>
        </w:rPr>
      </w:pPr>
    </w:p>
    <w:p w14:paraId="61C4C51D" w14:textId="7972D3E8" w:rsidR="00B418C5" w:rsidRPr="00521DC5" w:rsidRDefault="00B418C5" w:rsidP="00B13763">
      <w:pPr>
        <w:pStyle w:val="Naslov2"/>
        <w:spacing w:before="120" w:after="120" w:line="288" w:lineRule="auto"/>
        <w:rPr>
          <w:noProof w:val="0"/>
          <w:sz w:val="20"/>
          <w:szCs w:val="20"/>
        </w:rPr>
      </w:pPr>
      <w:r w:rsidRPr="00521DC5">
        <w:rPr>
          <w:noProof w:val="0"/>
          <w:sz w:val="20"/>
          <w:szCs w:val="20"/>
        </w:rPr>
        <w:t>26. SEJA MESTNEGA SVETA, 22. maj 2025</w:t>
      </w:r>
    </w:p>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19"/>
        <w:gridCol w:w="1134"/>
        <w:gridCol w:w="1276"/>
        <w:gridCol w:w="1134"/>
      </w:tblGrid>
      <w:tr w:rsidR="00B418C5" w:rsidRPr="00521DC5" w14:paraId="3E7A5085" w14:textId="77777777" w:rsidTr="000262CD">
        <w:trPr>
          <w:trHeight w:val="594"/>
        </w:trPr>
        <w:tc>
          <w:tcPr>
            <w:tcW w:w="709" w:type="dxa"/>
          </w:tcPr>
          <w:p w14:paraId="54CADC8D" w14:textId="5E2A1922" w:rsidR="00B418C5" w:rsidRPr="00521DC5" w:rsidRDefault="00C23A53" w:rsidP="0013259F">
            <w:pPr>
              <w:tabs>
                <w:tab w:val="left" w:pos="935"/>
              </w:tabs>
              <w:autoSpaceDE w:val="0"/>
              <w:autoSpaceDN w:val="0"/>
              <w:spacing w:after="0" w:line="240" w:lineRule="auto"/>
              <w:ind w:left="0" w:right="0"/>
              <w:jc w:val="center"/>
              <w:rPr>
                <w:bCs w:val="0"/>
                <w:szCs w:val="20"/>
              </w:rPr>
            </w:pPr>
            <w:r>
              <w:rPr>
                <w:bCs w:val="0"/>
                <w:szCs w:val="20"/>
              </w:rPr>
              <w:t>ZAP</w:t>
            </w:r>
            <w:r w:rsidR="00B418C5" w:rsidRPr="00521DC5">
              <w:rPr>
                <w:bCs w:val="0"/>
                <w:szCs w:val="20"/>
              </w:rPr>
              <w:t>.</w:t>
            </w:r>
          </w:p>
          <w:p w14:paraId="057BE019" w14:textId="6B30BEC1" w:rsidR="00B418C5" w:rsidRPr="00521DC5" w:rsidRDefault="00C23A53" w:rsidP="0013259F">
            <w:pPr>
              <w:tabs>
                <w:tab w:val="left" w:pos="935"/>
              </w:tabs>
              <w:autoSpaceDE w:val="0"/>
              <w:autoSpaceDN w:val="0"/>
              <w:spacing w:after="0" w:line="240" w:lineRule="auto"/>
              <w:ind w:left="0" w:right="0"/>
              <w:jc w:val="center"/>
              <w:rPr>
                <w:bCs w:val="0"/>
                <w:szCs w:val="20"/>
              </w:rPr>
            </w:pPr>
            <w:r>
              <w:rPr>
                <w:bCs w:val="0"/>
                <w:szCs w:val="20"/>
              </w:rPr>
              <w:t>ŠT</w:t>
            </w:r>
            <w:r w:rsidR="00B418C5" w:rsidRPr="00521DC5">
              <w:rPr>
                <w:bCs w:val="0"/>
                <w:szCs w:val="20"/>
              </w:rPr>
              <w:t>.</w:t>
            </w:r>
          </w:p>
        </w:tc>
        <w:tc>
          <w:tcPr>
            <w:tcW w:w="4819" w:type="dxa"/>
          </w:tcPr>
          <w:p w14:paraId="7C50CE82" w14:textId="77777777" w:rsidR="00B418C5" w:rsidRPr="00521DC5" w:rsidRDefault="00B418C5" w:rsidP="000262CD">
            <w:pPr>
              <w:tabs>
                <w:tab w:val="left" w:pos="935"/>
              </w:tabs>
              <w:autoSpaceDE w:val="0"/>
              <w:autoSpaceDN w:val="0"/>
              <w:spacing w:after="0" w:line="240" w:lineRule="auto"/>
              <w:ind w:left="0" w:right="0"/>
              <w:jc w:val="center"/>
              <w:rPr>
                <w:bCs w:val="0"/>
                <w:szCs w:val="20"/>
              </w:rPr>
            </w:pPr>
            <w:r w:rsidRPr="00521DC5">
              <w:rPr>
                <w:bCs w:val="0"/>
                <w:szCs w:val="20"/>
              </w:rPr>
              <w:t>SKLEP OZ. AKT</w:t>
            </w:r>
          </w:p>
        </w:tc>
        <w:tc>
          <w:tcPr>
            <w:tcW w:w="1134" w:type="dxa"/>
          </w:tcPr>
          <w:p w14:paraId="430F509B" w14:textId="67A80503" w:rsidR="00B418C5" w:rsidRPr="00521DC5" w:rsidRDefault="000262CD" w:rsidP="000262CD">
            <w:pPr>
              <w:tabs>
                <w:tab w:val="left" w:pos="935"/>
              </w:tabs>
              <w:autoSpaceDE w:val="0"/>
              <w:autoSpaceDN w:val="0"/>
              <w:spacing w:after="0" w:line="240" w:lineRule="auto"/>
              <w:ind w:left="0" w:right="0"/>
              <w:rPr>
                <w:bCs w:val="0"/>
                <w:szCs w:val="20"/>
              </w:rPr>
            </w:pPr>
            <w:r w:rsidRPr="00521DC5">
              <w:rPr>
                <w:bCs w:val="0"/>
                <w:szCs w:val="20"/>
              </w:rPr>
              <w:t>IZVRŠEN</w:t>
            </w:r>
          </w:p>
        </w:tc>
        <w:tc>
          <w:tcPr>
            <w:tcW w:w="1276" w:type="dxa"/>
          </w:tcPr>
          <w:p w14:paraId="3D941C0E" w14:textId="3979116F" w:rsidR="00B418C5" w:rsidRPr="00521DC5" w:rsidRDefault="00B418C5" w:rsidP="000262CD">
            <w:pPr>
              <w:tabs>
                <w:tab w:val="left" w:pos="935"/>
              </w:tabs>
              <w:autoSpaceDE w:val="0"/>
              <w:autoSpaceDN w:val="0"/>
              <w:spacing w:after="0" w:line="240" w:lineRule="auto"/>
              <w:ind w:left="-120" w:right="0" w:firstLine="22"/>
              <w:jc w:val="center"/>
              <w:rPr>
                <w:bCs w:val="0"/>
                <w:szCs w:val="20"/>
              </w:rPr>
            </w:pPr>
            <w:r w:rsidRPr="00521DC5">
              <w:rPr>
                <w:bCs w:val="0"/>
                <w:szCs w:val="20"/>
              </w:rPr>
              <w:t>V IZVRŠEV</w:t>
            </w:r>
            <w:r w:rsidR="00BB4CF1" w:rsidRPr="00521DC5">
              <w:rPr>
                <w:bCs w:val="0"/>
                <w:szCs w:val="20"/>
              </w:rPr>
              <w:t>A-</w:t>
            </w:r>
            <w:r w:rsidRPr="00521DC5">
              <w:rPr>
                <w:bCs w:val="0"/>
                <w:szCs w:val="20"/>
              </w:rPr>
              <w:t>NJU</w:t>
            </w:r>
          </w:p>
        </w:tc>
        <w:tc>
          <w:tcPr>
            <w:tcW w:w="1134" w:type="dxa"/>
          </w:tcPr>
          <w:p w14:paraId="76052571" w14:textId="77777777" w:rsidR="00B418C5" w:rsidRPr="00521DC5" w:rsidRDefault="00B418C5" w:rsidP="000262CD">
            <w:pPr>
              <w:tabs>
                <w:tab w:val="left" w:pos="935"/>
              </w:tabs>
              <w:autoSpaceDE w:val="0"/>
              <w:autoSpaceDN w:val="0"/>
              <w:spacing w:after="0" w:line="240" w:lineRule="auto"/>
              <w:ind w:left="-120" w:right="0" w:firstLine="22"/>
              <w:jc w:val="center"/>
              <w:rPr>
                <w:bCs w:val="0"/>
                <w:szCs w:val="20"/>
              </w:rPr>
            </w:pPr>
            <w:r w:rsidRPr="00521DC5">
              <w:rPr>
                <w:bCs w:val="0"/>
                <w:szCs w:val="20"/>
              </w:rPr>
              <w:t>NI IZVRŠEN</w:t>
            </w:r>
          </w:p>
        </w:tc>
      </w:tr>
      <w:tr w:rsidR="00B418C5" w:rsidRPr="00521DC5" w14:paraId="5320E110" w14:textId="77777777" w:rsidTr="000262CD">
        <w:tc>
          <w:tcPr>
            <w:tcW w:w="709" w:type="dxa"/>
          </w:tcPr>
          <w:p w14:paraId="756FCA84" w14:textId="77777777" w:rsidR="00B418C5" w:rsidRPr="00521DC5" w:rsidRDefault="00B418C5" w:rsidP="00B018D1">
            <w:pPr>
              <w:autoSpaceDE w:val="0"/>
              <w:autoSpaceDN w:val="0"/>
              <w:spacing w:after="0" w:line="240" w:lineRule="auto"/>
              <w:ind w:left="-120" w:right="0" w:firstLine="22"/>
              <w:jc w:val="center"/>
              <w:rPr>
                <w:bCs w:val="0"/>
                <w:szCs w:val="20"/>
              </w:rPr>
            </w:pPr>
            <w:r w:rsidRPr="00521DC5">
              <w:rPr>
                <w:bCs w:val="0"/>
                <w:szCs w:val="20"/>
              </w:rPr>
              <w:t>10.</w:t>
            </w:r>
          </w:p>
        </w:tc>
        <w:tc>
          <w:tcPr>
            <w:tcW w:w="4819" w:type="dxa"/>
          </w:tcPr>
          <w:p w14:paraId="5CB91FBD" w14:textId="77777777" w:rsidR="00B418C5" w:rsidRPr="00521DC5" w:rsidRDefault="00B418C5" w:rsidP="00B018D1">
            <w:pPr>
              <w:spacing w:after="0" w:line="240" w:lineRule="auto"/>
              <w:ind w:left="0" w:right="0"/>
              <w:rPr>
                <w:bCs w:val="0"/>
                <w:szCs w:val="20"/>
              </w:rPr>
            </w:pPr>
            <w:hyperlink r:id="rId14" w:tgtFrame="_blank" w:history="1">
              <w:r w:rsidRPr="00521DC5">
                <w:rPr>
                  <w:bCs w:val="0"/>
                  <w:szCs w:val="20"/>
                </w:rPr>
                <w:t>Sklep o začasni vzpostavitvi videonadzora na ekološkem otoku</w:t>
              </w:r>
            </w:hyperlink>
            <w:r w:rsidRPr="00521DC5">
              <w:rPr>
                <w:bCs w:val="0"/>
                <w:szCs w:val="20"/>
              </w:rPr>
              <w:t xml:space="preserve"> na Ulici Gradnikove brigade.</w:t>
            </w:r>
          </w:p>
        </w:tc>
        <w:tc>
          <w:tcPr>
            <w:tcW w:w="1134" w:type="dxa"/>
          </w:tcPr>
          <w:p w14:paraId="4503842E" w14:textId="77777777" w:rsidR="00B418C5" w:rsidRPr="00521DC5" w:rsidRDefault="00B418C5" w:rsidP="007D46F0">
            <w:pPr>
              <w:autoSpaceDE w:val="0"/>
              <w:autoSpaceDN w:val="0"/>
              <w:adjustRightInd w:val="0"/>
              <w:spacing w:after="0" w:line="240" w:lineRule="auto"/>
              <w:ind w:left="-120" w:right="0" w:firstLine="22"/>
              <w:jc w:val="center"/>
              <w:rPr>
                <w:bCs w:val="0"/>
                <w:szCs w:val="20"/>
              </w:rPr>
            </w:pPr>
          </w:p>
        </w:tc>
        <w:tc>
          <w:tcPr>
            <w:tcW w:w="1276" w:type="dxa"/>
          </w:tcPr>
          <w:p w14:paraId="32F2AF7B" w14:textId="77777777" w:rsidR="00B418C5" w:rsidRPr="00521DC5" w:rsidRDefault="00B418C5" w:rsidP="007D46F0">
            <w:pPr>
              <w:autoSpaceDE w:val="0"/>
              <w:autoSpaceDN w:val="0"/>
              <w:adjustRightInd w:val="0"/>
              <w:spacing w:after="0" w:line="240" w:lineRule="auto"/>
              <w:ind w:left="-120" w:right="0" w:firstLine="22"/>
              <w:jc w:val="center"/>
              <w:rPr>
                <w:bCs w:val="0"/>
                <w:szCs w:val="20"/>
              </w:rPr>
            </w:pPr>
            <w:r w:rsidRPr="00521DC5">
              <w:rPr>
                <w:bCs w:val="0"/>
                <w:szCs w:val="20"/>
              </w:rPr>
              <w:t>●</w:t>
            </w:r>
          </w:p>
        </w:tc>
        <w:tc>
          <w:tcPr>
            <w:tcW w:w="1134" w:type="dxa"/>
          </w:tcPr>
          <w:p w14:paraId="2342C233" w14:textId="77777777" w:rsidR="00B418C5" w:rsidRPr="00521DC5" w:rsidRDefault="00B418C5" w:rsidP="007D46F0">
            <w:pPr>
              <w:autoSpaceDE w:val="0"/>
              <w:autoSpaceDN w:val="0"/>
              <w:adjustRightInd w:val="0"/>
              <w:spacing w:after="0" w:line="240" w:lineRule="auto"/>
              <w:ind w:left="-120" w:right="0" w:firstLine="22"/>
              <w:jc w:val="center"/>
              <w:rPr>
                <w:bCs w:val="0"/>
                <w:szCs w:val="20"/>
              </w:rPr>
            </w:pPr>
          </w:p>
        </w:tc>
      </w:tr>
    </w:tbl>
    <w:p w14:paraId="44887807" w14:textId="77777777" w:rsidR="006034AA" w:rsidRDefault="006034AA" w:rsidP="006B187A">
      <w:pPr>
        <w:pStyle w:val="Naslov2"/>
        <w:spacing w:before="0" w:after="0" w:line="288" w:lineRule="auto"/>
        <w:ind w:left="0"/>
        <w:rPr>
          <w:noProof w:val="0"/>
          <w:sz w:val="22"/>
          <w:szCs w:val="22"/>
        </w:rPr>
      </w:pPr>
    </w:p>
    <w:p w14:paraId="5950C214" w14:textId="77777777" w:rsidR="0038702A" w:rsidRPr="0038702A" w:rsidRDefault="0038702A" w:rsidP="0038702A"/>
    <w:p w14:paraId="7E783963" w14:textId="123CE0CB" w:rsidR="00B418C5" w:rsidRPr="00521DC5" w:rsidRDefault="00B418C5" w:rsidP="00ED3BD8">
      <w:pPr>
        <w:pStyle w:val="Naslov2"/>
        <w:spacing w:before="0" w:after="0"/>
        <w:rPr>
          <w:noProof w:val="0"/>
          <w:sz w:val="22"/>
          <w:szCs w:val="22"/>
        </w:rPr>
      </w:pPr>
      <w:r w:rsidRPr="00521DC5">
        <w:rPr>
          <w:noProof w:val="0"/>
          <w:sz w:val="22"/>
          <w:szCs w:val="22"/>
        </w:rPr>
        <w:t>Pobude, predlogi, vprašanja in nestrinjanja oziroma nezadovoljstva s prejetimi odgovori ter pripombe in pohvale svetnic ter svetnikov so bili posredovani Županu, Kabinetu župana in Občinski upravi:</w:t>
      </w:r>
    </w:p>
    <w:p w14:paraId="653E7C08" w14:textId="77777777" w:rsidR="00B418C5" w:rsidRPr="00521DC5" w:rsidRDefault="00B418C5" w:rsidP="00B418C5">
      <w:pPr>
        <w:autoSpaceDE w:val="0"/>
        <w:autoSpaceDN w:val="0"/>
        <w:adjustRightInd w:val="0"/>
        <w:spacing w:after="0" w:line="240" w:lineRule="auto"/>
        <w:ind w:left="0" w:right="0"/>
        <w:jc w:val="both"/>
        <w:rPr>
          <w:rFonts w:ascii="Arial" w:hAnsi="Arial"/>
          <w:b/>
          <w:bCs w:val="0"/>
          <w:szCs w:val="20"/>
        </w:rPr>
      </w:pPr>
    </w:p>
    <w:p w14:paraId="72BA320F" w14:textId="77777777" w:rsidR="00B91CBC" w:rsidRPr="008228A9" w:rsidRDefault="00B91CBC" w:rsidP="008228A9">
      <w:pPr>
        <w:spacing w:after="0"/>
        <w:ind w:left="0"/>
        <w:rPr>
          <w:b/>
          <w:bCs w:val="0"/>
        </w:rPr>
      </w:pPr>
    </w:p>
    <w:p w14:paraId="0E75CFA6" w14:textId="17AA3000" w:rsidR="00E05616" w:rsidRPr="00A13205" w:rsidRDefault="00A6443F" w:rsidP="00A6443F">
      <w:pPr>
        <w:numPr>
          <w:ilvl w:val="0"/>
          <w:numId w:val="8"/>
        </w:numPr>
        <w:spacing w:after="0"/>
        <w:jc w:val="both"/>
        <w:rPr>
          <w:szCs w:val="20"/>
        </w:rPr>
      </w:pPr>
      <w:r w:rsidRPr="00521DC5">
        <w:rPr>
          <w:b/>
          <w:szCs w:val="20"/>
        </w:rPr>
        <w:t>svetni</w:t>
      </w:r>
      <w:r w:rsidR="00131C8E">
        <w:rPr>
          <w:b/>
          <w:szCs w:val="20"/>
        </w:rPr>
        <w:t>ce</w:t>
      </w:r>
      <w:r w:rsidRPr="00521DC5">
        <w:rPr>
          <w:b/>
          <w:szCs w:val="20"/>
        </w:rPr>
        <w:t xml:space="preserve"> </w:t>
      </w:r>
      <w:r w:rsidR="00131C8E">
        <w:rPr>
          <w:b/>
          <w:szCs w:val="20"/>
        </w:rPr>
        <w:t>Tanje Gregorič</w:t>
      </w:r>
      <w:r w:rsidRPr="00521DC5">
        <w:rPr>
          <w:b/>
          <w:szCs w:val="20"/>
        </w:rPr>
        <w:t xml:space="preserve"> </w:t>
      </w:r>
      <w:r w:rsidR="00131C8E" w:rsidRPr="00521DC5">
        <w:rPr>
          <w:b/>
        </w:rPr>
        <w:t>– naslednje svetniško vprašanje</w:t>
      </w:r>
      <w:r w:rsidR="00BE5658">
        <w:rPr>
          <w:b/>
        </w:rPr>
        <w:t xml:space="preserve"> in pobuda</w:t>
      </w:r>
      <w:r w:rsidR="00131C8E" w:rsidRPr="00521DC5">
        <w:rPr>
          <w:b/>
        </w:rPr>
        <w:t>:</w:t>
      </w:r>
    </w:p>
    <w:p w14:paraId="7FDD03D5" w14:textId="77777777" w:rsidR="00A13205" w:rsidRPr="00AE0A45" w:rsidRDefault="00A13205" w:rsidP="00A13205">
      <w:pPr>
        <w:spacing w:after="0"/>
        <w:ind w:left="720"/>
        <w:jc w:val="both"/>
        <w:rPr>
          <w:szCs w:val="20"/>
        </w:rPr>
      </w:pPr>
    </w:p>
    <w:p w14:paraId="497B518D" w14:textId="77777777" w:rsidR="00BE5658" w:rsidRPr="00A13205" w:rsidRDefault="00BE5658" w:rsidP="00113837">
      <w:pPr>
        <w:pStyle w:val="Odstavekseznama"/>
        <w:rPr>
          <w:rFonts w:asciiTheme="minorHAnsi" w:hAnsiTheme="minorHAnsi" w:cstheme="minorBidi"/>
        </w:rPr>
      </w:pPr>
      <w:r w:rsidRPr="00A13205">
        <w:t>Svetniška pobuda in vprašanje glede sanacije odseka Draga–Gradišče nad Prvačino ter ureditve varne pešpoti</w:t>
      </w:r>
    </w:p>
    <w:p w14:paraId="1AF45781" w14:textId="77777777" w:rsidR="00BE5658" w:rsidRDefault="00BE5658" w:rsidP="00113837">
      <w:pPr>
        <w:pStyle w:val="Odstavekseznama"/>
      </w:pPr>
      <w:r>
        <w:br/>
        <w:t>Pred kratkim je bil na socialnih omrežjih Radia Robin ponovno objavljen članek o kritičnem stanju cestnega odseka Draga–Gradišče nad Prvačino. Gre za odsek, ki je zelo pomemben za vsakodnevno mobilnost tamkajšnjih prebivalcev, hkrati pa predstavlja primarno šolsko pot za otroke, ki obiskujejo OŠ Dornberk, ter tudi pot po kateri vsakodnevno hodijo varovanci doma upokojencev Gradišče.</w:t>
      </w:r>
    </w:p>
    <w:p w14:paraId="2ACDBC11" w14:textId="663DA971" w:rsidR="00BE5658" w:rsidRDefault="00BE5658" w:rsidP="00113837">
      <w:pPr>
        <w:pStyle w:val="Odstavekseznama"/>
      </w:pPr>
      <w:r>
        <w:t>Septembra lani je na pobudo lokalne skupnosti potekal delovni sestanek, na katerem so sodelovali KS Gradišče nad Prvačino, KS Dornberk, OŠ Dornberk,  Dom upokojencev Gradišče in MONG. Na tem srečanju je bilo izpostavljeno, da trenutna gradbena dela na Gradišču dodatno otežujejo prehodnost in zmanjšujejo varnost vseh udeležencev v prometu. Sprejet je bil dogovor, da bo Mestna občina Nova Gorica (MONG) preučila možnost ureditve vsaj začasne oziroma nujne pešpoti, ki bi zagotovila varnost pešcev tako v času trajanja gradbenih posegov kot  tudi, ko bodo dela zaključena.</w:t>
      </w:r>
    </w:p>
    <w:p w14:paraId="31B4A79A" w14:textId="77777777" w:rsidR="00BE5658" w:rsidRDefault="00BE5658" w:rsidP="00113837">
      <w:pPr>
        <w:pStyle w:val="Odstavekseznama"/>
      </w:pPr>
      <w:r>
        <w:lastRenderedPageBreak/>
        <w:t>Glede na to, da je varnost otrok na šolski poti na prvem mestu, prav tako pa tudi varnost tamkajšnjih prebivalcev in varovancev, ter da so razmere na terenu zaradi del še slabše, podajam naslednjo pobudo in vprašanje:</w:t>
      </w:r>
    </w:p>
    <w:p w14:paraId="7A8E8719" w14:textId="77777777" w:rsidR="00BE5658" w:rsidRDefault="00BE5658" w:rsidP="00113837">
      <w:pPr>
        <w:pStyle w:val="Odstavekseznama"/>
      </w:pPr>
      <w:r w:rsidRPr="00BE5658">
        <w:rPr>
          <w:b/>
          <w:bCs w:val="0"/>
        </w:rPr>
        <w:t>Pobuda:</w:t>
      </w:r>
      <w:r>
        <w:br/>
        <w:t>Predlagam, da MONG pristopi k realizaciji dogovora s septembrskega sestanka v čim krajšem času in uredi varno pešpot na odseku Draga–Gradišče nad Prvačino. Ureditev je nujna zaradi zagotavljanja varnosti stanovalcev doma upokojencev, krajanov in predvsem šoloobveznih otrok, ki to pot vsakodnevno uporabljajo.</w:t>
      </w:r>
    </w:p>
    <w:p w14:paraId="48E1C736" w14:textId="3850126A" w:rsidR="00BE5658" w:rsidRDefault="00BE5658" w:rsidP="00113837">
      <w:pPr>
        <w:pStyle w:val="Odstavekseznama"/>
      </w:pPr>
      <w:r w:rsidRPr="00BE5658">
        <w:rPr>
          <w:b/>
          <w:bCs w:val="0"/>
        </w:rPr>
        <w:t>Svetnišk</w:t>
      </w:r>
      <w:r w:rsidR="008173C8">
        <w:rPr>
          <w:b/>
          <w:bCs w:val="0"/>
        </w:rPr>
        <w:t>o</w:t>
      </w:r>
      <w:r w:rsidRPr="00BE5658">
        <w:rPr>
          <w:b/>
          <w:bCs w:val="0"/>
        </w:rPr>
        <w:t xml:space="preserve"> vprašanje:</w:t>
      </w:r>
    </w:p>
    <w:p w14:paraId="18A449A5" w14:textId="77777777" w:rsidR="00BE5658" w:rsidRDefault="00BE5658" w:rsidP="00113837">
      <w:pPr>
        <w:pStyle w:val="Odstavekseznama"/>
        <w:spacing w:after="160" w:line="276" w:lineRule="auto"/>
        <w:ind w:right="0"/>
      </w:pPr>
      <w:r>
        <w:t xml:space="preserve">Ali je bil med strokovnimi službami MONG in vpletenimi krajevnimi skupnostmi že dosežen konkreten dogovor glede tehnične izvedbe in </w:t>
      </w:r>
      <w:proofErr w:type="spellStart"/>
      <w:r>
        <w:t>časovnice</w:t>
      </w:r>
      <w:proofErr w:type="spellEnd"/>
      <w:r>
        <w:t xml:space="preserve"> ureditve pešpoti na tem odseku? Prosim za odgovore.</w:t>
      </w:r>
    </w:p>
    <w:p w14:paraId="24AC0775" w14:textId="77777777" w:rsidR="00AE0A45" w:rsidRPr="00F06145" w:rsidRDefault="00AE0A45" w:rsidP="00AE0A45">
      <w:pPr>
        <w:spacing w:after="0"/>
        <w:ind w:left="720"/>
        <w:jc w:val="both"/>
        <w:rPr>
          <w:szCs w:val="20"/>
        </w:rPr>
      </w:pPr>
    </w:p>
    <w:p w14:paraId="78B061AB" w14:textId="0E1FE727" w:rsidR="00FD0380" w:rsidRDefault="00FD0380" w:rsidP="00FD0380">
      <w:pPr>
        <w:pStyle w:val="Odstavekseznama"/>
        <w:numPr>
          <w:ilvl w:val="0"/>
          <w:numId w:val="14"/>
        </w:numPr>
        <w:ind w:left="709" w:hanging="283"/>
        <w:jc w:val="both"/>
        <w:rPr>
          <w:b/>
        </w:rPr>
      </w:pPr>
      <w:r w:rsidRPr="00521DC5">
        <w:rPr>
          <w:b/>
        </w:rPr>
        <w:t xml:space="preserve">svetnika </w:t>
      </w:r>
      <w:r w:rsidR="006C307E">
        <w:rPr>
          <w:b/>
        </w:rPr>
        <w:t>Andreja Pelicona</w:t>
      </w:r>
      <w:r w:rsidRPr="00521DC5">
        <w:rPr>
          <w:b/>
        </w:rPr>
        <w:t xml:space="preserve"> </w:t>
      </w:r>
      <w:r w:rsidR="00A05C3C" w:rsidRPr="00521DC5">
        <w:rPr>
          <w:b/>
        </w:rPr>
        <w:t xml:space="preserve">– </w:t>
      </w:r>
      <w:r w:rsidR="006C307E">
        <w:rPr>
          <w:b/>
        </w:rPr>
        <w:t>naslednja pobuda</w:t>
      </w:r>
      <w:r w:rsidR="00A05C3C" w:rsidRPr="00521DC5">
        <w:rPr>
          <w:b/>
        </w:rPr>
        <w:t>:</w:t>
      </w:r>
    </w:p>
    <w:p w14:paraId="4CAB9D01" w14:textId="77777777" w:rsidR="006F5152" w:rsidRPr="0030085A" w:rsidRDefault="006F5152" w:rsidP="006F5152">
      <w:pPr>
        <w:pStyle w:val="Navadensplet"/>
        <w:spacing w:before="0" w:beforeAutospacing="0" w:after="0" w:afterAutospacing="0" w:line="288" w:lineRule="auto"/>
        <w:ind w:left="708"/>
        <w:rPr>
          <w:rFonts w:ascii="Verdana" w:hAnsi="Verdana" w:cs="Aptos"/>
          <w:sz w:val="20"/>
          <w:szCs w:val="20"/>
        </w:rPr>
      </w:pPr>
      <w:r w:rsidRPr="0030085A">
        <w:rPr>
          <w:rFonts w:ascii="Verdana" w:hAnsi="Verdana"/>
          <w:sz w:val="20"/>
          <w:szCs w:val="20"/>
        </w:rPr>
        <w:t xml:space="preserve">Moja pobuda je za prometno ureditev </w:t>
      </w:r>
      <w:proofErr w:type="spellStart"/>
      <w:r w:rsidRPr="0030085A">
        <w:rPr>
          <w:rFonts w:ascii="Verdana" w:hAnsi="Verdana"/>
          <w:sz w:val="20"/>
          <w:szCs w:val="20"/>
        </w:rPr>
        <w:t>trikrakega</w:t>
      </w:r>
      <w:proofErr w:type="spellEnd"/>
      <w:r w:rsidRPr="0030085A">
        <w:rPr>
          <w:rFonts w:ascii="Verdana" w:hAnsi="Verdana"/>
          <w:sz w:val="20"/>
          <w:szCs w:val="20"/>
        </w:rPr>
        <w:t xml:space="preserve"> križišča nad podjetjem </w:t>
      </w:r>
      <w:proofErr w:type="spellStart"/>
      <w:r w:rsidRPr="0030085A">
        <w:rPr>
          <w:rFonts w:ascii="Verdana" w:hAnsi="Verdana"/>
          <w:sz w:val="20"/>
          <w:szCs w:val="20"/>
        </w:rPr>
        <w:t>Konem</w:t>
      </w:r>
      <w:proofErr w:type="spellEnd"/>
      <w:r w:rsidRPr="0030085A">
        <w:rPr>
          <w:rFonts w:ascii="Verdana" w:hAnsi="Verdana"/>
          <w:sz w:val="20"/>
          <w:szCs w:val="20"/>
        </w:rPr>
        <w:t xml:space="preserve"> </w:t>
      </w:r>
      <w:proofErr w:type="spellStart"/>
      <w:r w:rsidRPr="0030085A">
        <w:rPr>
          <w:rFonts w:ascii="Verdana" w:hAnsi="Verdana"/>
          <w:sz w:val="20"/>
          <w:szCs w:val="20"/>
        </w:rPr>
        <w:t>Color</w:t>
      </w:r>
      <w:proofErr w:type="spellEnd"/>
      <w:r w:rsidRPr="0030085A">
        <w:rPr>
          <w:rFonts w:ascii="Verdana" w:hAnsi="Verdana"/>
          <w:sz w:val="20"/>
          <w:szCs w:val="20"/>
        </w:rPr>
        <w:t xml:space="preserve">, oziroma v bližini hišne številke 127 v Ozeljanu. Križišče je stik lokalnih cest iz smeri osrednjega Ozeljana, zaselka </w:t>
      </w:r>
      <w:proofErr w:type="spellStart"/>
      <w:r w:rsidRPr="0030085A">
        <w:rPr>
          <w:rFonts w:ascii="Verdana" w:hAnsi="Verdana"/>
          <w:sz w:val="20"/>
          <w:szCs w:val="20"/>
        </w:rPr>
        <w:t>Liskuce</w:t>
      </w:r>
      <w:proofErr w:type="spellEnd"/>
      <w:r w:rsidRPr="0030085A">
        <w:rPr>
          <w:rFonts w:ascii="Verdana" w:hAnsi="Verdana"/>
          <w:sz w:val="20"/>
          <w:szCs w:val="20"/>
        </w:rPr>
        <w:t xml:space="preserve"> in Šempasa. V zadnjih letih je to križišče priča večjemu prometu in neprimernih hitrosti udeležencev v prometu. To je tudi pomembna šolska pot. V praksi je postalo nevarno zaradi previsokih hitrosti, zaradi nepreglednosti in nejasnosti prednosti. Udeleženci na relaciji Ozeljan Šempas dojemajo križišče kot ravno cesto in peljejo z nezmanjšano hitrostjo. Predlagam potek prednostne ceste iz smeri Ozeljana proti </w:t>
      </w:r>
      <w:proofErr w:type="spellStart"/>
      <w:r w:rsidRPr="0030085A">
        <w:rPr>
          <w:rFonts w:ascii="Verdana" w:hAnsi="Verdana"/>
          <w:sz w:val="20"/>
          <w:szCs w:val="20"/>
        </w:rPr>
        <w:t>Liskucam</w:t>
      </w:r>
      <w:proofErr w:type="spellEnd"/>
      <w:r w:rsidRPr="0030085A">
        <w:rPr>
          <w:rFonts w:ascii="Verdana" w:hAnsi="Verdana"/>
          <w:sz w:val="20"/>
          <w:szCs w:val="20"/>
        </w:rPr>
        <w:t xml:space="preserve"> in obratno. Za tiste, ki prihajajo iz smeri Šempasa pa prometni znak </w:t>
      </w:r>
      <w:proofErr w:type="spellStart"/>
      <w:r w:rsidRPr="0030085A">
        <w:rPr>
          <w:rFonts w:ascii="Verdana" w:hAnsi="Verdana"/>
          <w:sz w:val="20"/>
          <w:szCs w:val="20"/>
        </w:rPr>
        <w:t>kriżišče</w:t>
      </w:r>
      <w:proofErr w:type="spellEnd"/>
      <w:r w:rsidRPr="0030085A">
        <w:rPr>
          <w:rFonts w:ascii="Verdana" w:hAnsi="Verdana"/>
          <w:sz w:val="20"/>
          <w:szCs w:val="20"/>
        </w:rPr>
        <w:t xml:space="preserve"> s prednostno cesto, to utemeljujem s konfiguracijo križišča. Vredno je razmisliti tudi o vzpostavitvi cone 30 km/h, kot je na drugi lokaciji v mestu. </w:t>
      </w:r>
    </w:p>
    <w:p w14:paraId="6EB2FCB0" w14:textId="62D5AFEC" w:rsidR="006F5152" w:rsidRDefault="006F5152" w:rsidP="006F5152">
      <w:pPr>
        <w:pStyle w:val="Navadensplet"/>
        <w:ind w:firstLine="708"/>
        <w:rPr>
          <w:rFonts w:ascii="Verdana" w:hAnsi="Verdana"/>
          <w:sz w:val="20"/>
          <w:szCs w:val="20"/>
        </w:rPr>
      </w:pPr>
      <w:r w:rsidRPr="0030085A">
        <w:rPr>
          <w:rFonts w:ascii="Verdana" w:hAnsi="Verdana"/>
          <w:sz w:val="20"/>
          <w:szCs w:val="20"/>
        </w:rPr>
        <w:t>Prilagam fotografije</w:t>
      </w:r>
      <w:r w:rsidR="00BA29E4">
        <w:rPr>
          <w:rFonts w:ascii="Verdana" w:hAnsi="Verdana"/>
          <w:sz w:val="20"/>
          <w:szCs w:val="20"/>
        </w:rPr>
        <w:t>:</w:t>
      </w:r>
    </w:p>
    <w:p w14:paraId="12A7659C" w14:textId="0BC8EFE5" w:rsidR="00BA29E4" w:rsidRDefault="00BA29E4" w:rsidP="006F5152">
      <w:pPr>
        <w:pStyle w:val="Navadensplet"/>
        <w:ind w:firstLine="708"/>
        <w:rPr>
          <w:rFonts w:ascii="Verdana" w:hAnsi="Verdana"/>
          <w:sz w:val="20"/>
          <w:szCs w:val="20"/>
        </w:rPr>
      </w:pPr>
      <w:r w:rsidRPr="00DD6AF3">
        <w:rPr>
          <w:noProof/>
        </w:rPr>
        <w:drawing>
          <wp:inline distT="0" distB="0" distL="0" distR="0" wp14:anchorId="36A7E814" wp14:editId="2062CF66">
            <wp:extent cx="2562225" cy="2863646"/>
            <wp:effectExtent l="0" t="0" r="0" b="0"/>
            <wp:docPr id="176297859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395" cy="2876130"/>
                    </a:xfrm>
                    <a:prstGeom prst="rect">
                      <a:avLst/>
                    </a:prstGeom>
                    <a:noFill/>
                    <a:ln>
                      <a:noFill/>
                    </a:ln>
                  </pic:spPr>
                </pic:pic>
              </a:graphicData>
            </a:graphic>
          </wp:inline>
        </w:drawing>
      </w:r>
    </w:p>
    <w:p w14:paraId="0F421B4F" w14:textId="761E5294" w:rsidR="00D84E88" w:rsidRDefault="00D84E88" w:rsidP="006F5152">
      <w:pPr>
        <w:pStyle w:val="Navadensplet"/>
        <w:ind w:firstLine="708"/>
        <w:rPr>
          <w:rFonts w:ascii="Verdana" w:hAnsi="Verdana"/>
          <w:sz w:val="20"/>
          <w:szCs w:val="20"/>
        </w:rPr>
      </w:pPr>
      <w:r w:rsidRPr="00276F18">
        <w:rPr>
          <w:noProof/>
        </w:rPr>
        <w:lastRenderedPageBreak/>
        <w:drawing>
          <wp:inline distT="0" distB="0" distL="0" distR="0" wp14:anchorId="0452F067" wp14:editId="5FD8EF57">
            <wp:extent cx="2461503" cy="2810510"/>
            <wp:effectExtent l="0" t="0" r="0" b="8890"/>
            <wp:docPr id="111242470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9441" cy="2819573"/>
                    </a:xfrm>
                    <a:prstGeom prst="rect">
                      <a:avLst/>
                    </a:prstGeom>
                    <a:noFill/>
                    <a:ln>
                      <a:noFill/>
                    </a:ln>
                  </pic:spPr>
                </pic:pic>
              </a:graphicData>
            </a:graphic>
          </wp:inline>
        </w:drawing>
      </w:r>
    </w:p>
    <w:p w14:paraId="726796F6" w14:textId="0B175282" w:rsidR="009D335B" w:rsidRPr="0030085A" w:rsidRDefault="009D335B" w:rsidP="006F5152">
      <w:pPr>
        <w:pStyle w:val="Navadensplet"/>
        <w:ind w:firstLine="708"/>
        <w:rPr>
          <w:rFonts w:ascii="Verdana" w:hAnsi="Verdana"/>
          <w:sz w:val="20"/>
          <w:szCs w:val="20"/>
        </w:rPr>
      </w:pPr>
      <w:r w:rsidRPr="00276F18">
        <w:rPr>
          <w:noProof/>
        </w:rPr>
        <w:drawing>
          <wp:inline distT="0" distB="0" distL="0" distR="0" wp14:anchorId="18C4F183" wp14:editId="21CA101D">
            <wp:extent cx="3016320" cy="2262406"/>
            <wp:effectExtent l="0" t="0" r="0" b="5080"/>
            <wp:docPr id="67650894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4063" cy="2275714"/>
                    </a:xfrm>
                    <a:prstGeom prst="rect">
                      <a:avLst/>
                    </a:prstGeom>
                    <a:noFill/>
                    <a:ln>
                      <a:noFill/>
                    </a:ln>
                  </pic:spPr>
                </pic:pic>
              </a:graphicData>
            </a:graphic>
          </wp:inline>
        </w:drawing>
      </w:r>
    </w:p>
    <w:p w14:paraId="39D5730D" w14:textId="245B8A82" w:rsidR="006F5152" w:rsidRDefault="00DA6CAB" w:rsidP="006F5152">
      <w:pPr>
        <w:pStyle w:val="Odstavekseznama"/>
        <w:ind w:left="709"/>
        <w:jc w:val="both"/>
        <w:rPr>
          <w:b/>
        </w:rPr>
      </w:pPr>
      <w:r w:rsidRPr="007E74A4">
        <w:rPr>
          <w:noProof/>
        </w:rPr>
        <w:drawing>
          <wp:inline distT="0" distB="0" distL="0" distR="0" wp14:anchorId="66DD5772" wp14:editId="45B3E7A2">
            <wp:extent cx="3029021" cy="2271933"/>
            <wp:effectExtent l="0" t="0" r="0" b="0"/>
            <wp:docPr id="148651883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6696" cy="2292691"/>
                    </a:xfrm>
                    <a:prstGeom prst="rect">
                      <a:avLst/>
                    </a:prstGeom>
                    <a:noFill/>
                    <a:ln>
                      <a:noFill/>
                    </a:ln>
                  </pic:spPr>
                </pic:pic>
              </a:graphicData>
            </a:graphic>
          </wp:inline>
        </w:drawing>
      </w:r>
    </w:p>
    <w:p w14:paraId="71E65808" w14:textId="77777777" w:rsidR="0043655B" w:rsidRDefault="0043655B" w:rsidP="006F5152">
      <w:pPr>
        <w:pStyle w:val="Odstavekseznama"/>
        <w:ind w:left="709"/>
        <w:jc w:val="both"/>
        <w:rPr>
          <w:b/>
        </w:rPr>
      </w:pPr>
    </w:p>
    <w:p w14:paraId="30341C32" w14:textId="5A2A740B" w:rsidR="0043655B" w:rsidRDefault="0043655B" w:rsidP="006F5152">
      <w:pPr>
        <w:pStyle w:val="Odstavekseznama"/>
        <w:ind w:left="709"/>
        <w:jc w:val="both"/>
        <w:rPr>
          <w:b/>
        </w:rPr>
      </w:pPr>
      <w:r w:rsidRPr="008E462A">
        <w:rPr>
          <w:noProof/>
        </w:rPr>
        <w:lastRenderedPageBreak/>
        <w:drawing>
          <wp:inline distT="0" distB="0" distL="0" distR="0" wp14:anchorId="29B2A795" wp14:editId="0CB98F1C">
            <wp:extent cx="2840359" cy="2130425"/>
            <wp:effectExtent l="0" t="0" r="0" b="3175"/>
            <wp:docPr id="4393973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3664" cy="2140404"/>
                    </a:xfrm>
                    <a:prstGeom prst="rect">
                      <a:avLst/>
                    </a:prstGeom>
                    <a:noFill/>
                    <a:ln>
                      <a:noFill/>
                    </a:ln>
                  </pic:spPr>
                </pic:pic>
              </a:graphicData>
            </a:graphic>
          </wp:inline>
        </w:drawing>
      </w:r>
    </w:p>
    <w:p w14:paraId="17F6F2FA" w14:textId="77777777" w:rsidR="0043655B" w:rsidRDefault="0043655B" w:rsidP="006F5152">
      <w:pPr>
        <w:pStyle w:val="Odstavekseznama"/>
        <w:ind w:left="709"/>
        <w:jc w:val="both"/>
        <w:rPr>
          <w:b/>
        </w:rPr>
      </w:pPr>
    </w:p>
    <w:p w14:paraId="7124283F" w14:textId="1D6BDC42" w:rsidR="00FD0380" w:rsidRPr="00A13205" w:rsidRDefault="00FD0380" w:rsidP="00FD0380">
      <w:pPr>
        <w:numPr>
          <w:ilvl w:val="0"/>
          <w:numId w:val="8"/>
        </w:numPr>
        <w:spacing w:after="0"/>
        <w:jc w:val="both"/>
        <w:rPr>
          <w:b/>
          <w:color w:val="EE0000"/>
          <w:szCs w:val="20"/>
        </w:rPr>
      </w:pPr>
      <w:r w:rsidRPr="00521DC5">
        <w:rPr>
          <w:b/>
          <w:szCs w:val="20"/>
        </w:rPr>
        <w:t xml:space="preserve">svetnika </w:t>
      </w:r>
      <w:proofErr w:type="spellStart"/>
      <w:r w:rsidR="00BE5658">
        <w:rPr>
          <w:b/>
          <w:szCs w:val="20"/>
        </w:rPr>
        <w:t>Neđata</w:t>
      </w:r>
      <w:proofErr w:type="spellEnd"/>
      <w:r w:rsidR="00BE5658">
        <w:rPr>
          <w:b/>
          <w:szCs w:val="20"/>
        </w:rPr>
        <w:t xml:space="preserve"> </w:t>
      </w:r>
      <w:proofErr w:type="spellStart"/>
      <w:r w:rsidR="00BE5658">
        <w:rPr>
          <w:b/>
          <w:szCs w:val="20"/>
        </w:rPr>
        <w:t>Šalje</w:t>
      </w:r>
      <w:proofErr w:type="spellEnd"/>
      <w:r w:rsidRPr="00521DC5">
        <w:rPr>
          <w:b/>
          <w:szCs w:val="20"/>
        </w:rPr>
        <w:t xml:space="preserve"> </w:t>
      </w:r>
      <w:r w:rsidR="00CA2421" w:rsidRPr="00521DC5">
        <w:rPr>
          <w:b/>
        </w:rPr>
        <w:t xml:space="preserve">– </w:t>
      </w:r>
      <w:r w:rsidR="006C307E">
        <w:rPr>
          <w:b/>
        </w:rPr>
        <w:t>naslednja pobuda</w:t>
      </w:r>
      <w:r w:rsidR="006C307E" w:rsidRPr="00521DC5">
        <w:rPr>
          <w:b/>
        </w:rPr>
        <w:t>:</w:t>
      </w:r>
    </w:p>
    <w:p w14:paraId="47CE28E9" w14:textId="77777777" w:rsidR="00A13205" w:rsidRPr="00B91CBC" w:rsidRDefault="00A13205" w:rsidP="00A13205">
      <w:pPr>
        <w:spacing w:after="0"/>
        <w:ind w:left="720"/>
        <w:jc w:val="both"/>
        <w:rPr>
          <w:b/>
          <w:color w:val="EE0000"/>
          <w:szCs w:val="20"/>
        </w:rPr>
      </w:pPr>
    </w:p>
    <w:p w14:paraId="6FDF901F" w14:textId="77777777" w:rsidR="003947CA" w:rsidRPr="003947CA" w:rsidRDefault="003947CA" w:rsidP="003947CA">
      <w:pPr>
        <w:pStyle w:val="Odstavekseznama"/>
        <w:rPr>
          <w:rFonts w:ascii="Aptos" w:hAnsi="Aptos" w:cs="Aptos"/>
          <w:bCs w:val="0"/>
        </w:rPr>
      </w:pPr>
      <w:r>
        <w:t>Dogajanje na območju Nova Gorica v zadnjem času jasno kaže na resno poslabšanje varnostne situacije. Serija požigov, brutalen napad na mladoletni dekleti ter tatvine, kot je nedavna kraja katalizatorja na Cankarjevi ulici, niso več osamljeni primeri, temveč vzorec, ki zahteva takojšen in odločen odziv.</w:t>
      </w:r>
    </w:p>
    <w:p w14:paraId="6EA8F683" w14:textId="77777777" w:rsidR="003947CA" w:rsidRDefault="003947CA" w:rsidP="003947CA">
      <w:pPr>
        <w:pStyle w:val="Odstavekseznama"/>
      </w:pPr>
      <w:r>
        <w:t>Zaskrbljujoče je, da se takšna dejanja ponavljajo, medtem ko občani upravičeno pričakujejo večjo prisotnost in preventivo na terenu. Zato pričakujem konkretne ukrepe: okrepljeno nočno patruljiranje, uvedbo (tudi začasnega) videonadzora na kritičnih točkah ter izboljšanje javne razsvetljave in zaščite infrastrukture.</w:t>
      </w:r>
    </w:p>
    <w:p w14:paraId="6305E62A" w14:textId="77777777" w:rsidR="003947CA" w:rsidRDefault="003947CA" w:rsidP="003947CA">
      <w:pPr>
        <w:pStyle w:val="Odstavekseznama"/>
      </w:pPr>
      <w:r>
        <w:t>Ob tem želim izpostaviti, da so novogoriški policisti in kriminalisti v zadnjem obdobju uspešno prijeli osumljenca za več požigov ter hitro ukrepali tudi v primeru nasilnega napada na mladoletni dekleti. Takšno strokovno in učinkovito delo je vredno pohvale.</w:t>
      </w:r>
    </w:p>
    <w:p w14:paraId="745BCCB8" w14:textId="77777777" w:rsidR="003947CA" w:rsidRDefault="003947CA" w:rsidP="003947CA">
      <w:pPr>
        <w:pStyle w:val="Odstavekseznama"/>
      </w:pPr>
      <w:r>
        <w:t>Vendar pa varnost ni le naloga policije, temveč tudi odgovornost lokalne skupnosti in odločevalcev, ki morajo zagotoviti ustrezne pogoje za preprečevanje takšnih dejanj.</w:t>
      </w:r>
    </w:p>
    <w:p w14:paraId="00C9AB87" w14:textId="77777777" w:rsidR="003947CA" w:rsidRDefault="003947CA" w:rsidP="003947CA">
      <w:pPr>
        <w:pStyle w:val="Odstavekseznama"/>
      </w:pPr>
      <w:r>
        <w:t>Občani si zaslužimo varno okolje, zato pričakujem, da se bo tej problematiki namenila prednostna pozornost in da bodo ukrepi vidni tudi v praksi.</w:t>
      </w:r>
    </w:p>
    <w:p w14:paraId="08D735BC" w14:textId="77777777" w:rsidR="003947CA" w:rsidRDefault="003947CA" w:rsidP="003947CA">
      <w:pPr>
        <w:pStyle w:val="Odstavekseznama"/>
      </w:pPr>
    </w:p>
    <w:p w14:paraId="77CCF747" w14:textId="3946957F" w:rsidR="003947CA" w:rsidRDefault="003947CA" w:rsidP="003947CA">
      <w:pPr>
        <w:pStyle w:val="Odstavekseznama"/>
        <w:numPr>
          <w:ilvl w:val="0"/>
          <w:numId w:val="14"/>
        </w:numPr>
        <w:ind w:left="709" w:hanging="283"/>
        <w:jc w:val="both"/>
        <w:rPr>
          <w:b/>
        </w:rPr>
      </w:pPr>
      <w:r w:rsidRPr="00521DC5">
        <w:rPr>
          <w:b/>
        </w:rPr>
        <w:t xml:space="preserve">svetnika </w:t>
      </w:r>
      <w:r>
        <w:rPr>
          <w:b/>
        </w:rPr>
        <w:t>Andreja Šušmelja</w:t>
      </w:r>
      <w:r w:rsidRPr="00521DC5">
        <w:rPr>
          <w:b/>
        </w:rPr>
        <w:t xml:space="preserve"> – </w:t>
      </w:r>
      <w:r>
        <w:rPr>
          <w:b/>
        </w:rPr>
        <w:t>naslednja pobuda</w:t>
      </w:r>
      <w:r w:rsidRPr="00521DC5">
        <w:rPr>
          <w:b/>
        </w:rPr>
        <w:t>:</w:t>
      </w:r>
    </w:p>
    <w:p w14:paraId="3EECF176" w14:textId="77777777" w:rsidR="00E203B9" w:rsidRPr="00E203B9" w:rsidRDefault="00E203B9" w:rsidP="00E203B9">
      <w:pPr>
        <w:rPr>
          <w:rFonts w:ascii="Aptos" w:hAnsi="Aptos"/>
          <w:bCs w:val="0"/>
          <w:color w:val="000000"/>
        </w:rPr>
      </w:pPr>
      <w:r w:rsidRPr="00E203B9">
        <w:rPr>
          <w:color w:val="000000"/>
        </w:rPr>
        <w:t>Pošiljam pobudo za varnostno ureditev kolesarske steze.</w:t>
      </w:r>
    </w:p>
    <w:p w14:paraId="22F801B4" w14:textId="77777777" w:rsidR="00E203B9" w:rsidRPr="00E203B9" w:rsidRDefault="00E203B9" w:rsidP="00E203B9">
      <w:pPr>
        <w:rPr>
          <w:color w:val="000000"/>
        </w:rPr>
      </w:pPr>
      <w:r w:rsidRPr="00E203B9">
        <w:rPr>
          <w:color w:val="000000"/>
        </w:rPr>
        <w:t xml:space="preserve">Uporabniki kolesarske steze, ki prečka cesto 25. junija na odseku proti </w:t>
      </w:r>
      <w:proofErr w:type="spellStart"/>
      <w:r w:rsidRPr="00E203B9">
        <w:rPr>
          <w:color w:val="000000"/>
        </w:rPr>
        <w:t>Hoferju</w:t>
      </w:r>
      <w:proofErr w:type="spellEnd"/>
      <w:r w:rsidRPr="00E203B9">
        <w:rPr>
          <w:color w:val="000000"/>
        </w:rPr>
        <w:t xml:space="preserve"> v smeri Kromberka, opozarjajo na nevarno in nepregledno prečkanje ceste. Opozarjajo, da je na tem mestu prečkanje ceste zelo nevarno, saj je vidljivost vozil, ki prihajajo z glavne ceste, slaba. Dodatno preglednost ovirajo parkirana vozila na parkirišču Komunale. Zato prosijo za ureditev prehoda za pešce in kolesarje ter postavitev varnostnega ogledala. </w:t>
      </w:r>
    </w:p>
    <w:p w14:paraId="1F6614F5" w14:textId="77777777" w:rsidR="00E203B9" w:rsidRPr="00E203B9" w:rsidRDefault="00E203B9" w:rsidP="00E203B9">
      <w:pPr>
        <w:rPr>
          <w:color w:val="000000"/>
        </w:rPr>
      </w:pPr>
      <w:r w:rsidRPr="00E203B9">
        <w:rPr>
          <w:color w:val="000000"/>
        </w:rPr>
        <w:t xml:space="preserve">V prilogi pošiljam še lokacijo iz Google </w:t>
      </w:r>
      <w:proofErr w:type="spellStart"/>
      <w:r w:rsidRPr="00E203B9">
        <w:rPr>
          <w:color w:val="000000"/>
        </w:rPr>
        <w:t>Maps</w:t>
      </w:r>
      <w:proofErr w:type="spellEnd"/>
      <w:r w:rsidRPr="00E203B9">
        <w:rPr>
          <w:color w:val="000000"/>
        </w:rPr>
        <w:t>, 3D pogled na situacijo je na povezavi:</w:t>
      </w:r>
      <w:r w:rsidRPr="00E203B9">
        <w:rPr>
          <w:color w:val="000000"/>
        </w:rPr>
        <w:br/>
      </w:r>
      <w:hyperlink r:id="rId20" w:history="1">
        <w:r>
          <w:rPr>
            <w:rStyle w:val="Hiperpovezava"/>
          </w:rPr>
          <w:t>https://www.google.com/maps/@45.9557134,13.657383,3a,75y,208.23h,76.66t/d</w:t>
        </w:r>
        <w:r>
          <w:rPr>
            <w:rStyle w:val="Hiperpovezava"/>
          </w:rPr>
          <w:lastRenderedPageBreak/>
          <w:t>ata=!3m7!1e1!3m5!1sHwIrK-8HcEFigAErJaFccg!2e0!6shttps:%2F%2Fstreetviewpixels-pa.googleapis.com%2Fv1%2Fthumbnail%3Fcb_client%3Dmaps_sv.tactile%26w%3D900%26h%3D600%26pitch%3D13.338796043728337%26panoid%3DHwIrK-8HcEFigAErJaFccg%26yaw%3D208.23116040946047!7i16384!8i8192?entry=ttu&amp;g_ep=EgoyMDI2MDQyMC4wIKXMDSoASAFQAw%3D%3D</w:t>
        </w:r>
      </w:hyperlink>
    </w:p>
    <w:p w14:paraId="65B72AAC" w14:textId="74B43376" w:rsidR="00E203B9" w:rsidRDefault="005F3A75" w:rsidP="00E203B9">
      <w:pPr>
        <w:pStyle w:val="Odstavekseznama"/>
        <w:ind w:left="709"/>
        <w:jc w:val="both"/>
        <w:rPr>
          <w:b/>
        </w:rPr>
      </w:pPr>
      <w:r w:rsidRPr="00DA1048">
        <w:rPr>
          <w:noProof/>
        </w:rPr>
        <w:drawing>
          <wp:inline distT="0" distB="0" distL="0" distR="0" wp14:anchorId="40273D90" wp14:editId="6AD51CAA">
            <wp:extent cx="5229225" cy="3613181"/>
            <wp:effectExtent l="0" t="0" r="0" b="6350"/>
            <wp:docPr id="133189489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4189" cy="3616611"/>
                    </a:xfrm>
                    <a:prstGeom prst="rect">
                      <a:avLst/>
                    </a:prstGeom>
                    <a:noFill/>
                    <a:ln>
                      <a:noFill/>
                    </a:ln>
                  </pic:spPr>
                </pic:pic>
              </a:graphicData>
            </a:graphic>
          </wp:inline>
        </w:drawing>
      </w:r>
    </w:p>
    <w:p w14:paraId="129BC76A" w14:textId="77777777" w:rsidR="00B91CBC" w:rsidRPr="00AE4986" w:rsidRDefault="00B91CBC" w:rsidP="00B91CBC">
      <w:pPr>
        <w:spacing w:after="0"/>
        <w:ind w:left="720"/>
        <w:jc w:val="both"/>
        <w:rPr>
          <w:b/>
          <w:color w:val="EE0000"/>
          <w:szCs w:val="20"/>
        </w:rPr>
      </w:pPr>
    </w:p>
    <w:p w14:paraId="76CAB7B6" w14:textId="67FB2A2C" w:rsidR="00E941F1" w:rsidRPr="00A13205" w:rsidRDefault="00CA2421" w:rsidP="00E941F1">
      <w:pPr>
        <w:numPr>
          <w:ilvl w:val="0"/>
          <w:numId w:val="8"/>
        </w:numPr>
        <w:spacing w:after="0"/>
        <w:jc w:val="both"/>
        <w:rPr>
          <w:szCs w:val="20"/>
        </w:rPr>
      </w:pPr>
      <w:r>
        <w:rPr>
          <w:b/>
          <w:szCs w:val="20"/>
        </w:rPr>
        <w:t>s</w:t>
      </w:r>
      <w:r w:rsidR="00E941F1" w:rsidRPr="00521DC5">
        <w:rPr>
          <w:b/>
          <w:szCs w:val="20"/>
        </w:rPr>
        <w:t>vetni</w:t>
      </w:r>
      <w:r>
        <w:rPr>
          <w:b/>
          <w:szCs w:val="20"/>
        </w:rPr>
        <w:t xml:space="preserve">ka Gabrijela Fišerja </w:t>
      </w:r>
      <w:r w:rsidR="006C307E">
        <w:rPr>
          <w:b/>
        </w:rPr>
        <w:t>–</w:t>
      </w:r>
      <w:r w:rsidR="00E941F1" w:rsidRPr="00521DC5">
        <w:rPr>
          <w:b/>
        </w:rPr>
        <w:t xml:space="preserve"> naslednj</w:t>
      </w:r>
      <w:r w:rsidR="005F3A75">
        <w:rPr>
          <w:b/>
        </w:rPr>
        <w:t>a pobuda</w:t>
      </w:r>
      <w:r w:rsidR="00E941F1" w:rsidRPr="00521DC5">
        <w:rPr>
          <w:b/>
        </w:rPr>
        <w:t xml:space="preserve">:  </w:t>
      </w:r>
    </w:p>
    <w:p w14:paraId="361FE7CB" w14:textId="77777777" w:rsidR="00A13205" w:rsidRPr="00AE4986" w:rsidRDefault="00A13205" w:rsidP="00A13205">
      <w:pPr>
        <w:spacing w:after="0"/>
        <w:ind w:left="720"/>
        <w:jc w:val="both"/>
        <w:rPr>
          <w:szCs w:val="20"/>
        </w:rPr>
      </w:pPr>
    </w:p>
    <w:p w14:paraId="46682EA0" w14:textId="2CD04906" w:rsidR="00CA2421" w:rsidRDefault="00F05D26" w:rsidP="00CA2421">
      <w:pPr>
        <w:pStyle w:val="Odstavekseznama"/>
        <w:spacing w:after="0"/>
      </w:pPr>
      <w:r w:rsidRPr="00DD6FD8">
        <w:t xml:space="preserve">V Goriški.si smo že večkrat opozarjali na potrebo po povečani aktivnosti MONG v zvezi s problematiko otrok zlasti v nižjih razredih osnovnih šol, ki niso slovensko govoreči oziroma imajo zelo omejeno razumevanje in izražanje v slovenskem jeziku. Posledično so potrebne prilagoditve učnega procesa v šolskih okoljih, kjer je takšnih otrok največ. Kolikor imam informacij s terena, je težava najbolj očitna na Osnovni šoli Milojke Štrukelj. </w:t>
      </w:r>
      <w:r w:rsidRPr="00DD6FD8">
        <w:br/>
      </w:r>
      <w:r w:rsidRPr="00DD6FD8">
        <w:br/>
        <w:t xml:space="preserve">Poudarjam, da ta pobuda nikakor ni usmerjena v nestrpnost ali izključevanje priseljenih otrok, ravno nasprotno, s pobudo želim doseči, da bi MONG problematiko prepoznala in pričela usmerjene aktivnosti v korist vseh otrok. Poudariti želim, da se s tem, ko ustanovitelj ne prepozna potrebe po dodatnih ukrepih in pomoči, poslabšujejo tako možnosti za uspešno integracijo priseljencev, kakor tudi nemoten potek učnega procesa ostalih otrok. Na OŠMŠ se, kolikor sem seznanjen, s tem problemom soočajo zadnjih 6 let. Tematika je bila že predstavljena županu tako s strani predstavnikov staršev (februar 2023) kakor tudi s strani zaposlenih na šoli (ravnatelj, sociologinja). V tem šolskem letu so </w:t>
      </w:r>
      <w:r w:rsidRPr="00DD6FD8">
        <w:lastRenderedPageBreak/>
        <w:t xml:space="preserve">predstavniki staršev v svetu zavoda OŠMŠ ponovno opozorili na problematiko in pristopili k iskanju rešitev. Svet zavoda je na župana naslovil tudi vabilo, da se udeleži seje sveta zavoda. Pri pozivih na reševanje problematike naj bi se MONG skliceval na to, da se lahko ponudi določene rešitve šele tedaj, ko bodo dogovorjene na nacionalnem nivoju. Prav tako naj bi se predstavniki MONG sej Sveta Zavoda udeleževali neredno. </w:t>
      </w:r>
      <w:r w:rsidRPr="00DD6FD8">
        <w:br/>
      </w:r>
      <w:r w:rsidRPr="00DD6FD8">
        <w:br/>
        <w:t xml:space="preserve">Poudariti moram, da je problematika kompleksna in da se zavedamo, da enostavnih rešitev ni. Kljub temu pa vemo, da so tudi pri nas primeri dobrih praks in rešitev, v katere se aktivno vključuje občina, zajemajo pa od dodatnih ur slovenščine, dodatnih zaposlenih za učno pomoč, organizacije pouka, medsebojne pomoči med otroki in podobnega, vse usmerjeno to, da v tem prepoznamo tudi priložnosti, ne le težave. Vsekakor pa so dodatne aktivnosti ustanovitelja za reševanje problematike neobhodno potrebne. </w:t>
      </w:r>
      <w:r w:rsidRPr="00DD6FD8">
        <w:br/>
      </w:r>
      <w:r w:rsidRPr="00DD6FD8">
        <w:br/>
        <w:t>Pričakujemo</w:t>
      </w:r>
      <w:r w:rsidR="00F93FF5">
        <w:t>,</w:t>
      </w:r>
      <w:r w:rsidRPr="00DD6FD8">
        <w:t xml:space="preserve"> da MONG stanje prepozna in prednostno imenuje delovno skupino za to področje in takoj začrta akcijski načrt ukrepov in aktivnosti s smiselno pospešeno </w:t>
      </w:r>
      <w:proofErr w:type="spellStart"/>
      <w:r w:rsidRPr="00DD6FD8">
        <w:t>časovnico</w:t>
      </w:r>
      <w:proofErr w:type="spellEnd"/>
      <w:r w:rsidRPr="00DD6FD8">
        <w:t xml:space="preserve"> in strateškimi cilji. </w:t>
      </w:r>
      <w:r w:rsidRPr="00DD6FD8">
        <w:br/>
      </w:r>
    </w:p>
    <w:p w14:paraId="4622F5DF" w14:textId="6A16A222" w:rsidR="00CA2421" w:rsidRDefault="00CA2421" w:rsidP="00CA2421">
      <w:pPr>
        <w:pStyle w:val="Odstavekseznama"/>
        <w:numPr>
          <w:ilvl w:val="0"/>
          <w:numId w:val="14"/>
        </w:numPr>
        <w:ind w:left="426" w:firstLine="0"/>
        <w:jc w:val="both"/>
        <w:rPr>
          <w:b/>
        </w:rPr>
      </w:pPr>
      <w:r w:rsidRPr="00291D13">
        <w:rPr>
          <w:b/>
        </w:rPr>
        <w:t xml:space="preserve">svetnice </w:t>
      </w:r>
      <w:r>
        <w:rPr>
          <w:b/>
        </w:rPr>
        <w:t>Tanje Gregorič</w:t>
      </w:r>
      <w:r w:rsidRPr="00291D13">
        <w:rPr>
          <w:b/>
        </w:rPr>
        <w:t xml:space="preserve"> – naslednje nezadovoljstvo s prejetim odgovorom:</w:t>
      </w:r>
    </w:p>
    <w:p w14:paraId="65DAABE9" w14:textId="77777777" w:rsidR="00050A11" w:rsidRDefault="00050A11" w:rsidP="00050A11">
      <w:pPr>
        <w:spacing w:before="120" w:after="120"/>
      </w:pPr>
      <w:r>
        <w:t xml:space="preserve">Torej, zahvaljujem se za zelo obširen odgovor in predstavljene podatke, ki sem jih prejela na prejšnjo pobudo. S sprejeto razlago sem v večji meri zadovoljna. Priznam, da prikazuje nekoliko drugačno, bolj pozitivno sliko, kot je vidna navzven in zaradi katere tudi so moja opažanja in opažanja občanov glede gospodarske rasti takšna, kot sem navedla v pobudi. Glede na prejete obrazložitve in gradivo bi dodatno prosila še za naslednja pojasnila, in sicer: Pec Kromberk, prosim za bolj podroben seznam kupcev, prodaj zemljišč do danes, imena podjetja, velikost parcele, vrsta dejavnosti, predvideno število delovnih mest ter okvirne roke začetka gradnje območje nekdanjega Mebla. Prosim za navedbo informacij, kdaj so predvideni roki za izvedbo OPPN, če je že bil opravljen kakršenkoli odkup, prosim, da navedete sklenjene pogodbe, razvoj neizkoriščenih območij, to so Trnovo, Branik, Prvačina, vodovodna SIA Solkan. Me zanima, katere investicije in ukrepi so financirani iz občinskega proračuna in ali s sredstvi tretjih strani v letu 2026 in 2027, zneski in nameni me zanimajo. Strategija do 2045, prosim za dostop do gradiv že opravljenih delavnic, hkrati pa tudi predlagam javno predstavitev pred mestnim svetom. Potem imamo cilje zaposlovanja in tipologija podjetij. V odgovorih navajate, da je za uspešno gospodarsko rast pomembna diverzifikacija gospodarskih panog, kar se strinjam, vendar hkrati je v odgovoru prisoten poudarek na privabljanju visokotehnoloških podjetij in ne tudi proizvodnih, za katera izražam skrb, da enostranska usmeritev ne bo zagotovila dovolj delovnih mest. Prosim, da Mestna občina Nova Gorica navede ukrepe in finančne spodbude za prilagoditev ne le visokotehnoloških, temveč tudi proizvodnih podjetij, zemljiške olajšave, subvencije, brezobrestna posojila, komunalne ureditve, katerih prisotnost je prav tako nujno potrebna za zagotovitev širokega spektra gospodarskih družb ter zadnje, dinamika nastajanja in zapiranja podjetij. V odgovoru je navedeno veliko </w:t>
      </w:r>
      <w:r>
        <w:lastRenderedPageBreak/>
        <w:t xml:space="preserve">število odprtih in zaprtih subjektov. Prosim, da se analizira vzroke za tako hitro fluktuacijo. Na primer, da je to </w:t>
      </w:r>
      <w:proofErr w:type="spellStart"/>
      <w:r>
        <w:t>sezonskost</w:t>
      </w:r>
      <w:proofErr w:type="spellEnd"/>
      <w:r>
        <w:t>, gospodarski pogoji, neprilagojena infrastruktura ter predlaga tudi ukrepe za povečanje stabilnosti podjetniškega okolja.</w:t>
      </w:r>
    </w:p>
    <w:p w14:paraId="5A3A8724" w14:textId="77777777" w:rsidR="00B91CBC" w:rsidRDefault="00B91CBC" w:rsidP="00121AB9">
      <w:pPr>
        <w:pStyle w:val="Odstavekseznama"/>
        <w:ind w:left="426"/>
        <w:jc w:val="both"/>
        <w:rPr>
          <w:b/>
        </w:rPr>
      </w:pPr>
    </w:p>
    <w:p w14:paraId="1597F943" w14:textId="16FDEF9E" w:rsidR="00ED20C9" w:rsidRDefault="00ED20C9" w:rsidP="00ED20C9">
      <w:pPr>
        <w:pStyle w:val="Odstavekseznama"/>
        <w:numPr>
          <w:ilvl w:val="0"/>
          <w:numId w:val="14"/>
        </w:numPr>
        <w:ind w:left="426" w:firstLine="0"/>
        <w:jc w:val="both"/>
        <w:rPr>
          <w:b/>
        </w:rPr>
      </w:pPr>
      <w:r w:rsidRPr="00291D13">
        <w:rPr>
          <w:b/>
        </w:rPr>
        <w:t xml:space="preserve">svetnika </w:t>
      </w:r>
      <w:r w:rsidR="00CA2421">
        <w:rPr>
          <w:b/>
        </w:rPr>
        <w:t xml:space="preserve">Antona </w:t>
      </w:r>
      <w:proofErr w:type="spellStart"/>
      <w:r w:rsidR="00CA2421">
        <w:rPr>
          <w:b/>
        </w:rPr>
        <w:t>Hareja</w:t>
      </w:r>
      <w:proofErr w:type="spellEnd"/>
      <w:r w:rsidRPr="00291D13">
        <w:rPr>
          <w:b/>
        </w:rPr>
        <w:t xml:space="preserve"> – naslednj</w:t>
      </w:r>
      <w:r w:rsidR="00E05616" w:rsidRPr="00291D13">
        <w:rPr>
          <w:b/>
        </w:rPr>
        <w:t>e</w:t>
      </w:r>
      <w:r w:rsidRPr="00291D13">
        <w:rPr>
          <w:b/>
        </w:rPr>
        <w:t xml:space="preserve"> nezadovoljstv</w:t>
      </w:r>
      <w:r w:rsidR="00E05616" w:rsidRPr="00291D13">
        <w:rPr>
          <w:b/>
        </w:rPr>
        <w:t>o</w:t>
      </w:r>
      <w:r w:rsidRPr="00291D13">
        <w:rPr>
          <w:b/>
        </w:rPr>
        <w:t xml:space="preserve"> s prejetim odgovor</w:t>
      </w:r>
      <w:r w:rsidR="00E05616" w:rsidRPr="00291D13">
        <w:rPr>
          <w:b/>
        </w:rPr>
        <w:t>om</w:t>
      </w:r>
      <w:r w:rsidRPr="00291D13">
        <w:rPr>
          <w:b/>
        </w:rPr>
        <w:t>:</w:t>
      </w:r>
    </w:p>
    <w:p w14:paraId="29EE016C" w14:textId="77777777" w:rsidR="00110FA5" w:rsidRDefault="00110FA5" w:rsidP="00110FA5">
      <w:r>
        <w:t xml:space="preserve">Prejeli ste tudi odgovore na moje zadnje vprašanje. Dobili smo tudi obe prilogi.  8. novembra 2024 je razvidno, da sta na Bevkovem trgu in pred </w:t>
      </w:r>
      <w:proofErr w:type="spellStart"/>
      <w:r>
        <w:t>Xcentrom</w:t>
      </w:r>
      <w:proofErr w:type="spellEnd"/>
      <w:r>
        <w:t xml:space="preserve"> potekali istočasno dve martinovanji. Seštevek obeh martinovanj, tako Javnega zavoda za turizem, kakor zavoda GO! 2025 je 64.732 EUR, ponavljam 64.000 EUR, popoldansko dogajanje na Bevkovem trgu, in to brez Krajevne skupnosti Nova Gorica, ki je dogodek imela ob 19. uri zvečer. Postavljena sta bila dva odra, eden za 4.600 EUR, drugi za 2.600 EUR. V večernih urah naj bi glede na poročilo bila kar istočasno dva koncerta, pred </w:t>
      </w:r>
      <w:proofErr w:type="spellStart"/>
      <w:r>
        <w:t>Xcentrom</w:t>
      </w:r>
      <w:proofErr w:type="spellEnd"/>
      <w:r>
        <w:t xml:space="preserve"> Romano </w:t>
      </w:r>
      <w:proofErr w:type="spellStart"/>
      <w:r>
        <w:t>Glauso</w:t>
      </w:r>
      <w:proofErr w:type="spellEnd"/>
      <w:r>
        <w:t xml:space="preserve">, na Bevkovem trgu pa </w:t>
      </w:r>
      <w:r w:rsidRPr="00EB622B">
        <w:t xml:space="preserve">Dej </w:t>
      </w:r>
      <w:proofErr w:type="spellStart"/>
      <w:r w:rsidRPr="00EB622B">
        <w:t>še'n</w:t>
      </w:r>
      <w:proofErr w:type="spellEnd"/>
      <w:r w:rsidRPr="00EB622B">
        <w:t xml:space="preserve"> </w:t>
      </w:r>
      <w:proofErr w:type="spellStart"/>
      <w:r w:rsidRPr="00EB622B">
        <w:t>litro</w:t>
      </w:r>
      <w:proofErr w:type="spellEnd"/>
      <w:r>
        <w:t xml:space="preserve"> in Firbci. Sprašujem se, kje je tukaj racionalizacija stroškov? Javni zavod za turizem, razvidno iz odgovora je, da ste bili seznanjeni z vsemi dogodki tisti dan in podroben pregled stroškovnika javnega zavoda GO! 2025 je honorar skupine Romano </w:t>
      </w:r>
      <w:proofErr w:type="spellStart"/>
      <w:r>
        <w:t>Glauso</w:t>
      </w:r>
      <w:proofErr w:type="spellEnd"/>
      <w:r>
        <w:t xml:space="preserve"> 7.500 EUR, po mojih podatkih so prejeli 5.000 in ne 7.500 EUR, pa že 5.000 je veliko za tako skupino. </w:t>
      </w:r>
    </w:p>
    <w:p w14:paraId="2AB9689F" w14:textId="77777777" w:rsidR="00110FA5" w:rsidRPr="006F73BE" w:rsidRDefault="00110FA5" w:rsidP="00110FA5">
      <w:proofErr w:type="spellStart"/>
      <w:r>
        <w:t>Mikro</w:t>
      </w:r>
      <w:proofErr w:type="spellEnd"/>
      <w:r>
        <w:t xml:space="preserve"> koordinacija 3.500 EUR, globalna organizacija 6.500 EUR. Kaj to pomeni 10.000 EUR, kaj to pomeni? Marketing in povezovanje gostincev 4.000 EUR, oglaševanje na radiu 2.000 EUR. Me res zanima na katerih radiih se je oglaševalo za 2.000 EUR. Nočitve, kdo je spal. Stojnice, WC, smetnjaki, mize 3.500 EUR. Sprašujem se, ali smo nabavili, ali smo najeli za 3.500 EUR, kakšna oprema se je najela za 3.500 EUR. Vse skupaj 38.200 EUR za dogajanje pred </w:t>
      </w:r>
      <w:proofErr w:type="spellStart"/>
      <w:r>
        <w:t>Xcentrom</w:t>
      </w:r>
      <w:proofErr w:type="spellEnd"/>
      <w:r>
        <w:t>. Prosil bi za dopolnitev, za podatke, kdo, z imenom in priimkom, je bil na zavodu GO! 2025 skrbnik tega dogodka? In kdo je bil na zavodu GO! 2025 potrjevalec teh stroškov in kdo podpisnik izplačil izvajalcu, izvajalcem? Prosim za dopolnitev. Zanima me še, če je isti dan uveljavljal stroške za martinovanje tudi podjetje Na trgu d.o.o. v okviru projekta Konfin iz Sklada za male projekte, s katerim upravlja EZTS. Imam upravičen sum, da tudi tukaj se je dvojno plačevalo zadeve. Zanima me tudi zgolj informativno, koliko je tudi Krajevna skupnost Nova Gorica odštela tisti dan za praznovanje ob 19. uri. Prosim za dopolnitev odgovora.</w:t>
      </w:r>
    </w:p>
    <w:p w14:paraId="5F9DC0FE" w14:textId="77777777" w:rsidR="00050A11" w:rsidRDefault="00050A11" w:rsidP="00050A11">
      <w:pPr>
        <w:pStyle w:val="Odstavekseznama"/>
        <w:ind w:left="426"/>
        <w:jc w:val="both"/>
        <w:rPr>
          <w:b/>
        </w:rPr>
      </w:pPr>
    </w:p>
    <w:p w14:paraId="3A46E5BE" w14:textId="2DA3491A" w:rsidR="0043655B" w:rsidRDefault="0043655B" w:rsidP="00BE6811">
      <w:pPr>
        <w:pStyle w:val="Odstavekseznama"/>
        <w:numPr>
          <w:ilvl w:val="0"/>
          <w:numId w:val="14"/>
        </w:numPr>
        <w:ind w:left="709" w:hanging="283"/>
        <w:rPr>
          <w:b/>
        </w:rPr>
      </w:pPr>
      <w:r w:rsidRPr="00521DC5">
        <w:rPr>
          <w:b/>
        </w:rPr>
        <w:t>svetnika</w:t>
      </w:r>
      <w:r w:rsidR="00BE6811">
        <w:rPr>
          <w:b/>
        </w:rPr>
        <w:t xml:space="preserve"> </w:t>
      </w:r>
      <w:r>
        <w:rPr>
          <w:b/>
        </w:rPr>
        <w:t>Andreja Pelicona</w:t>
      </w:r>
      <w:r w:rsidRPr="00521DC5">
        <w:rPr>
          <w:b/>
        </w:rPr>
        <w:t xml:space="preserve"> – </w:t>
      </w:r>
      <w:r w:rsidRPr="00291D13">
        <w:rPr>
          <w:b/>
        </w:rPr>
        <w:t>naslednje nezadovoljstvo s prejetim odgovorom:</w:t>
      </w:r>
    </w:p>
    <w:p w14:paraId="4D1D7EDE" w14:textId="77777777" w:rsidR="005C3485" w:rsidRDefault="005C3485" w:rsidP="005C3485">
      <w:pPr>
        <w:spacing w:before="120" w:after="120"/>
      </w:pPr>
      <w:r>
        <w:t xml:space="preserve">Moj odgovor, moj komentar se nanaša na odgovor, ki sem ga dobil v zvezi z mojo prejšnjo pobudo o vzpostavitvi parkirnega postajališča za avtobuse za kratkotrajno parkiranje, kjer sem med ostalim tudi navedel, da bi bilo idealno, da bi se to dogajalo na avtobusni postaji </w:t>
      </w:r>
      <w:proofErr w:type="spellStart"/>
      <w:r>
        <w:t>Namaga</w:t>
      </w:r>
      <w:proofErr w:type="spellEnd"/>
      <w:r>
        <w:t xml:space="preserve">, ki je zasebna last. Torej, v odgovoru, ki sem ga dobil, ki je citiran očitno iz uprave </w:t>
      </w:r>
      <w:proofErr w:type="spellStart"/>
      <w:r>
        <w:t>Nomaga</w:t>
      </w:r>
      <w:proofErr w:type="spellEnd"/>
      <w:r>
        <w:t xml:space="preserve">, gre za totalno sprenevedanje. Pravijo, da ne vedo, da zakaj nekateri ponudniki turističnih prevozov svoje potnike pobirajo na lokaciji na Kidričevi, jim ni znano. Zato, ker je ograjena z rampo </w:t>
      </w:r>
      <w:r>
        <w:lastRenderedPageBreak/>
        <w:t xml:space="preserve">avtobusna postaja, ker imajo vstop samo pooblaščene tablice oz. tisti kličejo na klic, se pravi, to so njihovi </w:t>
      </w:r>
      <w:proofErr w:type="spellStart"/>
      <w:r>
        <w:t>podprevozniki</w:t>
      </w:r>
      <w:proofErr w:type="spellEnd"/>
      <w:r>
        <w:t xml:space="preserve"> in vozila </w:t>
      </w:r>
      <w:proofErr w:type="spellStart"/>
      <w:r>
        <w:t>Nomago</w:t>
      </w:r>
      <w:proofErr w:type="spellEnd"/>
      <w:r>
        <w:t xml:space="preserve">, tako da tako sprenevedanje z odgovorom iz neke ugledne družbe kot je </w:t>
      </w:r>
      <w:proofErr w:type="spellStart"/>
      <w:r>
        <w:t>Nomago</w:t>
      </w:r>
      <w:proofErr w:type="spellEnd"/>
      <w:r>
        <w:t>, ni vreden njihovega imena, tako da avtobusna postaja obstaja samo za njihova vozila, ne za druge prevoznike. Tako da nevredno, nevredno take družbe. Mi je zelo žal, da se sploh s takim odgovorom spuščajo naprej. Ne vem, to je žaljivo do svetnikov. Hvala.</w:t>
      </w:r>
    </w:p>
    <w:p w14:paraId="7F98EDA0" w14:textId="77777777" w:rsidR="005C3485" w:rsidRDefault="005C3485" w:rsidP="005C3485">
      <w:pPr>
        <w:pStyle w:val="Odstavekseznama"/>
        <w:spacing w:before="120" w:after="120"/>
        <w:ind w:left="1429"/>
      </w:pPr>
    </w:p>
    <w:p w14:paraId="22E7DF92" w14:textId="77777777" w:rsidR="00291D13" w:rsidRPr="00291D13" w:rsidRDefault="00291D13" w:rsidP="005C3485">
      <w:pPr>
        <w:pStyle w:val="Odstavekseznama"/>
        <w:ind w:left="426" w:firstLine="708"/>
        <w:jc w:val="both"/>
        <w:rPr>
          <w:b/>
        </w:rPr>
      </w:pPr>
    </w:p>
    <w:p w14:paraId="09F95FE9" w14:textId="31AF90EF" w:rsidR="00B418C5" w:rsidRPr="00521DC5" w:rsidRDefault="005C3485" w:rsidP="0068364D">
      <w:pPr>
        <w:pStyle w:val="Podpisoseba"/>
        <w:spacing w:before="0" w:after="0" w:line="288" w:lineRule="auto"/>
        <w:ind w:firstLine="5528"/>
        <w:rPr>
          <w:b/>
          <w:bCs w:val="0"/>
        </w:rPr>
      </w:pPr>
      <w:r>
        <w:rPr>
          <w:b/>
          <w:bCs w:val="0"/>
        </w:rPr>
        <w:t>Aleš Markočič</w:t>
      </w:r>
    </w:p>
    <w:p w14:paraId="49DA8693" w14:textId="7F92A038" w:rsidR="00A95A58" w:rsidRPr="0068364D" w:rsidRDefault="00B418C5" w:rsidP="0068364D">
      <w:pPr>
        <w:pStyle w:val="Podpisoseba"/>
        <w:spacing w:before="0" w:after="0" w:line="288" w:lineRule="auto"/>
        <w:ind w:firstLine="1701"/>
      </w:pPr>
      <w:r w:rsidRPr="00521DC5">
        <w:t xml:space="preserve">                           </w:t>
      </w:r>
      <w:r w:rsidRPr="00521DC5">
        <w:tab/>
        <w:t xml:space="preserve">                  </w:t>
      </w:r>
      <w:r w:rsidR="005C3485">
        <w:t>direktor občinske uprave</w:t>
      </w:r>
    </w:p>
    <w:sectPr w:rsidR="00A95A58" w:rsidRPr="0068364D" w:rsidSect="00A65609">
      <w:headerReference w:type="default" r:id="rId22"/>
      <w:footerReference w:type="default" r:id="rId23"/>
      <w:headerReference w:type="first" r:id="rId24"/>
      <w:footerReference w:type="first" r:id="rId25"/>
      <w:pgSz w:w="11906" w:h="16838"/>
      <w:pgMar w:top="1418" w:right="1418" w:bottom="1418" w:left="1418" w:header="1304"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01D53" w14:textId="77777777" w:rsidR="001C0BDA" w:rsidRPr="00521DC5" w:rsidRDefault="001C0BDA" w:rsidP="003F3284">
      <w:r w:rsidRPr="00521DC5">
        <w:separator/>
      </w:r>
    </w:p>
  </w:endnote>
  <w:endnote w:type="continuationSeparator" w:id="0">
    <w:p w14:paraId="42E5015B" w14:textId="77777777" w:rsidR="001C0BDA" w:rsidRPr="00521DC5" w:rsidRDefault="001C0BDA" w:rsidP="003F3284">
      <w:r w:rsidRPr="00521D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5158013"/>
      <w:docPartObj>
        <w:docPartGallery w:val="Page Numbers (Bottom of Page)"/>
        <w:docPartUnique/>
      </w:docPartObj>
    </w:sdtPr>
    <w:sdtEndPr/>
    <w:sdtContent>
      <w:p w14:paraId="049A7E40" w14:textId="577E52AF" w:rsidR="005C54A0" w:rsidRPr="00521DC5" w:rsidRDefault="005C54A0">
        <w:pPr>
          <w:pStyle w:val="Noga"/>
          <w:jc w:val="right"/>
        </w:pPr>
        <w:r w:rsidRPr="00521DC5">
          <w:fldChar w:fldCharType="begin"/>
        </w:r>
        <w:r w:rsidRPr="00521DC5">
          <w:instrText>PAGE   \* MERGEFORMAT</w:instrText>
        </w:r>
        <w:r w:rsidRPr="00521DC5">
          <w:fldChar w:fldCharType="separate"/>
        </w:r>
        <w:r w:rsidRPr="00521DC5">
          <w:t>2</w:t>
        </w:r>
        <w:r w:rsidRPr="00521DC5">
          <w:fldChar w:fldCharType="end"/>
        </w:r>
      </w:p>
    </w:sdtContent>
  </w:sdt>
  <w:p w14:paraId="17B11A4C" w14:textId="22E349FF" w:rsidR="00F811AF" w:rsidRPr="00521DC5" w:rsidRDefault="00F811AF" w:rsidP="003F3284">
    <w:pPr>
      <w:pStyle w:val="MONG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BA8D" w14:textId="468416AB" w:rsidR="00366240" w:rsidRPr="00521DC5" w:rsidRDefault="00145A3D" w:rsidP="00722FAC">
    <w:pPr>
      <w:pStyle w:val="MONGnoga"/>
    </w:pPr>
    <w:r w:rsidRPr="00521DC5">
      <w:rPr>
        <w:noProof/>
      </w:rPr>
      <w:drawing>
        <wp:anchor distT="0" distB="0" distL="114300" distR="114300" simplePos="0" relativeHeight="251679744" behindDoc="1" locked="0" layoutInCell="1" allowOverlap="1" wp14:anchorId="1B32FDC1" wp14:editId="4C95B0AD">
          <wp:simplePos x="1351722" y="9571383"/>
          <wp:positionH relativeFrom="page">
            <wp:align>center</wp:align>
          </wp:positionH>
          <wp:positionV relativeFrom="page">
            <wp:align>bottom</wp:align>
          </wp:positionV>
          <wp:extent cx="7590218" cy="856615"/>
          <wp:effectExtent l="0" t="0" r="0" b="0"/>
          <wp:wrapNone/>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0218" cy="856615"/>
                  </a:xfrm>
                  <a:prstGeom prst="rect">
                    <a:avLst/>
                  </a:prstGeom>
                </pic:spPr>
              </pic:pic>
            </a:graphicData>
          </a:graphic>
          <wp14:sizeRelH relativeFrom="margin">
            <wp14:pctWidth>0</wp14:pctWidth>
          </wp14:sizeRelH>
          <wp14:sizeRelV relativeFrom="margin">
            <wp14:pctHeight>0</wp14:pctHeight>
          </wp14:sizeRelV>
        </wp:anchor>
      </w:drawing>
    </w:r>
    <w:r w:rsidR="00366240" w:rsidRPr="00521DC5">
      <w:t xml:space="preserve">E: </w:t>
    </w:r>
    <w:r w:rsidR="00366240" w:rsidRPr="00521DC5">
      <w:rPr>
        <w:u w:val="single"/>
      </w:rPr>
      <w:t>mestna</w:t>
    </w:r>
    <w:r w:rsidR="002B08B0" w:rsidRPr="00521DC5">
      <w:rPr>
        <w:u w:val="single"/>
      </w:rPr>
      <w:t>.</w:t>
    </w:r>
    <w:hyperlink r:id="rId2" w:history="1">
      <w:r w:rsidR="00734A18" w:rsidRPr="00521DC5">
        <w:rPr>
          <w:u w:val="single"/>
        </w:rPr>
        <w:t>obcina@nova-gorica.si</w:t>
      </w:r>
    </w:hyperlink>
    <w:r w:rsidR="00366240" w:rsidRPr="00521DC5">
      <w:t>,</w:t>
    </w:r>
    <w:r w:rsidR="002B08B0" w:rsidRPr="00521DC5">
      <w:t xml:space="preserve"> T: +386 (0)5 335 01 </w:t>
    </w:r>
    <w:r w:rsidR="00C072E2" w:rsidRPr="00521DC5">
      <w:t>1</w:t>
    </w:r>
    <w:r w:rsidR="002B08B0" w:rsidRPr="00521DC5">
      <w:t>1,</w:t>
    </w:r>
    <w:r w:rsidR="00192B9A" w:rsidRPr="00521DC5">
      <w:t xml:space="preserve"> </w:t>
    </w:r>
    <w:r w:rsidR="00192B9A" w:rsidRPr="00521DC5">
      <w:rPr>
        <w:u w:val="single"/>
      </w:rPr>
      <w:t>www.nova-gorica.si</w:t>
    </w:r>
  </w:p>
  <w:p w14:paraId="272550D5" w14:textId="00D786AD" w:rsidR="00734A18" w:rsidRPr="00521DC5" w:rsidRDefault="00734A18" w:rsidP="00722FAC">
    <w:pPr>
      <w:pStyle w:val="MONGnoga"/>
    </w:pPr>
    <w:r w:rsidRPr="00521DC5">
      <w:t>ID za DDV: SI53055730, matična številka: 5881773</w:t>
    </w:r>
  </w:p>
  <w:p w14:paraId="3D03C244" w14:textId="44ECADA2" w:rsidR="00083CA2" w:rsidRPr="00521DC5" w:rsidRDefault="00083CA2" w:rsidP="003F3284">
    <w:pPr>
      <w:pStyle w:val="MONG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57BE2" w14:textId="77777777" w:rsidR="001C0BDA" w:rsidRPr="00521DC5" w:rsidRDefault="001C0BDA" w:rsidP="003F3284">
      <w:r w:rsidRPr="00521DC5">
        <w:separator/>
      </w:r>
    </w:p>
  </w:footnote>
  <w:footnote w:type="continuationSeparator" w:id="0">
    <w:p w14:paraId="45EAB932" w14:textId="77777777" w:rsidR="001C0BDA" w:rsidRPr="00521DC5" w:rsidRDefault="001C0BDA" w:rsidP="003F3284">
      <w:r w:rsidRPr="00521D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54A80" w14:textId="0CDD3628" w:rsidR="00083CA2" w:rsidRPr="00521DC5" w:rsidRDefault="00145A3D" w:rsidP="003F3284">
    <w:r w:rsidRPr="00521DC5">
      <w:rPr>
        <w:noProof/>
      </w:rPr>
      <w:drawing>
        <wp:anchor distT="0" distB="0" distL="114300" distR="114300" simplePos="0" relativeHeight="251680768" behindDoc="1" locked="0" layoutInCell="1" allowOverlap="1" wp14:anchorId="1F6B2CD0" wp14:editId="348739E7">
          <wp:simplePos x="0" y="0"/>
          <wp:positionH relativeFrom="page">
            <wp:align>center</wp:align>
          </wp:positionH>
          <wp:positionV relativeFrom="page">
            <wp:align>top</wp:align>
          </wp:positionV>
          <wp:extent cx="7578000" cy="9180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
                    <a:extLst>
                      <a:ext uri="{28A0092B-C50C-407E-A947-70E740481C1C}">
                        <a14:useLocalDpi xmlns:a14="http://schemas.microsoft.com/office/drawing/2010/main" val="0"/>
                      </a:ext>
                    </a:extLst>
                  </a:blip>
                  <a:stretch>
                    <a:fillRect/>
                  </a:stretch>
                </pic:blipFill>
                <pic:spPr>
                  <a:xfrm>
                    <a:off x="0" y="0"/>
                    <a:ext cx="7578000" cy="91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040B5" w14:textId="39870BD1" w:rsidR="00083CA2" w:rsidRPr="00521DC5" w:rsidRDefault="00366240" w:rsidP="003F3284">
    <w:r w:rsidRPr="00521DC5">
      <w:rPr>
        <w:noProof/>
      </w:rPr>
      <w:drawing>
        <wp:anchor distT="0" distB="0" distL="114300" distR="114300" simplePos="0" relativeHeight="251678720" behindDoc="1" locked="0" layoutInCell="1" allowOverlap="1" wp14:anchorId="1230A72C" wp14:editId="7D6CFDA1">
          <wp:simplePos x="0" y="0"/>
          <wp:positionH relativeFrom="page">
            <wp:align>center</wp:align>
          </wp:positionH>
          <wp:positionV relativeFrom="page">
            <wp:align>top</wp:align>
          </wp:positionV>
          <wp:extent cx="7581600" cy="939600"/>
          <wp:effectExtent l="0" t="0" r="0" b="0"/>
          <wp:wrapNone/>
          <wp:docPr id="3" name="Slika 3" descr="Mestna občin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Mestna občina Nova Gorica"/>
                  <pic:cNvPicPr/>
                </pic:nvPicPr>
                <pic:blipFill>
                  <a:blip r:embed="rId1">
                    <a:extLst>
                      <a:ext uri="{28A0092B-C50C-407E-A947-70E740481C1C}">
                        <a14:useLocalDpi xmlns:a14="http://schemas.microsoft.com/office/drawing/2010/main" val="0"/>
                      </a:ext>
                    </a:extLst>
                  </a:blip>
                  <a:stretch>
                    <a:fillRect/>
                  </a:stretch>
                </pic:blipFill>
                <pic:spPr>
                  <a:xfrm>
                    <a:off x="0" y="0"/>
                    <a:ext cx="7581600" cy="9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lvl w:ilvl="0">
      <w:numFmt w:val="bullet"/>
      <w:lvlText w:val="-"/>
      <w:lvlJc w:val="left"/>
      <w:pPr>
        <w:ind w:left="720" w:hanging="360"/>
      </w:pPr>
      <w:rPr>
        <w:rFonts w:ascii="Calibri" w:hAnsi="Calibri" w:cs="Times New Roman" w:hint="default"/>
        <w:color w:val="000000"/>
        <w:sz w:val="22"/>
        <w:szCs w:val="22"/>
        <w:lang w:val="sl-SI"/>
      </w:rPr>
    </w:lvl>
  </w:abstractNum>
  <w:abstractNum w:abstractNumId="1" w15:restartNumberingAfterBreak="0">
    <w:nsid w:val="00833EAA"/>
    <w:multiLevelType w:val="hybridMultilevel"/>
    <w:tmpl w:val="A3C0A1AE"/>
    <w:lvl w:ilvl="0" w:tplc="603EC758">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 w15:restartNumberingAfterBreak="0">
    <w:nsid w:val="03823FA4"/>
    <w:multiLevelType w:val="hybridMultilevel"/>
    <w:tmpl w:val="9BE4F7E6"/>
    <w:lvl w:ilvl="0" w:tplc="1FAEBF6C">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80968E7"/>
    <w:multiLevelType w:val="hybridMultilevel"/>
    <w:tmpl w:val="48A66BC2"/>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 w15:restartNumberingAfterBreak="0">
    <w:nsid w:val="0A1744D8"/>
    <w:multiLevelType w:val="hybridMultilevel"/>
    <w:tmpl w:val="5DA2AC84"/>
    <w:lvl w:ilvl="0" w:tplc="CE4A777A">
      <w:start w:val="1"/>
      <w:numFmt w:val="decimal"/>
      <w:lvlText w:val="%1."/>
      <w:lvlJc w:val="left"/>
      <w:pPr>
        <w:ind w:left="1080" w:hanging="360"/>
      </w:pPr>
      <w:rPr>
        <w:rFonts w:ascii="Verdana" w:hAnsi="Verdana" w:hint="default"/>
        <w:sz w:val="20"/>
        <w:szCs w:val="2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C5B3422"/>
    <w:multiLevelType w:val="hybridMultilevel"/>
    <w:tmpl w:val="6EEA90B6"/>
    <w:lvl w:ilvl="0" w:tplc="0424000F">
      <w:start w:val="1"/>
      <w:numFmt w:val="decimal"/>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6" w15:restartNumberingAfterBreak="0">
    <w:nsid w:val="0E353FB5"/>
    <w:multiLevelType w:val="hybridMultilevel"/>
    <w:tmpl w:val="78246AEE"/>
    <w:lvl w:ilvl="0" w:tplc="893E6F0E">
      <w:start w:val="1"/>
      <w:numFmt w:val="decimal"/>
      <w:lvlText w:val="%1)"/>
      <w:lvlJc w:val="left"/>
      <w:pPr>
        <w:ind w:left="1440" w:hanging="360"/>
      </w:pPr>
      <w:rPr>
        <w:b/>
        <w:bCs w:val="0"/>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 w15:restartNumberingAfterBreak="0">
    <w:nsid w:val="0E5B5A55"/>
    <w:multiLevelType w:val="hybridMultilevel"/>
    <w:tmpl w:val="4B208C36"/>
    <w:lvl w:ilvl="0" w:tplc="0424000F">
      <w:start w:val="1"/>
      <w:numFmt w:val="decimal"/>
      <w:lvlText w:val="%1."/>
      <w:lvlJc w:val="left"/>
      <w:pPr>
        <w:ind w:left="1429" w:hanging="360"/>
      </w:pPr>
    </w:lvl>
    <w:lvl w:ilvl="1" w:tplc="04240019">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8" w15:restartNumberingAfterBreak="0">
    <w:nsid w:val="117566E9"/>
    <w:multiLevelType w:val="hybridMultilevel"/>
    <w:tmpl w:val="8BC231F2"/>
    <w:lvl w:ilvl="0" w:tplc="DC1EEEC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13B6505A"/>
    <w:multiLevelType w:val="hybridMultilevel"/>
    <w:tmpl w:val="7EEEF704"/>
    <w:lvl w:ilvl="0" w:tplc="4030D93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14E2530B"/>
    <w:multiLevelType w:val="hybridMultilevel"/>
    <w:tmpl w:val="4FA27B30"/>
    <w:lvl w:ilvl="0" w:tplc="87E8451E">
      <w:start w:val="1"/>
      <w:numFmt w:val="bullet"/>
      <w:lvlText w:val="-"/>
      <w:lvlJc w:val="left"/>
      <w:pPr>
        <w:ind w:left="1429" w:hanging="360"/>
      </w:pPr>
      <w:rPr>
        <w:rFonts w:ascii="Sylfaen" w:hAnsi="Sylfaen" w:hint="default"/>
      </w:rPr>
    </w:lvl>
    <w:lvl w:ilvl="1" w:tplc="04240003">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1" w15:restartNumberingAfterBreak="0">
    <w:nsid w:val="18163784"/>
    <w:multiLevelType w:val="hybridMultilevel"/>
    <w:tmpl w:val="FF84F616"/>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2" w15:restartNumberingAfterBreak="0">
    <w:nsid w:val="1BDE4DC4"/>
    <w:multiLevelType w:val="hybridMultilevel"/>
    <w:tmpl w:val="4A089A44"/>
    <w:lvl w:ilvl="0" w:tplc="87E8451E">
      <w:start w:val="1"/>
      <w:numFmt w:val="bullet"/>
      <w:lvlText w:val="-"/>
      <w:lvlJc w:val="left"/>
      <w:pPr>
        <w:ind w:left="1429" w:hanging="360"/>
      </w:pPr>
      <w:rPr>
        <w:rFonts w:ascii="Sylfaen" w:hAnsi="Sylfaen"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3" w15:restartNumberingAfterBreak="0">
    <w:nsid w:val="1F0B2F9D"/>
    <w:multiLevelType w:val="multilevel"/>
    <w:tmpl w:val="1DD0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355B47"/>
    <w:multiLevelType w:val="hybridMultilevel"/>
    <w:tmpl w:val="92345938"/>
    <w:lvl w:ilvl="0" w:tplc="FFA606D0">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260F49DE"/>
    <w:multiLevelType w:val="hybridMultilevel"/>
    <w:tmpl w:val="3B769E60"/>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6" w15:restartNumberingAfterBreak="0">
    <w:nsid w:val="27DD71C1"/>
    <w:multiLevelType w:val="hybridMultilevel"/>
    <w:tmpl w:val="B476A274"/>
    <w:lvl w:ilvl="0" w:tplc="603EC758">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7" w15:restartNumberingAfterBreak="0">
    <w:nsid w:val="2F114E60"/>
    <w:multiLevelType w:val="hybridMultilevel"/>
    <w:tmpl w:val="E52C6C5E"/>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8" w15:restartNumberingAfterBreak="0">
    <w:nsid w:val="32BD495C"/>
    <w:multiLevelType w:val="hybridMultilevel"/>
    <w:tmpl w:val="F912ED42"/>
    <w:lvl w:ilvl="0" w:tplc="999EDEE0">
      <w:start w:val="1"/>
      <w:numFmt w:val="decimal"/>
      <w:lvlText w:val="%1."/>
      <w:lvlJc w:val="left"/>
      <w:pPr>
        <w:ind w:left="1211" w:hanging="360"/>
      </w:pPr>
      <w:rPr>
        <w:rFonts w:ascii="Arial" w:hAnsi="Arial" w:cs="Arial" w:hint="default"/>
        <w:b w:val="0"/>
        <w:bCs w:val="0"/>
        <w:color w:val="000000"/>
        <w:sz w:val="22"/>
        <w:szCs w:val="22"/>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E86B16"/>
    <w:multiLevelType w:val="hybridMultilevel"/>
    <w:tmpl w:val="02E2083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0C34B82"/>
    <w:multiLevelType w:val="hybridMultilevel"/>
    <w:tmpl w:val="DBB40DF6"/>
    <w:lvl w:ilvl="0" w:tplc="87E8451E">
      <w:start w:val="1"/>
      <w:numFmt w:val="bullet"/>
      <w:lvlText w:val="-"/>
      <w:lvlJc w:val="left"/>
      <w:pPr>
        <w:ind w:left="1440" w:hanging="360"/>
      </w:pPr>
      <w:rPr>
        <w:rFonts w:ascii="Sylfaen" w:hAnsi="Sylfae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15:restartNumberingAfterBreak="0">
    <w:nsid w:val="42B72BC2"/>
    <w:multiLevelType w:val="hybridMultilevel"/>
    <w:tmpl w:val="E0F268C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44AB23DF"/>
    <w:multiLevelType w:val="hybridMultilevel"/>
    <w:tmpl w:val="074436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6C41155"/>
    <w:multiLevelType w:val="hybridMultilevel"/>
    <w:tmpl w:val="2F5AF47C"/>
    <w:lvl w:ilvl="0" w:tplc="348AFD68">
      <w:start w:val="1"/>
      <w:numFmt w:val="decimal"/>
      <w:lvlText w:val="%1."/>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24" w15:restartNumberingAfterBreak="0">
    <w:nsid w:val="4D945BBF"/>
    <w:multiLevelType w:val="hybridMultilevel"/>
    <w:tmpl w:val="D5E41446"/>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5" w15:restartNumberingAfterBreak="0">
    <w:nsid w:val="508075AE"/>
    <w:multiLevelType w:val="hybridMultilevel"/>
    <w:tmpl w:val="370ADEA6"/>
    <w:lvl w:ilvl="0" w:tplc="BB36B256">
      <w:start w:val="1"/>
      <w:numFmt w:val="bullet"/>
      <w:pStyle w:val="Seznam"/>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4952E0E"/>
    <w:multiLevelType w:val="hybridMultilevel"/>
    <w:tmpl w:val="9052346E"/>
    <w:lvl w:ilvl="0" w:tplc="87E8451E">
      <w:start w:val="1"/>
      <w:numFmt w:val="bullet"/>
      <w:lvlText w:val="-"/>
      <w:lvlJc w:val="left"/>
      <w:pPr>
        <w:ind w:left="1429" w:hanging="360"/>
      </w:pPr>
      <w:rPr>
        <w:rFonts w:ascii="Sylfaen" w:hAnsi="Sylfaen"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7" w15:restartNumberingAfterBreak="0">
    <w:nsid w:val="5625229F"/>
    <w:multiLevelType w:val="hybridMultilevel"/>
    <w:tmpl w:val="7BD64D60"/>
    <w:lvl w:ilvl="0" w:tplc="1152F998">
      <w:start w:val="1"/>
      <w:numFmt w:val="decimal"/>
      <w:lvlText w:val="%1."/>
      <w:lvlJc w:val="left"/>
      <w:pPr>
        <w:tabs>
          <w:tab w:val="num" w:pos="720"/>
        </w:tabs>
        <w:ind w:left="720" w:hanging="720"/>
      </w:pPr>
      <w:rPr>
        <w:rFonts w:ascii="Arial" w:hAnsi="Arial" w:cs="Arial" w:hint="default"/>
        <w:b w:val="0"/>
        <w:i w:val="0"/>
        <w:iCs w:val="0"/>
        <w:sz w:val="22"/>
        <w:szCs w:val="22"/>
      </w:rPr>
    </w:lvl>
    <w:lvl w:ilvl="1" w:tplc="E474B780">
      <w:start w:val="1"/>
      <w:numFmt w:val="bullet"/>
      <w:lvlText w:val="-"/>
      <w:lvlJc w:val="left"/>
      <w:pPr>
        <w:tabs>
          <w:tab w:val="num" w:pos="1440"/>
        </w:tabs>
        <w:ind w:left="1440" w:hanging="360"/>
      </w:pPr>
      <w:rPr>
        <w:rFonts w:ascii="Arial" w:eastAsia="Times New Roman" w:hAnsi="Arial" w:cs="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583F228E"/>
    <w:multiLevelType w:val="hybridMultilevel"/>
    <w:tmpl w:val="B6FA3DE0"/>
    <w:lvl w:ilvl="0" w:tplc="4030D936">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9" w15:restartNumberingAfterBreak="0">
    <w:nsid w:val="5A082ECA"/>
    <w:multiLevelType w:val="hybridMultilevel"/>
    <w:tmpl w:val="949210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C351D4F"/>
    <w:multiLevelType w:val="hybridMultilevel"/>
    <w:tmpl w:val="538EF2CE"/>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1" w15:restartNumberingAfterBreak="0">
    <w:nsid w:val="5EA81E50"/>
    <w:multiLevelType w:val="hybridMultilevel"/>
    <w:tmpl w:val="42C4A54E"/>
    <w:lvl w:ilvl="0" w:tplc="87E8451E">
      <w:start w:val="1"/>
      <w:numFmt w:val="bullet"/>
      <w:lvlText w:val="-"/>
      <w:lvlJc w:val="left"/>
      <w:pPr>
        <w:ind w:left="1440" w:hanging="360"/>
      </w:pPr>
      <w:rPr>
        <w:rFonts w:ascii="Sylfaen" w:hAnsi="Sylfae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2" w15:restartNumberingAfterBreak="0">
    <w:nsid w:val="6A0D3747"/>
    <w:multiLevelType w:val="hybridMultilevel"/>
    <w:tmpl w:val="951A9C18"/>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3" w15:restartNumberingAfterBreak="0">
    <w:nsid w:val="6F0C5C98"/>
    <w:multiLevelType w:val="hybridMultilevel"/>
    <w:tmpl w:val="DE982EB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4" w15:restartNumberingAfterBreak="0">
    <w:nsid w:val="73537E9A"/>
    <w:multiLevelType w:val="hybridMultilevel"/>
    <w:tmpl w:val="75607E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6027315"/>
    <w:multiLevelType w:val="multilevel"/>
    <w:tmpl w:val="761C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193AE5"/>
    <w:multiLevelType w:val="hybridMultilevel"/>
    <w:tmpl w:val="5F26AD4E"/>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776A8D5E">
      <w:start w:val="1"/>
      <w:numFmt w:val="bullet"/>
      <w:lvlText w:val=""/>
      <w:lvlJc w:val="left"/>
      <w:pPr>
        <w:ind w:left="3049" w:hanging="360"/>
      </w:pPr>
      <w:rPr>
        <w:rFonts w:ascii="Symbol" w:hAnsi="Symbol" w:hint="default"/>
        <w:color w:val="auto"/>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 w15:restartNumberingAfterBreak="0">
    <w:nsid w:val="791C63DC"/>
    <w:multiLevelType w:val="hybridMultilevel"/>
    <w:tmpl w:val="0ABC4450"/>
    <w:lvl w:ilvl="0" w:tplc="0262C6A8">
      <w:start w:val="1"/>
      <w:numFmt w:val="bullet"/>
      <w:lvlText w:val=""/>
      <w:lvlJc w:val="left"/>
      <w:pPr>
        <w:ind w:left="1069" w:hanging="360"/>
      </w:pPr>
      <w:rPr>
        <w:rFonts w:ascii="Symbol" w:hAnsi="Symbol" w:hint="default"/>
      </w:rPr>
    </w:lvl>
    <w:lvl w:ilvl="1" w:tplc="BA247EB8">
      <w:start w:val="1"/>
      <w:numFmt w:val="bullet"/>
      <w:lvlText w:val="o"/>
      <w:lvlJc w:val="left"/>
      <w:pPr>
        <w:ind w:left="1789" w:hanging="360"/>
      </w:pPr>
      <w:rPr>
        <w:rFonts w:ascii="Courier New" w:hAnsi="Courier New" w:hint="default"/>
      </w:rPr>
    </w:lvl>
    <w:lvl w:ilvl="2" w:tplc="FFBC5ABE">
      <w:start w:val="1"/>
      <w:numFmt w:val="bullet"/>
      <w:lvlText w:val=""/>
      <w:lvlJc w:val="left"/>
      <w:pPr>
        <w:ind w:left="2509" w:hanging="360"/>
      </w:pPr>
      <w:rPr>
        <w:rFonts w:ascii="Wingdings" w:hAnsi="Wingdings" w:hint="default"/>
      </w:rPr>
    </w:lvl>
    <w:lvl w:ilvl="3" w:tplc="7DC8F37A">
      <w:start w:val="1"/>
      <w:numFmt w:val="bullet"/>
      <w:lvlText w:val=""/>
      <w:lvlJc w:val="left"/>
      <w:pPr>
        <w:ind w:left="3229" w:hanging="360"/>
      </w:pPr>
      <w:rPr>
        <w:rFonts w:ascii="Symbol" w:hAnsi="Symbol" w:hint="default"/>
      </w:rPr>
    </w:lvl>
    <w:lvl w:ilvl="4" w:tplc="19B6C398">
      <w:start w:val="1"/>
      <w:numFmt w:val="bullet"/>
      <w:lvlText w:val="o"/>
      <w:lvlJc w:val="left"/>
      <w:pPr>
        <w:ind w:left="3949" w:hanging="360"/>
      </w:pPr>
      <w:rPr>
        <w:rFonts w:ascii="Courier New" w:hAnsi="Courier New" w:hint="default"/>
      </w:rPr>
    </w:lvl>
    <w:lvl w:ilvl="5" w:tplc="1E76EF92">
      <w:start w:val="1"/>
      <w:numFmt w:val="bullet"/>
      <w:lvlText w:val=""/>
      <w:lvlJc w:val="left"/>
      <w:pPr>
        <w:ind w:left="4669" w:hanging="360"/>
      </w:pPr>
      <w:rPr>
        <w:rFonts w:ascii="Wingdings" w:hAnsi="Wingdings" w:hint="default"/>
      </w:rPr>
    </w:lvl>
    <w:lvl w:ilvl="6" w:tplc="5AD2C358">
      <w:start w:val="1"/>
      <w:numFmt w:val="bullet"/>
      <w:lvlText w:val=""/>
      <w:lvlJc w:val="left"/>
      <w:pPr>
        <w:ind w:left="5389" w:hanging="360"/>
      </w:pPr>
      <w:rPr>
        <w:rFonts w:ascii="Symbol" w:hAnsi="Symbol" w:hint="default"/>
      </w:rPr>
    </w:lvl>
    <w:lvl w:ilvl="7" w:tplc="AEC0AC80">
      <w:start w:val="1"/>
      <w:numFmt w:val="bullet"/>
      <w:lvlText w:val="o"/>
      <w:lvlJc w:val="left"/>
      <w:pPr>
        <w:ind w:left="6109" w:hanging="360"/>
      </w:pPr>
      <w:rPr>
        <w:rFonts w:ascii="Courier New" w:hAnsi="Courier New" w:hint="default"/>
      </w:rPr>
    </w:lvl>
    <w:lvl w:ilvl="8" w:tplc="5548FB26">
      <w:start w:val="1"/>
      <w:numFmt w:val="bullet"/>
      <w:lvlText w:val=""/>
      <w:lvlJc w:val="left"/>
      <w:pPr>
        <w:ind w:left="6829" w:hanging="360"/>
      </w:pPr>
      <w:rPr>
        <w:rFonts w:ascii="Wingdings" w:hAnsi="Wingdings" w:hint="default"/>
      </w:rPr>
    </w:lvl>
  </w:abstractNum>
  <w:num w:numId="1" w16cid:durableId="1275595661">
    <w:abstractNumId w:val="25"/>
  </w:num>
  <w:num w:numId="2" w16cid:durableId="1564440524">
    <w:abstractNumId w:val="30"/>
  </w:num>
  <w:num w:numId="3" w16cid:durableId="1989281952">
    <w:abstractNumId w:val="1"/>
  </w:num>
  <w:num w:numId="4" w16cid:durableId="457340087">
    <w:abstractNumId w:val="16"/>
  </w:num>
  <w:num w:numId="5" w16cid:durableId="2029018289">
    <w:abstractNumId w:val="28"/>
  </w:num>
  <w:num w:numId="6" w16cid:durableId="1927811028">
    <w:abstractNumId w:val="32"/>
  </w:num>
  <w:num w:numId="7" w16cid:durableId="1159418049">
    <w:abstractNumId w:val="9"/>
  </w:num>
  <w:num w:numId="8" w16cid:durableId="1562598849">
    <w:abstractNumId w:val="0"/>
  </w:num>
  <w:num w:numId="9" w16cid:durableId="1435321631">
    <w:abstractNumId w:val="18"/>
  </w:num>
  <w:num w:numId="10" w16cid:durableId="1884361595">
    <w:abstractNumId w:val="23"/>
  </w:num>
  <w:num w:numId="11" w16cid:durableId="858927552">
    <w:abstractNumId w:val="27"/>
  </w:num>
  <w:num w:numId="12" w16cid:durableId="556166317">
    <w:abstractNumId w:val="2"/>
  </w:num>
  <w:num w:numId="13" w16cid:durableId="620115359">
    <w:abstractNumId w:val="26"/>
  </w:num>
  <w:num w:numId="14" w16cid:durableId="354968145">
    <w:abstractNumId w:val="10"/>
  </w:num>
  <w:num w:numId="15" w16cid:durableId="378211931">
    <w:abstractNumId w:val="33"/>
  </w:num>
  <w:num w:numId="16" w16cid:durableId="1879463144">
    <w:abstractNumId w:val="7"/>
  </w:num>
  <w:num w:numId="17" w16cid:durableId="2008053018">
    <w:abstractNumId w:val="20"/>
  </w:num>
  <w:num w:numId="18" w16cid:durableId="1350331136">
    <w:abstractNumId w:val="4"/>
  </w:num>
  <w:num w:numId="19" w16cid:durableId="470825267">
    <w:abstractNumId w:val="6"/>
  </w:num>
  <w:num w:numId="20" w16cid:durableId="1179730644">
    <w:abstractNumId w:val="35"/>
  </w:num>
  <w:num w:numId="21" w16cid:durableId="110128108">
    <w:abstractNumId w:val="13"/>
  </w:num>
  <w:num w:numId="22" w16cid:durableId="1134787119">
    <w:abstractNumId w:val="37"/>
  </w:num>
  <w:num w:numId="23" w16cid:durableId="909734637">
    <w:abstractNumId w:val="36"/>
  </w:num>
  <w:num w:numId="24" w16cid:durableId="1032800748">
    <w:abstractNumId w:val="17"/>
  </w:num>
  <w:num w:numId="25" w16cid:durableId="1548373440">
    <w:abstractNumId w:val="14"/>
  </w:num>
  <w:num w:numId="26" w16cid:durableId="2003657131">
    <w:abstractNumId w:val="11"/>
  </w:num>
  <w:num w:numId="27" w16cid:durableId="1485732041">
    <w:abstractNumId w:val="3"/>
  </w:num>
  <w:num w:numId="28" w16cid:durableId="1153907085">
    <w:abstractNumId w:val="15"/>
  </w:num>
  <w:num w:numId="29" w16cid:durableId="1659309279">
    <w:abstractNumId w:val="34"/>
  </w:num>
  <w:num w:numId="30" w16cid:durableId="1273635208">
    <w:abstractNumId w:val="12"/>
  </w:num>
  <w:num w:numId="31" w16cid:durableId="1973365808">
    <w:abstractNumId w:val="31"/>
  </w:num>
  <w:num w:numId="32" w16cid:durableId="1170176478">
    <w:abstractNumId w:val="5"/>
  </w:num>
  <w:num w:numId="33" w16cid:durableId="1837575836">
    <w:abstractNumId w:val="24"/>
  </w:num>
  <w:num w:numId="34" w16cid:durableId="371926103">
    <w:abstractNumId w:val="29"/>
  </w:num>
  <w:num w:numId="35" w16cid:durableId="873926171">
    <w:abstractNumId w:val="22"/>
  </w:num>
  <w:num w:numId="36" w16cid:durableId="1847280642">
    <w:abstractNumId w:val="19"/>
  </w:num>
  <w:num w:numId="37" w16cid:durableId="1519345907">
    <w:abstractNumId w:val="8"/>
  </w:num>
  <w:num w:numId="38" w16cid:durableId="15709206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BE7"/>
    <w:rsid w:val="0000744F"/>
    <w:rsid w:val="00011FD8"/>
    <w:rsid w:val="00012A2E"/>
    <w:rsid w:val="00015E62"/>
    <w:rsid w:val="00022A29"/>
    <w:rsid w:val="00023F70"/>
    <w:rsid w:val="00025713"/>
    <w:rsid w:val="000262CD"/>
    <w:rsid w:val="000276AB"/>
    <w:rsid w:val="00030838"/>
    <w:rsid w:val="00035268"/>
    <w:rsid w:val="00035611"/>
    <w:rsid w:val="000373D0"/>
    <w:rsid w:val="00042078"/>
    <w:rsid w:val="00050A11"/>
    <w:rsid w:val="0005678C"/>
    <w:rsid w:val="000611DD"/>
    <w:rsid w:val="0006446E"/>
    <w:rsid w:val="00071908"/>
    <w:rsid w:val="000739C3"/>
    <w:rsid w:val="000800F8"/>
    <w:rsid w:val="00083B98"/>
    <w:rsid w:val="00083CA2"/>
    <w:rsid w:val="00083FE7"/>
    <w:rsid w:val="00086C64"/>
    <w:rsid w:val="000A6DB7"/>
    <w:rsid w:val="000B0061"/>
    <w:rsid w:val="000B2EB3"/>
    <w:rsid w:val="000B3CA2"/>
    <w:rsid w:val="000C5EDC"/>
    <w:rsid w:val="000D4283"/>
    <w:rsid w:val="000D4820"/>
    <w:rsid w:val="000D6C77"/>
    <w:rsid w:val="000E0327"/>
    <w:rsid w:val="000E1DA1"/>
    <w:rsid w:val="000E25E1"/>
    <w:rsid w:val="000E39E6"/>
    <w:rsid w:val="000E481F"/>
    <w:rsid w:val="000E58AD"/>
    <w:rsid w:val="000E6309"/>
    <w:rsid w:val="000E6762"/>
    <w:rsid w:val="000E68DF"/>
    <w:rsid w:val="000F5AD3"/>
    <w:rsid w:val="00101B99"/>
    <w:rsid w:val="00101CC0"/>
    <w:rsid w:val="00102F14"/>
    <w:rsid w:val="001075EB"/>
    <w:rsid w:val="001105FF"/>
    <w:rsid w:val="00110838"/>
    <w:rsid w:val="00110B17"/>
    <w:rsid w:val="00110FA5"/>
    <w:rsid w:val="00111BF4"/>
    <w:rsid w:val="00113285"/>
    <w:rsid w:val="001137D1"/>
    <w:rsid w:val="00113837"/>
    <w:rsid w:val="001205E3"/>
    <w:rsid w:val="00121AB9"/>
    <w:rsid w:val="00131C8E"/>
    <w:rsid w:val="0013259F"/>
    <w:rsid w:val="0013265C"/>
    <w:rsid w:val="001430B5"/>
    <w:rsid w:val="00145A3D"/>
    <w:rsid w:val="00156859"/>
    <w:rsid w:val="00166889"/>
    <w:rsid w:val="001776A5"/>
    <w:rsid w:val="00177B25"/>
    <w:rsid w:val="00184E64"/>
    <w:rsid w:val="00192B9A"/>
    <w:rsid w:val="00193C5D"/>
    <w:rsid w:val="00195867"/>
    <w:rsid w:val="00195FB8"/>
    <w:rsid w:val="00197091"/>
    <w:rsid w:val="001A072D"/>
    <w:rsid w:val="001B21C9"/>
    <w:rsid w:val="001B2389"/>
    <w:rsid w:val="001C0BDA"/>
    <w:rsid w:val="001C61D2"/>
    <w:rsid w:val="001C6438"/>
    <w:rsid w:val="001D7013"/>
    <w:rsid w:val="001E1A71"/>
    <w:rsid w:val="001E368B"/>
    <w:rsid w:val="001E4C67"/>
    <w:rsid w:val="001E7A09"/>
    <w:rsid w:val="001F4732"/>
    <w:rsid w:val="00200741"/>
    <w:rsid w:val="00201362"/>
    <w:rsid w:val="00202EEB"/>
    <w:rsid w:val="00203F03"/>
    <w:rsid w:val="00211ECA"/>
    <w:rsid w:val="0021216C"/>
    <w:rsid w:val="0021309D"/>
    <w:rsid w:val="00214473"/>
    <w:rsid w:val="00217DF8"/>
    <w:rsid w:val="0022273D"/>
    <w:rsid w:val="0022510F"/>
    <w:rsid w:val="00226E0E"/>
    <w:rsid w:val="00255F0F"/>
    <w:rsid w:val="00266991"/>
    <w:rsid w:val="00266B15"/>
    <w:rsid w:val="00273337"/>
    <w:rsid w:val="00275AFE"/>
    <w:rsid w:val="00277D0E"/>
    <w:rsid w:val="0028430E"/>
    <w:rsid w:val="002869FA"/>
    <w:rsid w:val="00287D4F"/>
    <w:rsid w:val="00291509"/>
    <w:rsid w:val="00291D13"/>
    <w:rsid w:val="002948F9"/>
    <w:rsid w:val="002A0D68"/>
    <w:rsid w:val="002A3F9B"/>
    <w:rsid w:val="002B08B0"/>
    <w:rsid w:val="002C31CD"/>
    <w:rsid w:val="002C33D6"/>
    <w:rsid w:val="002C7DD8"/>
    <w:rsid w:val="002D1AC3"/>
    <w:rsid w:val="002D7E1C"/>
    <w:rsid w:val="002E1FFE"/>
    <w:rsid w:val="002F26F0"/>
    <w:rsid w:val="002F7A88"/>
    <w:rsid w:val="003017DC"/>
    <w:rsid w:val="00304B23"/>
    <w:rsid w:val="00305974"/>
    <w:rsid w:val="00310A02"/>
    <w:rsid w:val="003148CF"/>
    <w:rsid w:val="0032004F"/>
    <w:rsid w:val="00326CFC"/>
    <w:rsid w:val="00327A52"/>
    <w:rsid w:val="00336764"/>
    <w:rsid w:val="00336ECF"/>
    <w:rsid w:val="00337E69"/>
    <w:rsid w:val="0034349B"/>
    <w:rsid w:val="00345529"/>
    <w:rsid w:val="00345FDC"/>
    <w:rsid w:val="003479DD"/>
    <w:rsid w:val="00351CDF"/>
    <w:rsid w:val="00351E46"/>
    <w:rsid w:val="003627B3"/>
    <w:rsid w:val="00366240"/>
    <w:rsid w:val="0037061C"/>
    <w:rsid w:val="00381D6C"/>
    <w:rsid w:val="003838D3"/>
    <w:rsid w:val="0038525A"/>
    <w:rsid w:val="00386030"/>
    <w:rsid w:val="0038702A"/>
    <w:rsid w:val="00390EF5"/>
    <w:rsid w:val="003941C2"/>
    <w:rsid w:val="0039457F"/>
    <w:rsid w:val="003947CA"/>
    <w:rsid w:val="003A0AE4"/>
    <w:rsid w:val="003A2C22"/>
    <w:rsid w:val="003B11F7"/>
    <w:rsid w:val="003B1A0B"/>
    <w:rsid w:val="003B646E"/>
    <w:rsid w:val="003D2D67"/>
    <w:rsid w:val="003D67A1"/>
    <w:rsid w:val="003D7D8C"/>
    <w:rsid w:val="003E36FB"/>
    <w:rsid w:val="003E3BB5"/>
    <w:rsid w:val="003F2240"/>
    <w:rsid w:val="003F3284"/>
    <w:rsid w:val="003F66FA"/>
    <w:rsid w:val="00404823"/>
    <w:rsid w:val="004129EE"/>
    <w:rsid w:val="004172F8"/>
    <w:rsid w:val="00422064"/>
    <w:rsid w:val="004306F7"/>
    <w:rsid w:val="004318D0"/>
    <w:rsid w:val="00431E7E"/>
    <w:rsid w:val="00434078"/>
    <w:rsid w:val="0043655B"/>
    <w:rsid w:val="00444BFF"/>
    <w:rsid w:val="00446D8D"/>
    <w:rsid w:val="00451714"/>
    <w:rsid w:val="00454265"/>
    <w:rsid w:val="004558E4"/>
    <w:rsid w:val="004565B3"/>
    <w:rsid w:val="00462E1F"/>
    <w:rsid w:val="00463FA4"/>
    <w:rsid w:val="00477C98"/>
    <w:rsid w:val="004839D1"/>
    <w:rsid w:val="00486063"/>
    <w:rsid w:val="004913F9"/>
    <w:rsid w:val="004953C5"/>
    <w:rsid w:val="004A19CD"/>
    <w:rsid w:val="004A325F"/>
    <w:rsid w:val="004A3FB9"/>
    <w:rsid w:val="004A535E"/>
    <w:rsid w:val="004A6BB2"/>
    <w:rsid w:val="004A6E5C"/>
    <w:rsid w:val="004C4D19"/>
    <w:rsid w:val="004D020E"/>
    <w:rsid w:val="004D1881"/>
    <w:rsid w:val="004D1DEF"/>
    <w:rsid w:val="004D389E"/>
    <w:rsid w:val="004D7EF3"/>
    <w:rsid w:val="004E242E"/>
    <w:rsid w:val="004E33D0"/>
    <w:rsid w:val="004F6B9C"/>
    <w:rsid w:val="00501EB2"/>
    <w:rsid w:val="00502193"/>
    <w:rsid w:val="005124FD"/>
    <w:rsid w:val="0051580C"/>
    <w:rsid w:val="00520CA6"/>
    <w:rsid w:val="005210F0"/>
    <w:rsid w:val="00521884"/>
    <w:rsid w:val="00521DC5"/>
    <w:rsid w:val="00530011"/>
    <w:rsid w:val="005361AF"/>
    <w:rsid w:val="0053704E"/>
    <w:rsid w:val="00543AE3"/>
    <w:rsid w:val="00546B24"/>
    <w:rsid w:val="005479A6"/>
    <w:rsid w:val="005617DA"/>
    <w:rsid w:val="00563CF3"/>
    <w:rsid w:val="00581BE7"/>
    <w:rsid w:val="005820C7"/>
    <w:rsid w:val="0058227B"/>
    <w:rsid w:val="00582DA7"/>
    <w:rsid w:val="00592C6E"/>
    <w:rsid w:val="00592FB1"/>
    <w:rsid w:val="0059353A"/>
    <w:rsid w:val="0059479A"/>
    <w:rsid w:val="005A247A"/>
    <w:rsid w:val="005A7F54"/>
    <w:rsid w:val="005B0FE9"/>
    <w:rsid w:val="005B7D09"/>
    <w:rsid w:val="005C0E3E"/>
    <w:rsid w:val="005C3485"/>
    <w:rsid w:val="005C4702"/>
    <w:rsid w:val="005C49B9"/>
    <w:rsid w:val="005C54A0"/>
    <w:rsid w:val="005D3F71"/>
    <w:rsid w:val="005D55D7"/>
    <w:rsid w:val="005D72AA"/>
    <w:rsid w:val="005E321E"/>
    <w:rsid w:val="005E4250"/>
    <w:rsid w:val="005F3A75"/>
    <w:rsid w:val="005F6982"/>
    <w:rsid w:val="005F79A2"/>
    <w:rsid w:val="006007E8"/>
    <w:rsid w:val="006034AA"/>
    <w:rsid w:val="00610C0B"/>
    <w:rsid w:val="00611F95"/>
    <w:rsid w:val="00615EB2"/>
    <w:rsid w:val="006166D7"/>
    <w:rsid w:val="00625A05"/>
    <w:rsid w:val="006266C9"/>
    <w:rsid w:val="00635F21"/>
    <w:rsid w:val="00641628"/>
    <w:rsid w:val="006417C5"/>
    <w:rsid w:val="006432F1"/>
    <w:rsid w:val="006477CE"/>
    <w:rsid w:val="00651058"/>
    <w:rsid w:val="006620F0"/>
    <w:rsid w:val="00662DC5"/>
    <w:rsid w:val="0067197E"/>
    <w:rsid w:val="006752A2"/>
    <w:rsid w:val="00676748"/>
    <w:rsid w:val="00677E5F"/>
    <w:rsid w:val="006801E7"/>
    <w:rsid w:val="006803AD"/>
    <w:rsid w:val="0068364D"/>
    <w:rsid w:val="00684646"/>
    <w:rsid w:val="0069003F"/>
    <w:rsid w:val="006909A4"/>
    <w:rsid w:val="00697034"/>
    <w:rsid w:val="00697B50"/>
    <w:rsid w:val="006B187A"/>
    <w:rsid w:val="006B42F9"/>
    <w:rsid w:val="006C307E"/>
    <w:rsid w:val="006D78FD"/>
    <w:rsid w:val="006E081D"/>
    <w:rsid w:val="006E4655"/>
    <w:rsid w:val="006E6BC2"/>
    <w:rsid w:val="006F50DB"/>
    <w:rsid w:val="006F5152"/>
    <w:rsid w:val="006F6570"/>
    <w:rsid w:val="00701EDA"/>
    <w:rsid w:val="007063A4"/>
    <w:rsid w:val="00706CEE"/>
    <w:rsid w:val="0072050F"/>
    <w:rsid w:val="0072063E"/>
    <w:rsid w:val="00721A30"/>
    <w:rsid w:val="00722FAC"/>
    <w:rsid w:val="00734A18"/>
    <w:rsid w:val="0073557E"/>
    <w:rsid w:val="0074692A"/>
    <w:rsid w:val="00747D74"/>
    <w:rsid w:val="007542DA"/>
    <w:rsid w:val="00756141"/>
    <w:rsid w:val="00761D1F"/>
    <w:rsid w:val="007633DF"/>
    <w:rsid w:val="0076541A"/>
    <w:rsid w:val="0077116C"/>
    <w:rsid w:val="007719A2"/>
    <w:rsid w:val="00773340"/>
    <w:rsid w:val="00786B6A"/>
    <w:rsid w:val="0079172C"/>
    <w:rsid w:val="00791DB2"/>
    <w:rsid w:val="00792B0B"/>
    <w:rsid w:val="00793022"/>
    <w:rsid w:val="00793F23"/>
    <w:rsid w:val="00793FCD"/>
    <w:rsid w:val="00796075"/>
    <w:rsid w:val="007A5A4A"/>
    <w:rsid w:val="007B366F"/>
    <w:rsid w:val="007C0DEA"/>
    <w:rsid w:val="007C3F17"/>
    <w:rsid w:val="007C44AF"/>
    <w:rsid w:val="007C6E0B"/>
    <w:rsid w:val="007D3693"/>
    <w:rsid w:val="007D3BE8"/>
    <w:rsid w:val="007D46F0"/>
    <w:rsid w:val="007E04A2"/>
    <w:rsid w:val="007E73F9"/>
    <w:rsid w:val="007F001E"/>
    <w:rsid w:val="007F5DC8"/>
    <w:rsid w:val="007F68BF"/>
    <w:rsid w:val="00803728"/>
    <w:rsid w:val="00804957"/>
    <w:rsid w:val="00805F0C"/>
    <w:rsid w:val="00810854"/>
    <w:rsid w:val="00816B27"/>
    <w:rsid w:val="008173C8"/>
    <w:rsid w:val="008228A9"/>
    <w:rsid w:val="00822CB7"/>
    <w:rsid w:val="00825B99"/>
    <w:rsid w:val="00826BC5"/>
    <w:rsid w:val="0083144F"/>
    <w:rsid w:val="00833363"/>
    <w:rsid w:val="00834A28"/>
    <w:rsid w:val="00845B5B"/>
    <w:rsid w:val="008515CD"/>
    <w:rsid w:val="00855D51"/>
    <w:rsid w:val="00856871"/>
    <w:rsid w:val="00863A0B"/>
    <w:rsid w:val="00864316"/>
    <w:rsid w:val="00864EFE"/>
    <w:rsid w:val="00873CAB"/>
    <w:rsid w:val="008759F5"/>
    <w:rsid w:val="008802E3"/>
    <w:rsid w:val="008821D4"/>
    <w:rsid w:val="00891DFA"/>
    <w:rsid w:val="008A5F4D"/>
    <w:rsid w:val="008C36D2"/>
    <w:rsid w:val="008D024C"/>
    <w:rsid w:val="008D0DFA"/>
    <w:rsid w:val="008D3368"/>
    <w:rsid w:val="008D3D72"/>
    <w:rsid w:val="008E7826"/>
    <w:rsid w:val="008F47AC"/>
    <w:rsid w:val="008F6A27"/>
    <w:rsid w:val="00905F98"/>
    <w:rsid w:val="0091594D"/>
    <w:rsid w:val="00915F4E"/>
    <w:rsid w:val="00923A6E"/>
    <w:rsid w:val="00937A96"/>
    <w:rsid w:val="00941206"/>
    <w:rsid w:val="00942356"/>
    <w:rsid w:val="009443E7"/>
    <w:rsid w:val="00954E94"/>
    <w:rsid w:val="009567F5"/>
    <w:rsid w:val="00956AAD"/>
    <w:rsid w:val="00963063"/>
    <w:rsid w:val="0096397E"/>
    <w:rsid w:val="0096766F"/>
    <w:rsid w:val="009805C0"/>
    <w:rsid w:val="009A2FCF"/>
    <w:rsid w:val="009A4940"/>
    <w:rsid w:val="009A6AF1"/>
    <w:rsid w:val="009B2345"/>
    <w:rsid w:val="009C1A91"/>
    <w:rsid w:val="009C2149"/>
    <w:rsid w:val="009C2449"/>
    <w:rsid w:val="009C44A7"/>
    <w:rsid w:val="009C525D"/>
    <w:rsid w:val="009D0293"/>
    <w:rsid w:val="009D335B"/>
    <w:rsid w:val="009D3904"/>
    <w:rsid w:val="009D6D89"/>
    <w:rsid w:val="009E4563"/>
    <w:rsid w:val="009F2AB6"/>
    <w:rsid w:val="009F7308"/>
    <w:rsid w:val="009F7649"/>
    <w:rsid w:val="00A05C3C"/>
    <w:rsid w:val="00A07540"/>
    <w:rsid w:val="00A13205"/>
    <w:rsid w:val="00A13CA1"/>
    <w:rsid w:val="00A21AF4"/>
    <w:rsid w:val="00A25497"/>
    <w:rsid w:val="00A259B9"/>
    <w:rsid w:val="00A34582"/>
    <w:rsid w:val="00A400FC"/>
    <w:rsid w:val="00A409AD"/>
    <w:rsid w:val="00A55B79"/>
    <w:rsid w:val="00A5752F"/>
    <w:rsid w:val="00A63D7C"/>
    <w:rsid w:val="00A6443F"/>
    <w:rsid w:val="00A65609"/>
    <w:rsid w:val="00A72C96"/>
    <w:rsid w:val="00A7504A"/>
    <w:rsid w:val="00A8136C"/>
    <w:rsid w:val="00A8186A"/>
    <w:rsid w:val="00A87869"/>
    <w:rsid w:val="00A9127C"/>
    <w:rsid w:val="00A92098"/>
    <w:rsid w:val="00A95A58"/>
    <w:rsid w:val="00AA0BCB"/>
    <w:rsid w:val="00AA16FE"/>
    <w:rsid w:val="00AA2C3B"/>
    <w:rsid w:val="00AA3D47"/>
    <w:rsid w:val="00AA4BFD"/>
    <w:rsid w:val="00AA784A"/>
    <w:rsid w:val="00AB25D3"/>
    <w:rsid w:val="00AC0E7C"/>
    <w:rsid w:val="00AC2D62"/>
    <w:rsid w:val="00AC7EB4"/>
    <w:rsid w:val="00AD2DC2"/>
    <w:rsid w:val="00AD2E49"/>
    <w:rsid w:val="00AD4FBA"/>
    <w:rsid w:val="00AE0A45"/>
    <w:rsid w:val="00AE16CA"/>
    <w:rsid w:val="00AE4013"/>
    <w:rsid w:val="00AE4986"/>
    <w:rsid w:val="00B018D1"/>
    <w:rsid w:val="00B11C01"/>
    <w:rsid w:val="00B13763"/>
    <w:rsid w:val="00B20B3C"/>
    <w:rsid w:val="00B2192C"/>
    <w:rsid w:val="00B332F9"/>
    <w:rsid w:val="00B418C5"/>
    <w:rsid w:val="00B43628"/>
    <w:rsid w:val="00B754E3"/>
    <w:rsid w:val="00B84570"/>
    <w:rsid w:val="00B91CBC"/>
    <w:rsid w:val="00B9374E"/>
    <w:rsid w:val="00B977F9"/>
    <w:rsid w:val="00B97850"/>
    <w:rsid w:val="00BA0B88"/>
    <w:rsid w:val="00BA29E4"/>
    <w:rsid w:val="00BA46CD"/>
    <w:rsid w:val="00BA5623"/>
    <w:rsid w:val="00BB2DA2"/>
    <w:rsid w:val="00BB30A8"/>
    <w:rsid w:val="00BB4CF1"/>
    <w:rsid w:val="00BB6A20"/>
    <w:rsid w:val="00BC53B8"/>
    <w:rsid w:val="00BD6039"/>
    <w:rsid w:val="00BE5658"/>
    <w:rsid w:val="00BE6811"/>
    <w:rsid w:val="00BF0226"/>
    <w:rsid w:val="00BF238D"/>
    <w:rsid w:val="00BF27CB"/>
    <w:rsid w:val="00BF4AEA"/>
    <w:rsid w:val="00BF7B56"/>
    <w:rsid w:val="00C072E2"/>
    <w:rsid w:val="00C078E7"/>
    <w:rsid w:val="00C10614"/>
    <w:rsid w:val="00C11481"/>
    <w:rsid w:val="00C12CF5"/>
    <w:rsid w:val="00C12D30"/>
    <w:rsid w:val="00C14CB5"/>
    <w:rsid w:val="00C15A60"/>
    <w:rsid w:val="00C22A7D"/>
    <w:rsid w:val="00C235D5"/>
    <w:rsid w:val="00C23A53"/>
    <w:rsid w:val="00C328F8"/>
    <w:rsid w:val="00C3312A"/>
    <w:rsid w:val="00C36277"/>
    <w:rsid w:val="00C52249"/>
    <w:rsid w:val="00C7627D"/>
    <w:rsid w:val="00C762F1"/>
    <w:rsid w:val="00C973E8"/>
    <w:rsid w:val="00CA2421"/>
    <w:rsid w:val="00CA6A21"/>
    <w:rsid w:val="00CA7B47"/>
    <w:rsid w:val="00CB252E"/>
    <w:rsid w:val="00CB5FF7"/>
    <w:rsid w:val="00CC15A0"/>
    <w:rsid w:val="00CC5E51"/>
    <w:rsid w:val="00CD0869"/>
    <w:rsid w:val="00CD1C81"/>
    <w:rsid w:val="00CD3186"/>
    <w:rsid w:val="00CD3D3F"/>
    <w:rsid w:val="00CD4737"/>
    <w:rsid w:val="00CE01CB"/>
    <w:rsid w:val="00CF37AF"/>
    <w:rsid w:val="00CF3955"/>
    <w:rsid w:val="00CF5197"/>
    <w:rsid w:val="00D24206"/>
    <w:rsid w:val="00D321DD"/>
    <w:rsid w:val="00D32553"/>
    <w:rsid w:val="00D32794"/>
    <w:rsid w:val="00D40594"/>
    <w:rsid w:val="00D51B7D"/>
    <w:rsid w:val="00D56B86"/>
    <w:rsid w:val="00D601AC"/>
    <w:rsid w:val="00D61FB5"/>
    <w:rsid w:val="00D626B1"/>
    <w:rsid w:val="00D63D12"/>
    <w:rsid w:val="00D731FF"/>
    <w:rsid w:val="00D81991"/>
    <w:rsid w:val="00D84E88"/>
    <w:rsid w:val="00D859BB"/>
    <w:rsid w:val="00D90306"/>
    <w:rsid w:val="00DA082A"/>
    <w:rsid w:val="00DA0E14"/>
    <w:rsid w:val="00DA69BC"/>
    <w:rsid w:val="00DA6CAB"/>
    <w:rsid w:val="00DA74FF"/>
    <w:rsid w:val="00DB324B"/>
    <w:rsid w:val="00DB3FA3"/>
    <w:rsid w:val="00DB4D7D"/>
    <w:rsid w:val="00DB5E8E"/>
    <w:rsid w:val="00DC77F3"/>
    <w:rsid w:val="00DD1372"/>
    <w:rsid w:val="00DD4A8F"/>
    <w:rsid w:val="00DE0766"/>
    <w:rsid w:val="00DE463B"/>
    <w:rsid w:val="00DE66D4"/>
    <w:rsid w:val="00DE7B81"/>
    <w:rsid w:val="00DF0631"/>
    <w:rsid w:val="00DF0BD1"/>
    <w:rsid w:val="00DF4A45"/>
    <w:rsid w:val="00E05616"/>
    <w:rsid w:val="00E171A8"/>
    <w:rsid w:val="00E203B9"/>
    <w:rsid w:val="00E21F40"/>
    <w:rsid w:val="00E279E1"/>
    <w:rsid w:val="00E36185"/>
    <w:rsid w:val="00E372BC"/>
    <w:rsid w:val="00E40EBF"/>
    <w:rsid w:val="00E4633C"/>
    <w:rsid w:val="00E47E7D"/>
    <w:rsid w:val="00E57102"/>
    <w:rsid w:val="00E667E9"/>
    <w:rsid w:val="00E74855"/>
    <w:rsid w:val="00E819BB"/>
    <w:rsid w:val="00E8286B"/>
    <w:rsid w:val="00E876FD"/>
    <w:rsid w:val="00E926F6"/>
    <w:rsid w:val="00E92C24"/>
    <w:rsid w:val="00E941F1"/>
    <w:rsid w:val="00E94B94"/>
    <w:rsid w:val="00E96200"/>
    <w:rsid w:val="00EA55A4"/>
    <w:rsid w:val="00EB4A9C"/>
    <w:rsid w:val="00EB51D2"/>
    <w:rsid w:val="00EB57A0"/>
    <w:rsid w:val="00EB5C42"/>
    <w:rsid w:val="00EB674A"/>
    <w:rsid w:val="00EC5BF6"/>
    <w:rsid w:val="00ED0766"/>
    <w:rsid w:val="00ED1566"/>
    <w:rsid w:val="00ED202B"/>
    <w:rsid w:val="00ED20C9"/>
    <w:rsid w:val="00ED3BD8"/>
    <w:rsid w:val="00EE3469"/>
    <w:rsid w:val="00EE5DDF"/>
    <w:rsid w:val="00EE7008"/>
    <w:rsid w:val="00EF0214"/>
    <w:rsid w:val="00F00A2B"/>
    <w:rsid w:val="00F026B0"/>
    <w:rsid w:val="00F0285F"/>
    <w:rsid w:val="00F05D26"/>
    <w:rsid w:val="00F05E16"/>
    <w:rsid w:val="00F06145"/>
    <w:rsid w:val="00F105BD"/>
    <w:rsid w:val="00F10C3F"/>
    <w:rsid w:val="00F12361"/>
    <w:rsid w:val="00F216E4"/>
    <w:rsid w:val="00F24C66"/>
    <w:rsid w:val="00F27F42"/>
    <w:rsid w:val="00F31570"/>
    <w:rsid w:val="00F34638"/>
    <w:rsid w:val="00F40810"/>
    <w:rsid w:val="00F4231E"/>
    <w:rsid w:val="00F433AC"/>
    <w:rsid w:val="00F45B1C"/>
    <w:rsid w:val="00F476F8"/>
    <w:rsid w:val="00F56C0B"/>
    <w:rsid w:val="00F57C33"/>
    <w:rsid w:val="00F61501"/>
    <w:rsid w:val="00F66755"/>
    <w:rsid w:val="00F66A00"/>
    <w:rsid w:val="00F70D76"/>
    <w:rsid w:val="00F811AF"/>
    <w:rsid w:val="00F82385"/>
    <w:rsid w:val="00F86ED6"/>
    <w:rsid w:val="00F93FF5"/>
    <w:rsid w:val="00FA5CDD"/>
    <w:rsid w:val="00FB21EF"/>
    <w:rsid w:val="00FB470D"/>
    <w:rsid w:val="00FC5CA5"/>
    <w:rsid w:val="00FC5D75"/>
    <w:rsid w:val="00FC6B8E"/>
    <w:rsid w:val="00FD0380"/>
    <w:rsid w:val="00FD7799"/>
    <w:rsid w:val="00FE268F"/>
    <w:rsid w:val="00FE6289"/>
    <w:rsid w:val="00FF33E1"/>
    <w:rsid w:val="00FF69E1"/>
    <w:rsid w:val="00FF7D2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A4C89"/>
  <w15:chartTrackingRefBased/>
  <w15:docId w15:val="{B18A3B8A-9E83-409D-9D48-D35E1A01A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D1C81"/>
    <w:pPr>
      <w:spacing w:after="240" w:line="288" w:lineRule="auto"/>
      <w:ind w:left="709" w:right="-142"/>
    </w:pPr>
    <w:rPr>
      <w:rFonts w:ascii="Verdana" w:eastAsia="Times New Roman" w:hAnsi="Verdana" w:cs="Arial"/>
      <w:bCs/>
      <w:sz w:val="20"/>
      <w:lang w:eastAsia="sl-SI"/>
    </w:rPr>
  </w:style>
  <w:style w:type="paragraph" w:styleId="Naslov1">
    <w:name w:val="heading 1"/>
    <w:next w:val="Navaden"/>
    <w:link w:val="Naslov1Znak"/>
    <w:uiPriority w:val="9"/>
    <w:qFormat/>
    <w:rsid w:val="008759F5"/>
    <w:pPr>
      <w:keepNext/>
      <w:keepLines/>
      <w:spacing w:before="440" w:after="440"/>
      <w:ind w:left="709"/>
      <w:outlineLvl w:val="0"/>
    </w:pPr>
    <w:rPr>
      <w:rFonts w:ascii="Verdana" w:eastAsiaTheme="majorEastAsia" w:hAnsi="Verdana" w:cstheme="majorBidi"/>
      <w:b/>
      <w:bCs/>
      <w:noProof/>
      <w:color w:val="2F5496" w:themeColor="accent1" w:themeShade="BF"/>
      <w:sz w:val="26"/>
      <w:szCs w:val="28"/>
      <w:lang w:eastAsia="sl-SI"/>
    </w:rPr>
  </w:style>
  <w:style w:type="paragraph" w:styleId="Naslov2">
    <w:name w:val="heading 2"/>
    <w:next w:val="Navaden"/>
    <w:link w:val="Naslov2Znak"/>
    <w:uiPriority w:val="9"/>
    <w:unhideWhenUsed/>
    <w:qFormat/>
    <w:rsid w:val="008759F5"/>
    <w:pPr>
      <w:keepNext/>
      <w:keepLines/>
      <w:spacing w:before="240" w:after="240"/>
      <w:ind w:left="709"/>
      <w:outlineLvl w:val="1"/>
    </w:pPr>
    <w:rPr>
      <w:rFonts w:ascii="Verdana" w:eastAsiaTheme="majorEastAsia" w:hAnsi="Verdana" w:cstheme="majorBidi"/>
      <w:b/>
      <w:bCs/>
      <w:noProof/>
      <w:color w:val="2F5496" w:themeColor="accent1" w:themeShade="BF"/>
      <w:sz w:val="24"/>
      <w:szCs w:val="26"/>
      <w:lang w:eastAsia="sl-SI"/>
    </w:rPr>
  </w:style>
  <w:style w:type="paragraph" w:styleId="Naslov3">
    <w:name w:val="heading 3"/>
    <w:next w:val="Navaden"/>
    <w:link w:val="Naslov3Znak"/>
    <w:uiPriority w:val="9"/>
    <w:unhideWhenUsed/>
    <w:qFormat/>
    <w:rsid w:val="008759F5"/>
    <w:pPr>
      <w:keepNext/>
      <w:keepLines/>
      <w:spacing w:before="240" w:after="240"/>
      <w:ind w:left="709"/>
      <w:outlineLvl w:val="2"/>
    </w:pPr>
    <w:rPr>
      <w:rFonts w:ascii="Verdana" w:eastAsiaTheme="majorEastAsia" w:hAnsi="Verdana" w:cstheme="majorBidi"/>
      <w:bCs/>
      <w:noProof/>
      <w:color w:val="1F3763" w:themeColor="accent1" w:themeShade="7F"/>
      <w:szCs w:val="24"/>
      <w:lang w:eastAsia="sl-SI"/>
    </w:rPr>
  </w:style>
  <w:style w:type="paragraph" w:styleId="Naslov4">
    <w:name w:val="heading 4"/>
    <w:next w:val="Navaden"/>
    <w:link w:val="Naslov4Znak"/>
    <w:uiPriority w:val="9"/>
    <w:unhideWhenUsed/>
    <w:qFormat/>
    <w:rsid w:val="008759F5"/>
    <w:pPr>
      <w:keepNext/>
      <w:keepLines/>
      <w:spacing w:before="240" w:after="240"/>
      <w:ind w:left="709"/>
      <w:outlineLvl w:val="3"/>
    </w:pPr>
    <w:rPr>
      <w:rFonts w:ascii="Verdana" w:eastAsiaTheme="majorEastAsia" w:hAnsi="Verdana" w:cstheme="majorBidi"/>
      <w:bCs/>
      <w:iCs/>
      <w:noProof/>
      <w:color w:val="2F5496" w:themeColor="accent1" w:themeShade="BF"/>
      <w:sz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581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Gnoga">
    <w:name w:val="MONG noga"/>
    <w:basedOn w:val="Navaden"/>
    <w:link w:val="MONGnogaZnak"/>
    <w:qFormat/>
    <w:rsid w:val="00722FAC"/>
    <w:pPr>
      <w:tabs>
        <w:tab w:val="center" w:pos="4536"/>
        <w:tab w:val="right" w:pos="9072"/>
      </w:tabs>
      <w:spacing w:after="0"/>
      <w:ind w:left="1134"/>
    </w:pPr>
    <w:rPr>
      <w:color w:val="002F87"/>
      <w:sz w:val="14"/>
      <w:szCs w:val="14"/>
    </w:rPr>
  </w:style>
  <w:style w:type="character" w:styleId="Nerazreenaomemba">
    <w:name w:val="Unresolved Mention"/>
    <w:basedOn w:val="Privzetapisavaodstavka"/>
    <w:uiPriority w:val="99"/>
    <w:semiHidden/>
    <w:unhideWhenUsed/>
    <w:rsid w:val="00F811AF"/>
    <w:rPr>
      <w:color w:val="605E5C"/>
      <w:shd w:val="clear" w:color="auto" w:fill="E1DFDD"/>
    </w:rPr>
  </w:style>
  <w:style w:type="character" w:customStyle="1" w:styleId="MONGnogaZnak">
    <w:name w:val="MONG noga Znak"/>
    <w:basedOn w:val="Privzetapisavaodstavka"/>
    <w:link w:val="MONGnoga"/>
    <w:rsid w:val="00722FAC"/>
    <w:rPr>
      <w:rFonts w:ascii="Verdana" w:eastAsia="Times New Roman" w:hAnsi="Verdana" w:cs="Arial"/>
      <w:bCs/>
      <w:noProof/>
      <w:color w:val="002F87"/>
      <w:sz w:val="14"/>
      <w:szCs w:val="14"/>
      <w:lang w:eastAsia="sl-SI"/>
    </w:rPr>
  </w:style>
  <w:style w:type="paragraph" w:customStyle="1" w:styleId="Nazivenote">
    <w:name w:val="Naziv enote"/>
    <w:link w:val="NazivenoteZnak"/>
    <w:qFormat/>
    <w:rsid w:val="00722FAC"/>
    <w:pPr>
      <w:ind w:left="709"/>
    </w:pPr>
    <w:rPr>
      <w:rFonts w:ascii="Verdana" w:eastAsia="Times New Roman" w:hAnsi="Verdana" w:cs="Arial"/>
      <w:b/>
      <w:noProof/>
      <w:color w:val="002F87"/>
      <w:sz w:val="14"/>
      <w:szCs w:val="14"/>
      <w:lang w:eastAsia="sl-SI"/>
    </w:rPr>
  </w:style>
  <w:style w:type="character" w:customStyle="1" w:styleId="NazivenoteZnak">
    <w:name w:val="Naziv enote Znak"/>
    <w:basedOn w:val="MONGnogaZnak"/>
    <w:link w:val="Nazivenote"/>
    <w:rsid w:val="00722FAC"/>
    <w:rPr>
      <w:rFonts w:ascii="Verdana" w:eastAsia="Times New Roman" w:hAnsi="Verdana" w:cs="Arial"/>
      <w:b/>
      <w:bCs w:val="0"/>
      <w:noProof/>
      <w:color w:val="002F87"/>
      <w:sz w:val="14"/>
      <w:szCs w:val="14"/>
      <w:lang w:eastAsia="sl-SI"/>
    </w:rPr>
  </w:style>
  <w:style w:type="paragraph" w:customStyle="1" w:styleId="Podpisoseba">
    <w:name w:val="Podpis oseba"/>
    <w:basedOn w:val="Navaden"/>
    <w:link w:val="PodpisosebaZnak"/>
    <w:qFormat/>
    <w:rsid w:val="00226E0E"/>
    <w:pPr>
      <w:spacing w:before="600" w:after="600" w:line="240" w:lineRule="exact"/>
    </w:pPr>
    <w:rPr>
      <w:color w:val="002F87"/>
    </w:rPr>
  </w:style>
  <w:style w:type="character" w:customStyle="1" w:styleId="PodpisosebaZnak">
    <w:name w:val="Podpis oseba Znak"/>
    <w:basedOn w:val="Privzetapisavaodstavka"/>
    <w:link w:val="Podpisoseba"/>
    <w:rsid w:val="00226E0E"/>
    <w:rPr>
      <w:rFonts w:ascii="Verdana" w:eastAsia="Times New Roman" w:hAnsi="Verdana" w:cs="Arial"/>
      <w:bCs/>
      <w:noProof/>
      <w:color w:val="002F87"/>
      <w:lang w:eastAsia="sl-SI"/>
    </w:rPr>
  </w:style>
  <w:style w:type="paragraph" w:customStyle="1" w:styleId="Zveza">
    <w:name w:val="Zveza"/>
    <w:next w:val="Navaden"/>
    <w:link w:val="ZvezaZnak"/>
    <w:qFormat/>
    <w:rsid w:val="00610C0B"/>
    <w:pPr>
      <w:spacing w:after="440" w:line="240" w:lineRule="auto"/>
      <w:ind w:left="709"/>
    </w:pPr>
    <w:rPr>
      <w:rFonts w:ascii="Verdana" w:eastAsia="Times New Roman" w:hAnsi="Verdana" w:cs="Arial"/>
      <w:bCs/>
      <w:noProof/>
      <w:sz w:val="20"/>
      <w:lang w:eastAsia="sl-SI"/>
    </w:rPr>
  </w:style>
  <w:style w:type="character" w:customStyle="1" w:styleId="ZvezaZnak">
    <w:name w:val="Zveza Znak"/>
    <w:basedOn w:val="Privzetapisavaodstavka"/>
    <w:link w:val="Zveza"/>
    <w:rsid w:val="00610C0B"/>
    <w:rPr>
      <w:rFonts w:ascii="Verdana" w:eastAsia="Times New Roman" w:hAnsi="Verdana" w:cs="Arial"/>
      <w:bCs/>
      <w:noProof/>
      <w:sz w:val="20"/>
      <w:lang w:eastAsia="sl-SI"/>
    </w:rPr>
  </w:style>
  <w:style w:type="character" w:customStyle="1" w:styleId="Naslov1Znak">
    <w:name w:val="Naslov 1 Znak"/>
    <w:basedOn w:val="Privzetapisavaodstavka"/>
    <w:link w:val="Naslov1"/>
    <w:uiPriority w:val="9"/>
    <w:rsid w:val="008759F5"/>
    <w:rPr>
      <w:rFonts w:ascii="Verdana" w:eastAsiaTheme="majorEastAsia" w:hAnsi="Verdana" w:cstheme="majorBidi"/>
      <w:b/>
      <w:bCs/>
      <w:noProof/>
      <w:color w:val="2F5496" w:themeColor="accent1" w:themeShade="BF"/>
      <w:sz w:val="26"/>
      <w:szCs w:val="28"/>
      <w:lang w:eastAsia="sl-SI"/>
    </w:rPr>
  </w:style>
  <w:style w:type="character" w:customStyle="1" w:styleId="Naslov2Znak">
    <w:name w:val="Naslov 2 Znak"/>
    <w:basedOn w:val="Privzetapisavaodstavka"/>
    <w:link w:val="Naslov2"/>
    <w:uiPriority w:val="9"/>
    <w:rsid w:val="008759F5"/>
    <w:rPr>
      <w:rFonts w:ascii="Verdana" w:eastAsiaTheme="majorEastAsia" w:hAnsi="Verdana" w:cstheme="majorBidi"/>
      <w:b/>
      <w:bCs/>
      <w:noProof/>
      <w:color w:val="2F5496" w:themeColor="accent1" w:themeShade="BF"/>
      <w:sz w:val="24"/>
      <w:szCs w:val="26"/>
      <w:lang w:eastAsia="sl-SI"/>
    </w:rPr>
  </w:style>
  <w:style w:type="paragraph" w:customStyle="1" w:styleId="Naslovnik">
    <w:name w:val="Naslovnik"/>
    <w:qFormat/>
    <w:rsid w:val="00F40810"/>
    <w:pPr>
      <w:spacing w:before="600" w:after="720"/>
      <w:ind w:left="709"/>
    </w:pPr>
    <w:rPr>
      <w:rFonts w:ascii="Verdana" w:eastAsia="Times New Roman" w:hAnsi="Verdana" w:cs="Arial"/>
      <w:bCs/>
      <w:noProof/>
      <w:color w:val="002F87"/>
      <w:sz w:val="18"/>
      <w:szCs w:val="18"/>
      <w:lang w:eastAsia="sl-SI"/>
    </w:rPr>
  </w:style>
  <w:style w:type="character" w:customStyle="1" w:styleId="Naslov3Znak">
    <w:name w:val="Naslov 3 Znak"/>
    <w:basedOn w:val="Privzetapisavaodstavka"/>
    <w:link w:val="Naslov3"/>
    <w:uiPriority w:val="9"/>
    <w:rsid w:val="008759F5"/>
    <w:rPr>
      <w:rFonts w:ascii="Verdana" w:eastAsiaTheme="majorEastAsia" w:hAnsi="Verdana" w:cstheme="majorBidi"/>
      <w:bCs/>
      <w:noProof/>
      <w:color w:val="1F3763" w:themeColor="accent1" w:themeShade="7F"/>
      <w:szCs w:val="24"/>
      <w:lang w:eastAsia="sl-SI"/>
    </w:rPr>
  </w:style>
  <w:style w:type="character" w:customStyle="1" w:styleId="Naslov4Znak">
    <w:name w:val="Naslov 4 Znak"/>
    <w:basedOn w:val="Privzetapisavaodstavka"/>
    <w:link w:val="Naslov4"/>
    <w:uiPriority w:val="9"/>
    <w:rsid w:val="008759F5"/>
    <w:rPr>
      <w:rFonts w:ascii="Verdana" w:eastAsiaTheme="majorEastAsia" w:hAnsi="Verdana" w:cstheme="majorBidi"/>
      <w:bCs/>
      <w:iCs/>
      <w:noProof/>
      <w:color w:val="2F5496" w:themeColor="accent1" w:themeShade="BF"/>
      <w:sz w:val="20"/>
      <w:lang w:eastAsia="sl-SI"/>
    </w:rPr>
  </w:style>
  <w:style w:type="paragraph" w:styleId="Seznam">
    <w:name w:val="List"/>
    <w:link w:val="SeznamZnak"/>
    <w:uiPriority w:val="99"/>
    <w:unhideWhenUsed/>
    <w:rsid w:val="008802E3"/>
    <w:pPr>
      <w:numPr>
        <w:numId w:val="1"/>
      </w:numPr>
      <w:spacing w:after="0"/>
      <w:contextualSpacing/>
    </w:pPr>
    <w:rPr>
      <w:rFonts w:ascii="Verdana" w:eastAsia="Times New Roman" w:hAnsi="Verdana" w:cs="Arial"/>
      <w:bCs/>
      <w:noProof/>
      <w:lang w:eastAsia="sl-SI"/>
    </w:rPr>
  </w:style>
  <w:style w:type="paragraph" w:customStyle="1" w:styleId="Seznam1">
    <w:name w:val="Seznam 1"/>
    <w:basedOn w:val="Seznam"/>
    <w:link w:val="Seznam1Znak"/>
    <w:rsid w:val="00873CAB"/>
    <w:pPr>
      <w:ind w:left="1094" w:hanging="357"/>
    </w:pPr>
  </w:style>
  <w:style w:type="character" w:customStyle="1" w:styleId="SeznamZnak">
    <w:name w:val="Seznam Znak"/>
    <w:basedOn w:val="Privzetapisavaodstavka"/>
    <w:link w:val="Seznam"/>
    <w:uiPriority w:val="99"/>
    <w:rsid w:val="008802E3"/>
    <w:rPr>
      <w:rFonts w:ascii="Verdana" w:eastAsia="Times New Roman" w:hAnsi="Verdana" w:cs="Arial"/>
      <w:bCs/>
      <w:noProof/>
      <w:lang w:eastAsia="sl-SI"/>
    </w:rPr>
  </w:style>
  <w:style w:type="character" w:customStyle="1" w:styleId="Seznam1Znak">
    <w:name w:val="Seznam 1 Znak"/>
    <w:basedOn w:val="SeznamZnak"/>
    <w:link w:val="Seznam1"/>
    <w:rsid w:val="00873CAB"/>
    <w:rPr>
      <w:rFonts w:ascii="Verdana" w:eastAsia="Times New Roman" w:hAnsi="Verdana" w:cs="Arial"/>
      <w:bCs/>
      <w:noProof/>
      <w:lang w:eastAsia="sl-SI"/>
    </w:rPr>
  </w:style>
  <w:style w:type="paragraph" w:styleId="Odstavekseznama">
    <w:name w:val="List Paragraph"/>
    <w:basedOn w:val="Navaden"/>
    <w:uiPriority w:val="34"/>
    <w:qFormat/>
    <w:rsid w:val="00C973E8"/>
    <w:pPr>
      <w:ind w:left="720"/>
      <w:contextualSpacing/>
    </w:pPr>
  </w:style>
  <w:style w:type="paragraph" w:styleId="Glava">
    <w:name w:val="header"/>
    <w:basedOn w:val="Navaden"/>
    <w:link w:val="GlavaZnak"/>
    <w:uiPriority w:val="99"/>
    <w:unhideWhenUsed/>
    <w:rsid w:val="00C973E8"/>
    <w:pPr>
      <w:tabs>
        <w:tab w:val="center" w:pos="4536"/>
        <w:tab w:val="right" w:pos="9072"/>
      </w:tabs>
      <w:spacing w:after="0" w:line="240" w:lineRule="auto"/>
    </w:pPr>
  </w:style>
  <w:style w:type="character" w:customStyle="1" w:styleId="GlavaZnak">
    <w:name w:val="Glava Znak"/>
    <w:basedOn w:val="Privzetapisavaodstavka"/>
    <w:link w:val="Glava"/>
    <w:uiPriority w:val="99"/>
    <w:rsid w:val="00C973E8"/>
    <w:rPr>
      <w:rFonts w:ascii="Verdana" w:eastAsia="Times New Roman" w:hAnsi="Verdana" w:cs="Arial"/>
      <w:bCs/>
      <w:noProof/>
      <w:lang w:eastAsia="sl-SI"/>
    </w:rPr>
  </w:style>
  <w:style w:type="paragraph" w:styleId="Noga">
    <w:name w:val="footer"/>
    <w:basedOn w:val="Navaden"/>
    <w:link w:val="NogaZnak"/>
    <w:uiPriority w:val="99"/>
    <w:unhideWhenUsed/>
    <w:rsid w:val="00C973E8"/>
    <w:pPr>
      <w:tabs>
        <w:tab w:val="center" w:pos="4536"/>
        <w:tab w:val="right" w:pos="9072"/>
      </w:tabs>
      <w:spacing w:after="0" w:line="240" w:lineRule="auto"/>
    </w:pPr>
  </w:style>
  <w:style w:type="character" w:customStyle="1" w:styleId="NogaZnak">
    <w:name w:val="Noga Znak"/>
    <w:basedOn w:val="Privzetapisavaodstavka"/>
    <w:link w:val="Noga"/>
    <w:uiPriority w:val="99"/>
    <w:rsid w:val="00C973E8"/>
    <w:rPr>
      <w:rFonts w:ascii="Verdana" w:eastAsia="Times New Roman" w:hAnsi="Verdana" w:cs="Arial"/>
      <w:bCs/>
      <w:noProof/>
      <w:lang w:eastAsia="sl-SI"/>
    </w:rPr>
  </w:style>
  <w:style w:type="character" w:styleId="Hiperpovezava">
    <w:name w:val="Hyperlink"/>
    <w:basedOn w:val="Privzetapisavaodstavka"/>
    <w:uiPriority w:val="99"/>
    <w:unhideWhenUsed/>
    <w:rsid w:val="00C973E8"/>
    <w:rPr>
      <w:color w:val="0563C1" w:themeColor="hyperlink"/>
      <w:u w:val="single"/>
    </w:rPr>
  </w:style>
  <w:style w:type="paragraph" w:customStyle="1" w:styleId="gradivo">
    <w:name w:val="gradivo"/>
    <w:link w:val="gradivoZnak"/>
    <w:qFormat/>
    <w:rsid w:val="00166889"/>
    <w:pPr>
      <w:spacing w:after="0" w:line="240" w:lineRule="exact"/>
      <w:ind w:left="709"/>
    </w:pPr>
    <w:rPr>
      <w:rFonts w:ascii="Verdana" w:eastAsia="Times New Roman" w:hAnsi="Verdana" w:cs="Arial"/>
      <w:bCs/>
      <w:noProof/>
      <w:sz w:val="20"/>
      <w:szCs w:val="20"/>
      <w:lang w:eastAsia="sl-SI"/>
    </w:rPr>
  </w:style>
  <w:style w:type="character" w:customStyle="1" w:styleId="gradivoZnak">
    <w:name w:val="gradivo Znak"/>
    <w:basedOn w:val="Privzetapisavaodstavka"/>
    <w:link w:val="gradivo"/>
    <w:rsid w:val="00166889"/>
    <w:rPr>
      <w:rFonts w:ascii="Verdana" w:eastAsia="Times New Roman" w:hAnsi="Verdana" w:cs="Arial"/>
      <w:bCs/>
      <w:noProof/>
      <w:sz w:val="20"/>
      <w:szCs w:val="20"/>
      <w:lang w:eastAsia="sl-SI"/>
    </w:rPr>
  </w:style>
  <w:style w:type="paragraph" w:customStyle="1" w:styleId="gmail-msolistparagraph">
    <w:name w:val="gmail-msolistparagraph"/>
    <w:basedOn w:val="Navaden"/>
    <w:rsid w:val="00FD0380"/>
    <w:pPr>
      <w:spacing w:before="100" w:beforeAutospacing="1" w:after="100" w:afterAutospacing="1" w:line="240" w:lineRule="auto"/>
      <w:ind w:left="0" w:right="0"/>
    </w:pPr>
    <w:rPr>
      <w:rFonts w:ascii="Aptos" w:eastAsiaTheme="minorHAnsi" w:hAnsi="Aptos" w:cs="Aptos"/>
      <w:bCs w:val="0"/>
      <w:sz w:val="24"/>
      <w:szCs w:val="24"/>
    </w:rPr>
  </w:style>
  <w:style w:type="paragraph" w:styleId="Napis">
    <w:name w:val="caption"/>
    <w:basedOn w:val="Navaden"/>
    <w:next w:val="Navaden"/>
    <w:uiPriority w:val="35"/>
    <w:unhideWhenUsed/>
    <w:qFormat/>
    <w:rsid w:val="005B0FE9"/>
    <w:pPr>
      <w:spacing w:after="200" w:line="240" w:lineRule="auto"/>
    </w:pPr>
    <w:rPr>
      <w:i/>
      <w:iCs/>
      <w:color w:val="44546A" w:themeColor="text2"/>
      <w:sz w:val="18"/>
      <w:szCs w:val="18"/>
    </w:rPr>
  </w:style>
  <w:style w:type="paragraph" w:styleId="Navadensplet">
    <w:name w:val="Normal (Web)"/>
    <w:basedOn w:val="Navaden"/>
    <w:uiPriority w:val="99"/>
    <w:unhideWhenUsed/>
    <w:rsid w:val="006F5152"/>
    <w:pPr>
      <w:spacing w:before="100" w:beforeAutospacing="1" w:after="100" w:afterAutospacing="1" w:line="240" w:lineRule="auto"/>
      <w:ind w:left="0" w:right="0"/>
    </w:pPr>
    <w:rPr>
      <w:rFonts w:ascii="Times New Roman" w:hAnsi="Times New Roman" w:cs="Times New Roman"/>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ova-gorica.si/file/1788192026048462_april-5-3-splet.docx"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nova-gorica.si/file/1787413261256652_april-5-2-splet.docx"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google.com/maps/@45.9557134,13.657383,3a,75y,208.23h,76.66t/data=!3m7!1e1!3m5!1sHwIrK-8HcEFigAErJaFccg!2e0!6shttps:%2F%2Fstreetviewpixels-pa.googleapis.com%2Fv1%2Fthumbnail%3Fcb_client%3Dmaps_sv.tactile%26w%3D900%26h%3D600%26pitch%3D13.338796043728337%26panoid%3DHwIrK-8HcEFigAErJaFccg%26yaw%3D208.23116040946047!7i16384!8i8192?entry=ttu&amp;g_ep=EgoyMDI2MDQyMC4wIKXMDSoASAFQAw%3D%3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ova-gorica.si/file/1787407522742487_april-5-1-splet.docx"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ova-gorica.si/file/18627323430347064_maj-9ndodatni.docx"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obcina@nova-gorica.si"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1fd287-4551-411b-a694-38c9be1b8a3f">
      <Terms xmlns="http://schemas.microsoft.com/office/infopath/2007/PartnerControls"/>
    </lcf76f155ced4ddcb4097134ff3c332f>
    <Veljaod_x003a_ xmlns="971fd287-4551-411b-a694-38c9be1b8a3f">2025-07-11T08:11:44+00:00</Veljaod_x003a_>
    <Veljado xmlns="971fd287-4551-411b-a694-38c9be1b8a3f" xsi:nil="true"/>
    <TaxCatchAll xmlns="151e2135-251a-4a54-bb3f-b4383bb78d32" xsi:nil="true"/>
    <Datumobjave xmlns="971fd287-4551-411b-a694-38c9be1b8a3f">2025-07-11T08:11:44+00:00</Datumobjav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F374D45774D744293459BD29AFDC427" ma:contentTypeVersion="17" ma:contentTypeDescription="Ustvari nov dokument." ma:contentTypeScope="" ma:versionID="a7e3b6945a9b07592b902bd823ac9fbb">
  <xsd:schema xmlns:xsd="http://www.w3.org/2001/XMLSchema" xmlns:xs="http://www.w3.org/2001/XMLSchema" xmlns:p="http://schemas.microsoft.com/office/2006/metadata/properties" xmlns:ns2="971fd287-4551-411b-a694-38c9be1b8a3f" xmlns:ns3="151e2135-251a-4a54-bb3f-b4383bb78d32" targetNamespace="http://schemas.microsoft.com/office/2006/metadata/properties" ma:root="true" ma:fieldsID="8501369495ffe570d59c40282930b54e" ns2:_="" ns3:_="">
    <xsd:import namespace="971fd287-4551-411b-a694-38c9be1b8a3f"/>
    <xsd:import namespace="151e2135-251a-4a54-bb3f-b4383bb78d32"/>
    <xsd:element name="properties">
      <xsd:complexType>
        <xsd:sequence>
          <xsd:element name="documentManagement">
            <xsd:complexType>
              <xsd:all>
                <xsd:element ref="ns2:Datumobjave"/>
                <xsd:element ref="ns2:Veljaod_x003a_"/>
                <xsd:element ref="ns2:MediaServiceMetadata" minOccurs="0"/>
                <xsd:element ref="ns2:MediaServiceFastMetadata" minOccurs="0"/>
                <xsd:element ref="ns3:SharedWithUsers" minOccurs="0"/>
                <xsd:element ref="ns3:SharedWithDetails" minOccurs="0"/>
                <xsd:element ref="ns2:Veljado"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d287-4551-411b-a694-38c9be1b8a3f" elementFormDefault="qualified">
    <xsd:import namespace="http://schemas.microsoft.com/office/2006/documentManagement/types"/>
    <xsd:import namespace="http://schemas.microsoft.com/office/infopath/2007/PartnerControls"/>
    <xsd:element name="Datumobjave" ma:index="8" ma:displayName="Datum objave" ma:default="[today]" ma:format="DateOnly" ma:internalName="Datumobjave">
      <xsd:simpleType>
        <xsd:restriction base="dms:DateTime"/>
      </xsd:simpleType>
    </xsd:element>
    <xsd:element name="Veljaod_x003a_" ma:index="9" ma:displayName="Velja od:" ma:default="[today]" ma:format="DateOnly" ma:internalName="Veljaod_x003a_">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Veljado" ma:index="14" nillable="true" ma:displayName="Velja do " ma:format="DateOnly" ma:internalName="Veljado">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Oznake slike" ma:readOnly="false" ma:fieldId="{5cf76f15-5ced-4ddc-b409-7134ff3c332f}" ma:taxonomyMulti="true" ma:sspId="ff289062-f35a-42ba-8bab-52fa9fec4072"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1e2135-251a-4a54-bb3f-b4383bb78d32"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element name="TaxCatchAll" ma:index="18" nillable="true" ma:displayName="Taxonomy Catch All Column" ma:hidden="true" ma:list="{abcd5f54-d90d-481e-935b-6d5eee253eb5}" ma:internalName="TaxCatchAll" ma:showField="CatchAllData" ma:web="151e2135-251a-4a54-bb3f-b4383bb78d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DB8B45-E4B3-4759-AB2B-72EBB0452F31}">
  <ds:schemaRefs>
    <ds:schemaRef ds:uri="http://schemas.openxmlformats.org/officeDocument/2006/bibliography"/>
  </ds:schemaRefs>
</ds:datastoreItem>
</file>

<file path=customXml/itemProps2.xml><?xml version="1.0" encoding="utf-8"?>
<ds:datastoreItem xmlns:ds="http://schemas.openxmlformats.org/officeDocument/2006/customXml" ds:itemID="{8DAC2382-17F7-4716-9CC4-74B65956439D}">
  <ds:schemaRefs>
    <ds:schemaRef ds:uri="http://schemas.microsoft.com/office/2006/metadata/properties"/>
    <ds:schemaRef ds:uri="http://schemas.microsoft.com/office/infopath/2007/PartnerControls"/>
    <ds:schemaRef ds:uri="971fd287-4551-411b-a694-38c9be1b8a3f"/>
    <ds:schemaRef ds:uri="151e2135-251a-4a54-bb3f-b4383bb78d32"/>
  </ds:schemaRefs>
</ds:datastoreItem>
</file>

<file path=customXml/itemProps3.xml><?xml version="1.0" encoding="utf-8"?>
<ds:datastoreItem xmlns:ds="http://schemas.openxmlformats.org/officeDocument/2006/customXml" ds:itemID="{67179C7B-C4EB-4444-A5C9-292C20CE9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d287-4551-411b-a694-38c9be1b8a3f"/>
    <ds:schemaRef ds:uri="151e2135-251a-4a54-bb3f-b4383bb78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3DF39F-F12C-4982-9BDD-7785982824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11</Pages>
  <Words>2951</Words>
  <Characters>16822</Characters>
  <Application>Microsoft Office Word</Application>
  <DocSecurity>0</DocSecurity>
  <Lines>140</Lines>
  <Paragraphs>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Uporabnik2</dc:creator>
  <cp:keywords/>
  <dc:description/>
  <cp:lastModifiedBy>Petra Konrad</cp:lastModifiedBy>
  <cp:revision>93</cp:revision>
  <cp:lastPrinted>2025-12-04T08:13:00Z</cp:lastPrinted>
  <dcterms:created xsi:type="dcterms:W3CDTF">2026-04-15T09:36:00Z</dcterms:created>
  <dcterms:modified xsi:type="dcterms:W3CDTF">2026-05-07T09:54:00Z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0x0101009F374D45774D744293459BD29AFDC427</vt:lpwstr>
  </property>
</Properties>
</file>