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CABD" w14:textId="2AFF9523" w:rsidR="0066085E" w:rsidRPr="004D5E9A" w:rsidRDefault="009060A3" w:rsidP="00754E77">
      <w:pPr>
        <w:pStyle w:val="Nazivenote"/>
        <w:spacing w:after="160"/>
        <w:rPr>
          <w:b w:val="0"/>
          <w:bCs/>
          <w:noProof w:val="0"/>
        </w:rPr>
      </w:pPr>
      <w:r w:rsidRPr="004D5E9A"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5FC2D6" wp14:editId="395B02E0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277C" id="Pravokotnik 18" o:spid="_x0000_s1026" alt="&quot;&quot;" style="position:absolute;margin-left:442pt;margin-top:85pt;width:1in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 w:rsidRPr="004D5E9A"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06CBFA7B" w:rsidR="00445A64" w:rsidRPr="004D5E9A" w:rsidRDefault="005F2A7B" w:rsidP="00445A64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  <w:r w:rsidRPr="004D5E9A">
                              <w:rPr>
                                <w:noProof w:val="0"/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06CBFA7B" w:rsidR="00445A64" w:rsidRPr="004D5E9A" w:rsidRDefault="005F2A7B" w:rsidP="00445A64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  <w:r w:rsidRPr="004D5E9A">
                        <w:rPr>
                          <w:noProof w:val="0"/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 w:rsidRPr="004D5E9A">
        <w:rPr>
          <w:noProof w:val="0"/>
        </w:rPr>
        <w:t>Župan</w:t>
      </w:r>
      <w:r w:rsidR="00A7398A" w:rsidRPr="004D5E9A">
        <w:rPr>
          <w:noProof w:val="0"/>
        </w:rPr>
        <w:t xml:space="preserve"> </w:t>
      </w:r>
      <w:r w:rsidR="00722FAC" w:rsidRPr="004D5E9A">
        <w:rPr>
          <w:noProof w:val="0"/>
        </w:rPr>
        <w:br/>
      </w:r>
      <w:r w:rsidR="002B08B0" w:rsidRPr="004D5E9A">
        <w:rPr>
          <w:b w:val="0"/>
          <w:bCs/>
          <w:noProof w:val="0"/>
        </w:rPr>
        <w:t>Trg Edvarda Kardelja 1, 5000 Nova Gorica</w:t>
      </w:r>
    </w:p>
    <w:p w14:paraId="44668DE2" w14:textId="77777777" w:rsidR="00754E77" w:rsidRPr="004D5E9A" w:rsidRDefault="00754E77" w:rsidP="00754E77">
      <w:pPr>
        <w:pStyle w:val="Nazivenote"/>
        <w:spacing w:after="160"/>
        <w:rPr>
          <w:b w:val="0"/>
          <w:bCs/>
          <w:noProof w:val="0"/>
          <w:sz w:val="20"/>
          <w:szCs w:val="20"/>
        </w:rPr>
      </w:pPr>
    </w:p>
    <w:p w14:paraId="5B6C62D8" w14:textId="35C96B05" w:rsidR="0066085E" w:rsidRPr="004D5E9A" w:rsidRDefault="0066085E" w:rsidP="00BE5B70">
      <w:pPr>
        <w:pStyle w:val="stevilkadokumenta"/>
        <w:rPr>
          <w:noProof w:val="0"/>
        </w:rPr>
      </w:pPr>
      <w:r w:rsidRPr="004D5E9A">
        <w:rPr>
          <w:rStyle w:val="ZvezaZnak"/>
          <w:bCs/>
          <w:noProof w:val="0"/>
          <w:sz w:val="20"/>
          <w:u w:val="none"/>
        </w:rPr>
        <w:t xml:space="preserve">Številka: </w:t>
      </w:r>
      <w:r w:rsidR="00D956AC" w:rsidRPr="004D5E9A">
        <w:rPr>
          <w:rStyle w:val="ZvezaZnak"/>
          <w:bCs/>
          <w:noProof w:val="0"/>
          <w:sz w:val="20"/>
          <w:u w:val="none"/>
        </w:rPr>
        <w:t>846-6/2026-3</w:t>
      </w:r>
      <w:r w:rsidR="00352A82" w:rsidRPr="004D5E9A">
        <w:rPr>
          <w:rStyle w:val="ZvezaZnak"/>
          <w:bCs/>
          <w:noProof w:val="0"/>
          <w:sz w:val="20"/>
          <w:u w:val="none"/>
        </w:rPr>
        <w:br/>
      </w:r>
      <w:r w:rsidRPr="004D5E9A">
        <w:rPr>
          <w:noProof w:val="0"/>
        </w:rPr>
        <w:t xml:space="preserve">Nova Gorica, </w:t>
      </w:r>
      <w:r w:rsidR="007541C6" w:rsidRPr="004D5E9A">
        <w:rPr>
          <w:noProof w:val="0"/>
        </w:rPr>
        <w:t xml:space="preserve">dne </w:t>
      </w:r>
      <w:r w:rsidR="00D956AC" w:rsidRPr="004D5E9A">
        <w:rPr>
          <w:noProof w:val="0"/>
        </w:rPr>
        <w:t>6.</w:t>
      </w:r>
      <w:r w:rsidR="005F2A7B" w:rsidRPr="004D5E9A">
        <w:rPr>
          <w:noProof w:val="0"/>
        </w:rPr>
        <w:t xml:space="preserve"> maja </w:t>
      </w:r>
      <w:r w:rsidR="00D956AC" w:rsidRPr="004D5E9A">
        <w:rPr>
          <w:noProof w:val="0"/>
        </w:rPr>
        <w:t>2026</w:t>
      </w:r>
    </w:p>
    <w:p w14:paraId="7731015D" w14:textId="77777777" w:rsidR="000807CE" w:rsidRPr="004D5E9A" w:rsidRDefault="000807CE" w:rsidP="000709C9">
      <w:pPr>
        <w:pStyle w:val="stevilkadokumenta"/>
        <w:ind w:left="0"/>
        <w:rPr>
          <w:rStyle w:val="ZvezaZnak"/>
          <w:bCs/>
          <w:noProof w:val="0"/>
          <w:sz w:val="20"/>
          <w:u w:val="none"/>
        </w:rPr>
      </w:pPr>
    </w:p>
    <w:p w14:paraId="2D9E2EAD" w14:textId="28716D67" w:rsidR="000807CE" w:rsidRPr="004D5E9A" w:rsidRDefault="000807CE" w:rsidP="009B227A">
      <w:pPr>
        <w:pStyle w:val="gradivo"/>
        <w:spacing w:before="480" w:after="480"/>
        <w:rPr>
          <w:b/>
          <w:bCs w:val="0"/>
          <w:noProof w:val="0"/>
        </w:rPr>
      </w:pPr>
      <w:r w:rsidRPr="004D5E9A">
        <w:rPr>
          <w:b/>
          <w:bCs w:val="0"/>
          <w:noProof w:val="0"/>
        </w:rPr>
        <w:t>MESTNI SVET MESTNE OBČINE NOVA GORICA</w:t>
      </w:r>
    </w:p>
    <w:p w14:paraId="42663E32" w14:textId="598C01A2" w:rsidR="008802E3" w:rsidRPr="004D5E9A" w:rsidRDefault="0066085E" w:rsidP="00FB7287">
      <w:pPr>
        <w:ind w:left="4395" w:hanging="3686"/>
      </w:pPr>
      <w:r w:rsidRPr="004D5E9A">
        <w:rPr>
          <w:b/>
          <w:bCs w:val="0"/>
        </w:rPr>
        <w:t>ZADEVA</w:t>
      </w:r>
      <w:r w:rsidRPr="004D5E9A">
        <w:t>:</w:t>
      </w:r>
      <w:r w:rsidRPr="004D5E9A">
        <w:tab/>
        <w:t>PREDLOG ZA OBRAVNAVO NA SEJI MESTNEGA SVETA MESTNE OBČINE NOVA GORICA</w:t>
      </w:r>
    </w:p>
    <w:p w14:paraId="4124E394" w14:textId="09FD23D8" w:rsidR="0006378E" w:rsidRPr="004D5E9A" w:rsidRDefault="0066085E" w:rsidP="0006378E">
      <w:pPr>
        <w:pStyle w:val="Naslov1"/>
        <w:spacing w:before="240"/>
        <w:ind w:left="4395" w:hanging="3686"/>
        <w:rPr>
          <w:noProof w:val="0"/>
          <w:sz w:val="20"/>
          <w:szCs w:val="20"/>
        </w:rPr>
      </w:pPr>
      <w:r w:rsidRPr="004D5E9A">
        <w:rPr>
          <w:noProof w:val="0"/>
          <w:sz w:val="20"/>
          <w:szCs w:val="20"/>
        </w:rPr>
        <w:t>NASLOV:</w:t>
      </w:r>
      <w:r w:rsidRPr="004D5E9A">
        <w:rPr>
          <w:noProof w:val="0"/>
          <w:sz w:val="20"/>
          <w:szCs w:val="20"/>
        </w:rPr>
        <w:tab/>
      </w:r>
      <w:r w:rsidR="005F2A7B" w:rsidRPr="004D5E9A">
        <w:rPr>
          <w:noProof w:val="0"/>
          <w:sz w:val="20"/>
          <w:szCs w:val="20"/>
        </w:rPr>
        <w:t xml:space="preserve">Predlog </w:t>
      </w:r>
      <w:r w:rsidR="0006378E" w:rsidRPr="004D5E9A">
        <w:rPr>
          <w:noProof w:val="0"/>
          <w:sz w:val="20"/>
          <w:szCs w:val="20"/>
        </w:rPr>
        <w:t>O</w:t>
      </w:r>
      <w:r w:rsidR="005F2A7B" w:rsidRPr="004D5E9A">
        <w:rPr>
          <w:noProof w:val="0"/>
          <w:sz w:val="20"/>
          <w:szCs w:val="20"/>
        </w:rPr>
        <w:t>dloka</w:t>
      </w:r>
      <w:r w:rsidR="0006378E" w:rsidRPr="004D5E9A">
        <w:rPr>
          <w:noProof w:val="0"/>
          <w:sz w:val="20"/>
          <w:szCs w:val="20"/>
        </w:rPr>
        <w:t xml:space="preserve"> o uporabi sredstev proračunske rezerve Mestne občine Nova Gorica</w:t>
      </w:r>
      <w:r w:rsidR="00453607" w:rsidRPr="004D5E9A">
        <w:rPr>
          <w:noProof w:val="0"/>
          <w:sz w:val="20"/>
          <w:szCs w:val="20"/>
        </w:rPr>
        <w:t xml:space="preserve"> (hitri postopek)</w:t>
      </w:r>
    </w:p>
    <w:p w14:paraId="4EB48263" w14:textId="685C89F1" w:rsidR="0066085E" w:rsidRPr="004D5E9A" w:rsidRDefault="0066085E" w:rsidP="0006378E">
      <w:pPr>
        <w:pStyle w:val="Naslov1"/>
        <w:spacing w:before="240"/>
        <w:ind w:left="4395" w:hanging="3686"/>
        <w:rPr>
          <w:noProof w:val="0"/>
          <w:color w:val="auto"/>
          <w:sz w:val="20"/>
          <w:szCs w:val="20"/>
        </w:rPr>
      </w:pPr>
      <w:r w:rsidRPr="004D5E9A">
        <w:rPr>
          <w:bCs w:val="0"/>
          <w:noProof w:val="0"/>
          <w:color w:val="auto"/>
          <w:sz w:val="20"/>
          <w:szCs w:val="20"/>
        </w:rPr>
        <w:t>GRADIVO PRIPRAVIL</w:t>
      </w:r>
      <w:r w:rsidRPr="004D5E9A">
        <w:rPr>
          <w:noProof w:val="0"/>
          <w:color w:val="auto"/>
          <w:sz w:val="20"/>
          <w:szCs w:val="20"/>
        </w:rPr>
        <w:t>:</w:t>
      </w:r>
      <w:r w:rsidRPr="004D5E9A">
        <w:rPr>
          <w:noProof w:val="0"/>
          <w:color w:val="auto"/>
          <w:sz w:val="20"/>
          <w:szCs w:val="20"/>
        </w:rPr>
        <w:tab/>
      </w:r>
      <w:r w:rsidRPr="004D5E9A">
        <w:rPr>
          <w:rStyle w:val="gradivoZnak"/>
          <w:rFonts w:eastAsiaTheme="majorEastAsia"/>
          <w:b w:val="0"/>
          <w:bCs/>
          <w:noProof w:val="0"/>
          <w:color w:val="auto"/>
        </w:rPr>
        <w:t xml:space="preserve">Mestna občina Nova Gorica, </w:t>
      </w:r>
      <w:r w:rsidR="00D51EE1" w:rsidRPr="004D5E9A">
        <w:rPr>
          <w:rStyle w:val="gradivoZnak"/>
          <w:rFonts w:eastAsiaTheme="majorEastAsia"/>
          <w:b w:val="0"/>
          <w:bCs/>
          <w:noProof w:val="0"/>
          <w:color w:val="auto"/>
        </w:rPr>
        <w:t>Kabinet župana</w:t>
      </w:r>
    </w:p>
    <w:p w14:paraId="2589E91B" w14:textId="32191DAC" w:rsidR="0066085E" w:rsidRPr="004D5E9A" w:rsidRDefault="0066085E" w:rsidP="00FB7287">
      <w:pPr>
        <w:ind w:left="4395" w:hanging="3686"/>
      </w:pPr>
      <w:r w:rsidRPr="004D5E9A">
        <w:rPr>
          <w:b/>
          <w:bCs w:val="0"/>
        </w:rPr>
        <w:t>IZDELOVALEC GRADIVA:</w:t>
      </w:r>
      <w:r w:rsidR="00FB7287" w:rsidRPr="004D5E9A">
        <w:tab/>
      </w:r>
      <w:r w:rsidR="005F2A7B" w:rsidRPr="004D5E9A">
        <w:t>/</w:t>
      </w:r>
    </w:p>
    <w:p w14:paraId="11F58982" w14:textId="5DB2A3FC" w:rsidR="0066085E" w:rsidRPr="004D5E9A" w:rsidRDefault="0066085E" w:rsidP="00FB7287">
      <w:pPr>
        <w:ind w:left="4395" w:hanging="3686"/>
        <w:rPr>
          <w:b/>
          <w:bCs w:val="0"/>
        </w:rPr>
      </w:pPr>
      <w:r w:rsidRPr="004D5E9A">
        <w:rPr>
          <w:b/>
          <w:bCs w:val="0"/>
        </w:rPr>
        <w:t>POROČEVALEC:</w:t>
      </w:r>
      <w:r w:rsidR="00FB7287" w:rsidRPr="004D5E9A">
        <w:t xml:space="preserve"> </w:t>
      </w:r>
      <w:r w:rsidR="00FB7287" w:rsidRPr="004D5E9A">
        <w:tab/>
      </w:r>
      <w:r w:rsidR="0006378E" w:rsidRPr="004D5E9A">
        <w:t>Andrej Biaggio</w:t>
      </w:r>
      <w:r w:rsidR="005F2A7B" w:rsidRPr="004D5E9A">
        <w:t>, strokovni sodelavec za zaščito in reševanje</w:t>
      </w:r>
    </w:p>
    <w:p w14:paraId="75A8D632" w14:textId="70E7A711" w:rsidR="0066085E" w:rsidRPr="004D5E9A" w:rsidRDefault="0066085E" w:rsidP="00FB7287">
      <w:pPr>
        <w:ind w:left="4395" w:hanging="3686"/>
      </w:pPr>
      <w:r w:rsidRPr="004D5E9A">
        <w:rPr>
          <w:b/>
          <w:bCs w:val="0"/>
        </w:rPr>
        <w:t xml:space="preserve">PRISTOJNO DELOVNO </w:t>
      </w:r>
      <w:r w:rsidR="00B73A6F" w:rsidRPr="004D5E9A">
        <w:rPr>
          <w:b/>
          <w:bCs w:val="0"/>
        </w:rPr>
        <w:t>TELO</w:t>
      </w:r>
      <w:r w:rsidRPr="004D5E9A">
        <w:t xml:space="preserve">: </w:t>
      </w:r>
      <w:r w:rsidRPr="004D5E9A">
        <w:tab/>
      </w:r>
      <w:r w:rsidR="00453607" w:rsidRPr="004D5E9A">
        <w:t>Odbor za gospodarstvo</w:t>
      </w:r>
    </w:p>
    <w:p w14:paraId="4C9319DA" w14:textId="7B5A35DC" w:rsidR="0066085E" w:rsidRPr="004D5E9A" w:rsidRDefault="0066085E" w:rsidP="00352A82">
      <w:pPr>
        <w:rPr>
          <w:b/>
          <w:bCs w:val="0"/>
        </w:rPr>
      </w:pPr>
      <w:r w:rsidRPr="004D5E9A">
        <w:rPr>
          <w:b/>
          <w:bCs w:val="0"/>
        </w:rPr>
        <w:t xml:space="preserve">PREDLOG SKLEPA: </w:t>
      </w:r>
    </w:p>
    <w:p w14:paraId="267E24A6" w14:textId="16E5899B" w:rsidR="00FB7287" w:rsidRPr="004D5E9A" w:rsidRDefault="00FB7287" w:rsidP="00230EF3">
      <w:r w:rsidRPr="004D5E9A">
        <w:t>Mestni svet Mestne občine Nova Gorica sprejme</w:t>
      </w:r>
      <w:r w:rsidR="00A12240">
        <w:t xml:space="preserve"> </w:t>
      </w:r>
      <w:r w:rsidR="007B418F" w:rsidRPr="004D5E9A">
        <w:t>Odloka</w:t>
      </w:r>
      <w:r w:rsidR="00230EF3" w:rsidRPr="004D5E9A">
        <w:t xml:space="preserve"> o uporabi sredstev proračunske rezerve Mestne občine Nova Gorica</w:t>
      </w:r>
      <w:r w:rsidRPr="004D5E9A">
        <w:t>.</w:t>
      </w:r>
      <w:bookmarkStart w:id="0" w:name="_Hlk195615944"/>
    </w:p>
    <w:p w14:paraId="7AA05322" w14:textId="77777777" w:rsidR="000E5815" w:rsidRPr="004D5E9A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4D5E9A" w14:paraId="0FF38549" w14:textId="77777777" w:rsidTr="00FB7287">
        <w:tc>
          <w:tcPr>
            <w:tcW w:w="3549" w:type="dxa"/>
          </w:tcPr>
          <w:p w14:paraId="1D1D813B" w14:textId="77777777" w:rsidR="00FB7287" w:rsidRPr="004D5E9A" w:rsidRDefault="00FB7287" w:rsidP="005A096B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4D5E9A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FB7287" w:rsidRPr="004D5E9A" w14:paraId="6D021AA2" w14:textId="77777777" w:rsidTr="00FB7287">
        <w:tc>
          <w:tcPr>
            <w:tcW w:w="3549" w:type="dxa"/>
          </w:tcPr>
          <w:p w14:paraId="7F514CF4" w14:textId="77777777" w:rsidR="00FB7287" w:rsidRPr="004D5E9A" w:rsidRDefault="00FB7287" w:rsidP="005A096B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4D5E9A">
              <w:rPr>
                <w:b/>
                <w:noProof w:val="0"/>
              </w:rPr>
              <w:t>Samo Turel</w:t>
            </w:r>
          </w:p>
        </w:tc>
      </w:tr>
      <w:tr w:rsidR="00FB7287" w:rsidRPr="004D5E9A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117F6A6E" w:rsidR="00FB7287" w:rsidRPr="004D5E9A" w:rsidRDefault="005F2A7B" w:rsidP="005A096B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4D5E9A">
              <w:rPr>
                <w:noProof w:val="0"/>
              </w:rPr>
              <w:t>Ž</w:t>
            </w:r>
            <w:r w:rsidR="00FB7287" w:rsidRPr="004D5E9A">
              <w:rPr>
                <w:noProof w:val="0"/>
              </w:rPr>
              <w:t>upan</w:t>
            </w:r>
          </w:p>
        </w:tc>
      </w:tr>
      <w:bookmarkEnd w:id="0"/>
    </w:tbl>
    <w:p w14:paraId="44177559" w14:textId="77777777" w:rsidR="00FB7287" w:rsidRPr="004D5E9A" w:rsidRDefault="00FB7287" w:rsidP="00BE5B70">
      <w:pPr>
        <w:rPr>
          <w:rStyle w:val="ZvezaZnak"/>
          <w:bCs/>
          <w:noProof w:val="0"/>
          <w:sz w:val="20"/>
          <w:u w:val="none"/>
        </w:rPr>
      </w:pPr>
    </w:p>
    <w:p w14:paraId="1C6841A1" w14:textId="0A7158D1" w:rsidR="0005678C" w:rsidRPr="004D5E9A" w:rsidRDefault="0066085E" w:rsidP="00774DD1">
      <w:pPr>
        <w:pStyle w:val="gradivo"/>
        <w:rPr>
          <w:noProof w:val="0"/>
        </w:rPr>
      </w:pPr>
      <w:r w:rsidRPr="004D5E9A">
        <w:rPr>
          <w:noProof w:val="0"/>
        </w:rPr>
        <w:t>Gradivo</w:t>
      </w:r>
      <w:r w:rsidR="00F12361" w:rsidRPr="004D5E9A">
        <w:rPr>
          <w:noProof w:val="0"/>
        </w:rPr>
        <w:t>:</w:t>
      </w:r>
    </w:p>
    <w:p w14:paraId="08ABD712" w14:textId="38D4C66D" w:rsidR="00774DD1" w:rsidRPr="004D5E9A" w:rsidRDefault="0066085E" w:rsidP="00774DD1">
      <w:pPr>
        <w:pStyle w:val="gradivo"/>
        <w:numPr>
          <w:ilvl w:val="0"/>
          <w:numId w:val="10"/>
        </w:numPr>
        <w:rPr>
          <w:noProof w:val="0"/>
        </w:rPr>
      </w:pPr>
      <w:r w:rsidRPr="004D5E9A">
        <w:rPr>
          <w:noProof w:val="0"/>
        </w:rPr>
        <w:t>Gradivo</w:t>
      </w:r>
      <w:r w:rsidR="00F12361" w:rsidRPr="004D5E9A">
        <w:rPr>
          <w:noProof w:val="0"/>
        </w:rPr>
        <w:t xml:space="preserve"> 1: </w:t>
      </w:r>
      <w:r w:rsidRPr="004D5E9A">
        <w:rPr>
          <w:noProof w:val="0"/>
        </w:rPr>
        <w:t xml:space="preserve">predlog </w:t>
      </w:r>
      <w:r w:rsidR="00A12240">
        <w:rPr>
          <w:noProof w:val="0"/>
        </w:rPr>
        <w:t>odloka</w:t>
      </w:r>
    </w:p>
    <w:p w14:paraId="42E3232A" w14:textId="77777777" w:rsidR="00774DD1" w:rsidRPr="004D5E9A" w:rsidRDefault="0066085E" w:rsidP="00774DD1">
      <w:pPr>
        <w:pStyle w:val="gradivo"/>
        <w:numPr>
          <w:ilvl w:val="0"/>
          <w:numId w:val="10"/>
        </w:numPr>
        <w:rPr>
          <w:noProof w:val="0"/>
        </w:rPr>
      </w:pPr>
      <w:r w:rsidRPr="004D5E9A">
        <w:rPr>
          <w:noProof w:val="0"/>
        </w:rPr>
        <w:t>Gradivo</w:t>
      </w:r>
      <w:r w:rsidR="001137D1" w:rsidRPr="004D5E9A">
        <w:rPr>
          <w:noProof w:val="0"/>
        </w:rPr>
        <w:t xml:space="preserve"> </w:t>
      </w:r>
      <w:r w:rsidR="00F12361" w:rsidRPr="004D5E9A">
        <w:rPr>
          <w:noProof w:val="0"/>
        </w:rPr>
        <w:t xml:space="preserve">2: </w:t>
      </w:r>
      <w:r w:rsidRPr="004D5E9A">
        <w:rPr>
          <w:noProof w:val="0"/>
        </w:rPr>
        <w:t>obrazložitev</w:t>
      </w:r>
    </w:p>
    <w:p w14:paraId="63DF923B" w14:textId="767873E0" w:rsidR="00AB5144" w:rsidRPr="004D5E9A" w:rsidRDefault="00AB5144" w:rsidP="002807D5">
      <w:pPr>
        <w:pStyle w:val="gradivo"/>
        <w:ind w:left="1429"/>
        <w:rPr>
          <w:noProof w:val="0"/>
        </w:rPr>
      </w:pPr>
    </w:p>
    <w:p w14:paraId="1B8D0565" w14:textId="0C14B867" w:rsidR="001C491B" w:rsidRPr="004D5E9A" w:rsidRDefault="001C491B" w:rsidP="00352A82">
      <w:pPr>
        <w:pStyle w:val="Odstavekseznama"/>
      </w:pPr>
    </w:p>
    <w:p w14:paraId="29F8F0D4" w14:textId="77777777" w:rsidR="001C491B" w:rsidRPr="004D5E9A" w:rsidRDefault="001C491B" w:rsidP="008B39E4">
      <w:pPr>
        <w:ind w:left="0"/>
        <w:sectPr w:rsidR="001C491B" w:rsidRPr="004D5E9A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07CEBEAE" w:rsidR="0066085E" w:rsidRPr="004D5E9A" w:rsidRDefault="000E5815" w:rsidP="00355F3A">
      <w:pPr>
        <w:pStyle w:val="Nazivenote"/>
        <w:rPr>
          <w:b w:val="0"/>
          <w:bCs/>
          <w:noProof w:val="0"/>
        </w:rPr>
      </w:pPr>
      <w:r w:rsidRPr="004D5E9A"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4D5E9A" w:rsidRDefault="000E5815" w:rsidP="000E5815">
                            <w:pPr>
                              <w:pStyle w:val="tevilka"/>
                              <w:rPr>
                                <w:noProof w:val="0"/>
                                <w:sz w:val="50"/>
                                <w:szCs w:val="50"/>
                              </w:rPr>
                            </w:pPr>
                            <w:r w:rsidRPr="004D5E9A">
                              <w:rPr>
                                <w:noProof w:val="0"/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4D5E9A" w:rsidRDefault="000E5815" w:rsidP="000E5815">
                      <w:pPr>
                        <w:pStyle w:val="tevilka"/>
                        <w:rPr>
                          <w:noProof w:val="0"/>
                          <w:sz w:val="50"/>
                          <w:szCs w:val="50"/>
                        </w:rPr>
                      </w:pPr>
                      <w:r w:rsidRPr="004D5E9A">
                        <w:rPr>
                          <w:noProof w:val="0"/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D5E9A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23174" wp14:editId="1D68601E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ED066" id="Pravokotnik 21" o:spid="_x0000_s1026" alt="&quot;&quot;" style="position:absolute;margin-left:400pt;margin-top:76pt;width:13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4D5E9A">
        <w:rPr>
          <w:noProof w:val="0"/>
        </w:rPr>
        <w:t xml:space="preserve">Mestni </w:t>
      </w:r>
      <w:r w:rsidR="00B2151F" w:rsidRPr="004D5E9A">
        <w:rPr>
          <w:noProof w:val="0"/>
        </w:rPr>
        <w:t>s</w:t>
      </w:r>
      <w:r w:rsidR="00731380" w:rsidRPr="004D5E9A">
        <w:rPr>
          <w:noProof w:val="0"/>
        </w:rPr>
        <w:t>vet</w:t>
      </w:r>
      <w:r w:rsidR="00731380" w:rsidRPr="004D5E9A">
        <w:rPr>
          <w:noProof w:val="0"/>
        </w:rPr>
        <w:br/>
      </w:r>
      <w:r w:rsidR="00731380" w:rsidRPr="004D5E9A">
        <w:rPr>
          <w:b w:val="0"/>
          <w:bCs/>
          <w:noProof w:val="0"/>
        </w:rPr>
        <w:t>Trg Edvarda Kardelja 1, 5000 Nova Gorica</w:t>
      </w:r>
    </w:p>
    <w:p w14:paraId="4DA58669" w14:textId="77777777" w:rsidR="000E5815" w:rsidRPr="004D5E9A" w:rsidRDefault="000E5815" w:rsidP="00BE5B70"/>
    <w:p w14:paraId="48B92483" w14:textId="77777777" w:rsidR="008D4E7E" w:rsidRPr="004D5E9A" w:rsidRDefault="008D4E7E" w:rsidP="00453607">
      <w:pPr>
        <w:spacing w:after="0"/>
        <w:ind w:right="0"/>
        <w:jc w:val="left"/>
        <w:rPr>
          <w:bCs w:val="0"/>
        </w:rPr>
      </w:pPr>
      <w:r w:rsidRPr="004D5E9A">
        <w:rPr>
          <w:bCs w:val="0"/>
        </w:rPr>
        <w:t>Na podlagi četrtega odstavka 49. člena Zakona o javnih financah (Uradni list RS, št. </w:t>
      </w:r>
      <w:hyperlink r:id="rId16" w:tgtFrame="_blank" w:tooltip="Zakon o javnih financah (uradno prečiščeno besedilo)" w:history="1">
        <w:r w:rsidRPr="004D5E9A">
          <w:rPr>
            <w:bCs w:val="0"/>
          </w:rPr>
          <w:t>11/11</w:t>
        </w:r>
      </w:hyperlink>
      <w:r w:rsidRPr="004D5E9A">
        <w:rPr>
          <w:bCs w:val="0"/>
        </w:rPr>
        <w:t> – uradno prečiščeno besedilo, </w:t>
      </w:r>
      <w:hyperlink r:id="rId17" w:tgtFrame="_blank" w:tooltip="Popravek Uradnega prečiščenega besedila Zakona  o javnih financah (ZJF-UPB4p)" w:history="1">
        <w:r w:rsidRPr="004D5E9A">
          <w:rPr>
            <w:bCs w:val="0"/>
          </w:rPr>
          <w:t>14/13 – popr.</w:t>
        </w:r>
      </w:hyperlink>
      <w:r w:rsidRPr="004D5E9A">
        <w:rPr>
          <w:bCs w:val="0"/>
        </w:rPr>
        <w:t>, </w:t>
      </w:r>
      <w:hyperlink r:id="rId18" w:tgtFrame="_blank" w:tooltip="Zakon o dopolnitvi Zakona o javnih financah" w:history="1">
        <w:r w:rsidRPr="004D5E9A">
          <w:rPr>
            <w:bCs w:val="0"/>
          </w:rPr>
          <w:t>101/13</w:t>
        </w:r>
      </w:hyperlink>
      <w:r w:rsidRPr="004D5E9A">
        <w:rPr>
          <w:bCs w:val="0"/>
        </w:rPr>
        <w:t>, </w:t>
      </w:r>
      <w:hyperlink r:id="rId19" w:tgtFrame="_blank" w:tooltip="Zakon o fiskalnem pravilu" w:history="1">
        <w:r w:rsidRPr="004D5E9A">
          <w:rPr>
            <w:bCs w:val="0"/>
          </w:rPr>
          <w:t>55/15</w:t>
        </w:r>
      </w:hyperlink>
      <w:r w:rsidRPr="004D5E9A">
        <w:rPr>
          <w:bCs w:val="0"/>
        </w:rPr>
        <w:t> – ZFisP, </w:t>
      </w:r>
      <w:hyperlink r:id="rId20" w:tgtFrame="_blank" w:tooltip="Zakon o izvrševanju proračunov Republike Slovenije za leti 2016 in 2017" w:history="1">
        <w:r w:rsidRPr="004D5E9A">
          <w:rPr>
            <w:bCs w:val="0"/>
          </w:rPr>
          <w:t>96/15</w:t>
        </w:r>
      </w:hyperlink>
      <w:r w:rsidRPr="004D5E9A">
        <w:rPr>
          <w:bCs w:val="0"/>
        </w:rPr>
        <w:t> – ZIPRS1617, </w:t>
      </w:r>
      <w:hyperlink r:id="rId21" w:tgtFrame="_blank" w:tooltip="Zakon o spremembah in dopolnitvah Zakona o javnih financah" w:history="1">
        <w:r w:rsidRPr="004D5E9A">
          <w:rPr>
            <w:bCs w:val="0"/>
          </w:rPr>
          <w:t>13/18</w:t>
        </w:r>
      </w:hyperlink>
      <w:r w:rsidRPr="004D5E9A">
        <w:rPr>
          <w:bCs w:val="0"/>
        </w:rPr>
        <w:t>, </w:t>
      </w:r>
      <w:hyperlink r:id="rId22" w:tgtFrame="_blank" w:tooltip="Odločba o razveljavitvi 20. člena, drugega odstavka 40. člena, prvega odstavka 103. člena v zvezi s prvim in drugim odstavkom 102. člena Zakona o javnih financah, kolikor se nanašajo na Državni svet, Ustavno sodišče, Varuha človekovih pravic in Računsko sodišč" w:history="1">
        <w:r w:rsidRPr="004D5E9A">
          <w:rPr>
            <w:bCs w:val="0"/>
          </w:rPr>
          <w:t>195/20</w:t>
        </w:r>
      </w:hyperlink>
      <w:r w:rsidRPr="004D5E9A">
        <w:rPr>
          <w:bCs w:val="0"/>
        </w:rPr>
        <w:t> – odl. US in </w:t>
      </w:r>
      <w:hyperlink r:id="rId23" w:tgtFrame="_blank" w:tooltip="Zakon o spremembah in dopolnitvah Zakona o državni upravi" w:history="1">
        <w:r w:rsidRPr="004D5E9A">
          <w:rPr>
            <w:bCs w:val="0"/>
          </w:rPr>
          <w:t>18/23</w:t>
        </w:r>
      </w:hyperlink>
      <w:r w:rsidRPr="004D5E9A">
        <w:rPr>
          <w:bCs w:val="0"/>
        </w:rPr>
        <w:t xml:space="preserve"> – ZDU-1O, 76/23, </w:t>
      </w:r>
      <w:bookmarkStart w:id="1" w:name="_Hlk228793273"/>
      <w:r w:rsidRPr="004D5E9A">
        <w:rPr>
          <w:bCs w:val="0"/>
        </w:rPr>
        <w:t xml:space="preserve">24/25 – ZFisP-1, 39/25, </w:t>
      </w:r>
      <w:hyperlink r:id="rId24" w:tgtFrame="_blank" w:tooltip="Zakon o plačilnih in javnofinančnih storitvah (ZPJS)" w:history="1">
        <w:r w:rsidRPr="004D5E9A">
          <w:rPr>
            <w:bCs w:val="0"/>
            <w:shd w:val="clear" w:color="auto" w:fill="FFFFFF"/>
          </w:rPr>
          <w:t>85/25</w:t>
        </w:r>
      </w:hyperlink>
      <w:r w:rsidRPr="004D5E9A">
        <w:rPr>
          <w:bCs w:val="0"/>
          <w:shd w:val="clear" w:color="auto" w:fill="FFFFFF"/>
        </w:rPr>
        <w:t> – ZPJS in </w:t>
      </w:r>
      <w:hyperlink r:id="rId25" w:tgtFrame="_blank" w:tooltip="Zakon o spremembah in dopolnitvah Zakona o javnih financah (ZJF-K)" w:history="1">
        <w:r w:rsidRPr="004D5E9A">
          <w:rPr>
            <w:bCs w:val="0"/>
            <w:shd w:val="clear" w:color="auto" w:fill="FFFFFF"/>
          </w:rPr>
          <w:t>112/25</w:t>
        </w:r>
      </w:hyperlink>
      <w:bookmarkEnd w:id="1"/>
      <w:r w:rsidRPr="004D5E9A">
        <w:rPr>
          <w:bCs w:val="0"/>
          <w:shd w:val="clear" w:color="auto" w:fill="FFFFFF"/>
        </w:rPr>
        <w:t>),</w:t>
      </w:r>
      <w:r w:rsidRPr="004D5E9A">
        <w:rPr>
          <w:bCs w:val="0"/>
        </w:rPr>
        <w:t xml:space="preserve"> četrtega odstavka 8. člena Odloka o proračunu Mestne občine Nova Gorica za leto 2026 </w:t>
      </w:r>
      <w:bookmarkStart w:id="2" w:name="_Hlk200965850"/>
      <w:r w:rsidRPr="004D5E9A">
        <w:rPr>
          <w:bCs w:val="0"/>
        </w:rPr>
        <w:t>(Uradni list RS, št. 110/25)</w:t>
      </w:r>
      <w:bookmarkEnd w:id="2"/>
      <w:r w:rsidRPr="004D5E9A">
        <w:rPr>
          <w:bCs w:val="0"/>
        </w:rPr>
        <w:t>, ter 1</w:t>
      </w:r>
      <w:r w:rsidRPr="004D5E9A">
        <w:rPr>
          <w:bCs w:val="0"/>
          <w:shd w:val="clear" w:color="auto" w:fill="FFFFFF"/>
        </w:rPr>
        <w:t xml:space="preserve">9. člena </w:t>
      </w:r>
      <w:bookmarkStart w:id="3" w:name="_Hlk115246540"/>
      <w:r w:rsidRPr="004D5E9A">
        <w:rPr>
          <w:bCs w:val="0"/>
          <w:shd w:val="clear" w:color="auto" w:fill="FFFFFF"/>
        </w:rPr>
        <w:t>Statuta Mestne občine Nova Gorica (Uradni list RS, št. 13/12, 18/17 in 19/18) </w:t>
      </w:r>
      <w:r w:rsidRPr="004D5E9A">
        <w:rPr>
          <w:bCs w:val="0"/>
        </w:rPr>
        <w:t xml:space="preserve"> </w:t>
      </w:r>
      <w:bookmarkEnd w:id="3"/>
      <w:r w:rsidRPr="004D5E9A">
        <w:rPr>
          <w:bCs w:val="0"/>
        </w:rPr>
        <w:t xml:space="preserve">je Mestni svet Mestne občine Nova Gorica na seji dne ______________ sprejel </w:t>
      </w:r>
    </w:p>
    <w:p w14:paraId="01BA8265" w14:textId="77777777" w:rsidR="008D4E7E" w:rsidRPr="004D5E9A" w:rsidRDefault="008D4E7E" w:rsidP="008D4E7E">
      <w:pPr>
        <w:spacing w:after="0" w:line="240" w:lineRule="auto"/>
        <w:ind w:left="0" w:right="0"/>
        <w:rPr>
          <w:bCs w:val="0"/>
        </w:rPr>
      </w:pPr>
    </w:p>
    <w:p w14:paraId="22696745" w14:textId="77777777" w:rsidR="008D4E7E" w:rsidRPr="004D5E9A" w:rsidRDefault="008D4E7E" w:rsidP="005F2A7B">
      <w:pPr>
        <w:spacing w:after="0" w:line="240" w:lineRule="auto"/>
        <w:ind w:left="0" w:right="0"/>
        <w:rPr>
          <w:bCs w:val="0"/>
        </w:rPr>
      </w:pPr>
    </w:p>
    <w:p w14:paraId="40AB8C78" w14:textId="77777777" w:rsidR="008D4E7E" w:rsidRPr="004D5E9A" w:rsidRDefault="008D4E7E" w:rsidP="008D4E7E">
      <w:pPr>
        <w:spacing w:after="0" w:line="240" w:lineRule="auto"/>
        <w:ind w:left="0" w:right="0"/>
        <w:rPr>
          <w:bCs w:val="0"/>
        </w:rPr>
      </w:pPr>
    </w:p>
    <w:p w14:paraId="1038BF99" w14:textId="2C8D6E8E" w:rsidR="008D4E7E" w:rsidRPr="004D5E9A" w:rsidRDefault="008D4E7E" w:rsidP="005F2A7B">
      <w:pPr>
        <w:pStyle w:val="Naslov1"/>
        <w:spacing w:before="0" w:after="0" w:line="288" w:lineRule="auto"/>
        <w:jc w:val="center"/>
        <w:rPr>
          <w:noProof w:val="0"/>
        </w:rPr>
      </w:pPr>
      <w:r w:rsidRPr="004D5E9A">
        <w:rPr>
          <w:noProof w:val="0"/>
        </w:rPr>
        <w:t>O D L O K</w:t>
      </w:r>
    </w:p>
    <w:p w14:paraId="6C1B088D" w14:textId="77777777" w:rsidR="008D4E7E" w:rsidRPr="004D5E9A" w:rsidRDefault="008D4E7E" w:rsidP="005F2A7B">
      <w:pPr>
        <w:pStyle w:val="Naslov1"/>
        <w:spacing w:before="0" w:after="0" w:line="288" w:lineRule="auto"/>
        <w:jc w:val="center"/>
        <w:rPr>
          <w:noProof w:val="0"/>
        </w:rPr>
      </w:pPr>
      <w:bookmarkStart w:id="4" w:name="_Hlk200965979"/>
      <w:r w:rsidRPr="004D5E9A">
        <w:rPr>
          <w:noProof w:val="0"/>
        </w:rPr>
        <w:t>o uporabi sredstev proračunske rezerve Mestne občine Nova Gorica</w:t>
      </w:r>
    </w:p>
    <w:bookmarkEnd w:id="4"/>
    <w:p w14:paraId="6423FD5C" w14:textId="77777777" w:rsidR="008D4E7E" w:rsidRPr="004D5E9A" w:rsidRDefault="008D4E7E" w:rsidP="008D4E7E">
      <w:pPr>
        <w:spacing w:after="0" w:line="240" w:lineRule="auto"/>
        <w:ind w:left="0" w:right="0"/>
        <w:jc w:val="left"/>
        <w:rPr>
          <w:bCs w:val="0"/>
        </w:rPr>
      </w:pPr>
    </w:p>
    <w:p w14:paraId="602593CC" w14:textId="77777777" w:rsidR="008D4E7E" w:rsidRPr="004D5E9A" w:rsidRDefault="008D4E7E" w:rsidP="008D4E7E">
      <w:pPr>
        <w:spacing w:after="0" w:line="240" w:lineRule="auto"/>
        <w:ind w:left="0" w:right="0"/>
        <w:jc w:val="left"/>
        <w:rPr>
          <w:bCs w:val="0"/>
          <w:u w:val="single"/>
        </w:rPr>
      </w:pPr>
      <w:r w:rsidRPr="004D5E9A">
        <w:rPr>
          <w:bCs w:val="0"/>
        </w:rPr>
        <w:fldChar w:fldCharType="begin"/>
      </w:r>
      <w:r w:rsidRPr="004D5E9A">
        <w:rPr>
          <w:bCs w:val="0"/>
        </w:rPr>
        <w:instrText xml:space="preserve"> HYPERLINK "https://www.uradni-list.si/glasilo-uradni-list-rs/vsebina/2020-01-0654/odlok-o-uporabi-sredstev-proracunske-rezerve-mestne-obcine-kranj/" \l "1.%C2%A0%C4%8Dlen" </w:instrText>
      </w:r>
      <w:r w:rsidRPr="004D5E9A">
        <w:rPr>
          <w:bCs w:val="0"/>
        </w:rPr>
      </w:r>
      <w:r w:rsidRPr="004D5E9A">
        <w:rPr>
          <w:bCs w:val="0"/>
        </w:rPr>
        <w:fldChar w:fldCharType="separate"/>
      </w:r>
    </w:p>
    <w:p w14:paraId="1CA3F5DE" w14:textId="77777777" w:rsidR="008D4E7E" w:rsidRPr="004D5E9A" w:rsidRDefault="008D4E7E" w:rsidP="00453607">
      <w:pPr>
        <w:spacing w:after="0" w:line="240" w:lineRule="auto"/>
        <w:ind w:left="0" w:right="0" w:firstLine="708"/>
        <w:jc w:val="center"/>
        <w:rPr>
          <w:bCs w:val="0"/>
        </w:rPr>
      </w:pPr>
      <w:r w:rsidRPr="004D5E9A">
        <w:rPr>
          <w:bCs w:val="0"/>
        </w:rPr>
        <w:t>1. člen </w:t>
      </w:r>
    </w:p>
    <w:p w14:paraId="591C09AF" w14:textId="77777777" w:rsidR="008D4E7E" w:rsidRPr="004D5E9A" w:rsidRDefault="008D4E7E" w:rsidP="008D4E7E">
      <w:pPr>
        <w:spacing w:after="0" w:line="240" w:lineRule="auto"/>
        <w:ind w:left="0" w:right="0"/>
        <w:jc w:val="left"/>
        <w:rPr>
          <w:bCs w:val="0"/>
        </w:rPr>
      </w:pPr>
      <w:r w:rsidRPr="004D5E9A">
        <w:rPr>
          <w:bCs w:val="0"/>
        </w:rPr>
        <w:fldChar w:fldCharType="end"/>
      </w:r>
    </w:p>
    <w:p w14:paraId="23AC55B8" w14:textId="77777777" w:rsidR="008D4E7E" w:rsidRPr="004D5E9A" w:rsidRDefault="008D4E7E" w:rsidP="005F2A7B">
      <w:pPr>
        <w:pStyle w:val="gradivo"/>
        <w:spacing w:line="288" w:lineRule="auto"/>
        <w:rPr>
          <w:noProof w:val="0"/>
        </w:rPr>
      </w:pPr>
      <w:r w:rsidRPr="004D5E9A">
        <w:rPr>
          <w:noProof w:val="0"/>
        </w:rPr>
        <w:t>Sredstva proračunske rezerve do višine 60.000,00 EUR se uporabijo za financiranje izdatkov odprave posledic naravne nesreče - plazu, po obilnem deževju, jeseni 2025 in spomladi 2026 na območju Mestne občine Nova Gorica.</w:t>
      </w:r>
    </w:p>
    <w:p w14:paraId="256130D6" w14:textId="77777777" w:rsidR="008D4E7E" w:rsidRPr="004D5E9A" w:rsidRDefault="008D4E7E" w:rsidP="005F2A7B">
      <w:pPr>
        <w:spacing w:after="0" w:line="240" w:lineRule="auto"/>
        <w:ind w:right="0"/>
        <w:jc w:val="left"/>
        <w:rPr>
          <w:bCs w:val="0"/>
          <w:u w:val="single"/>
        </w:rPr>
      </w:pPr>
      <w:r w:rsidRPr="004D5E9A">
        <w:rPr>
          <w:bCs w:val="0"/>
        </w:rPr>
        <w:fldChar w:fldCharType="begin"/>
      </w:r>
      <w:r w:rsidRPr="004D5E9A">
        <w:rPr>
          <w:bCs w:val="0"/>
        </w:rPr>
        <w:instrText xml:space="preserve"> HYPERLINK "https://www.uradni-list.si/glasilo-uradni-list-rs/vsebina/2020-01-0654/odlok-o-uporabi-sredstev-proracunske-rezerve-mestne-obcine-kranj/" \l "2.%C2%A0%C4%8Dlen" </w:instrText>
      </w:r>
      <w:r w:rsidRPr="004D5E9A">
        <w:rPr>
          <w:bCs w:val="0"/>
        </w:rPr>
      </w:r>
      <w:r w:rsidRPr="004D5E9A">
        <w:rPr>
          <w:bCs w:val="0"/>
        </w:rPr>
        <w:fldChar w:fldCharType="separate"/>
      </w:r>
    </w:p>
    <w:p w14:paraId="1C9B560A" w14:textId="77777777" w:rsidR="008D4E7E" w:rsidRPr="004D5E9A" w:rsidRDefault="008D4E7E" w:rsidP="005F2A7B">
      <w:pPr>
        <w:spacing w:after="0" w:line="240" w:lineRule="auto"/>
        <w:ind w:right="0"/>
        <w:jc w:val="center"/>
        <w:rPr>
          <w:bCs w:val="0"/>
        </w:rPr>
      </w:pPr>
      <w:r w:rsidRPr="004D5E9A">
        <w:rPr>
          <w:bCs w:val="0"/>
        </w:rPr>
        <w:t>2. člen </w:t>
      </w:r>
    </w:p>
    <w:p w14:paraId="0E407E60" w14:textId="77777777" w:rsidR="008D4E7E" w:rsidRPr="004D5E9A" w:rsidRDefault="008D4E7E" w:rsidP="005F2A7B">
      <w:pPr>
        <w:spacing w:after="0" w:line="240" w:lineRule="auto"/>
        <w:ind w:right="0"/>
        <w:jc w:val="left"/>
        <w:rPr>
          <w:bCs w:val="0"/>
        </w:rPr>
      </w:pPr>
      <w:r w:rsidRPr="004D5E9A">
        <w:rPr>
          <w:bCs w:val="0"/>
        </w:rPr>
        <w:fldChar w:fldCharType="end"/>
      </w:r>
    </w:p>
    <w:p w14:paraId="5B3CD9F4" w14:textId="77777777" w:rsidR="008D4E7E" w:rsidRPr="004D5E9A" w:rsidRDefault="008D4E7E" w:rsidP="005F2A7B">
      <w:pPr>
        <w:spacing w:after="0" w:line="240" w:lineRule="auto"/>
        <w:ind w:right="0"/>
        <w:rPr>
          <w:iCs/>
        </w:rPr>
      </w:pPr>
      <w:r w:rsidRPr="004D5E9A">
        <w:rPr>
          <w:iCs/>
        </w:rPr>
        <w:t>Dejanska poraba bo v okviru zaključnega računa za leto 2026 posebej specificirana.</w:t>
      </w:r>
    </w:p>
    <w:p w14:paraId="48823E81" w14:textId="77777777" w:rsidR="008D4E7E" w:rsidRPr="004D5E9A" w:rsidRDefault="008D4E7E" w:rsidP="005F2A7B">
      <w:pPr>
        <w:spacing w:after="0" w:line="240" w:lineRule="auto"/>
        <w:ind w:right="0"/>
        <w:jc w:val="left"/>
        <w:rPr>
          <w:bCs w:val="0"/>
        </w:rPr>
      </w:pPr>
    </w:p>
    <w:p w14:paraId="47A4C509" w14:textId="77777777" w:rsidR="008D4E7E" w:rsidRPr="004D5E9A" w:rsidRDefault="008D4E7E" w:rsidP="005F2A7B">
      <w:pPr>
        <w:spacing w:after="0" w:line="240" w:lineRule="auto"/>
        <w:ind w:right="0"/>
        <w:jc w:val="left"/>
        <w:rPr>
          <w:bCs w:val="0"/>
          <w:u w:val="single"/>
        </w:rPr>
      </w:pPr>
      <w:r w:rsidRPr="004D5E9A">
        <w:rPr>
          <w:bCs w:val="0"/>
        </w:rPr>
        <w:fldChar w:fldCharType="begin"/>
      </w:r>
      <w:r w:rsidRPr="004D5E9A">
        <w:rPr>
          <w:bCs w:val="0"/>
        </w:rPr>
        <w:instrText xml:space="preserve"> HYPERLINK "https://www.uradni-list.si/glasilo-uradni-list-rs/vsebina/2020-01-0654/odlok-o-uporabi-sredstev-proracunske-rezerve-mestne-obcine-kranj/" \l "4.%C2%A0%C4%8Dlen" </w:instrText>
      </w:r>
      <w:r w:rsidRPr="004D5E9A">
        <w:rPr>
          <w:bCs w:val="0"/>
        </w:rPr>
      </w:r>
      <w:r w:rsidRPr="004D5E9A">
        <w:rPr>
          <w:bCs w:val="0"/>
        </w:rPr>
        <w:fldChar w:fldCharType="separate"/>
      </w:r>
    </w:p>
    <w:p w14:paraId="1727D2DF" w14:textId="77777777" w:rsidR="008D4E7E" w:rsidRPr="004D5E9A" w:rsidRDefault="008D4E7E" w:rsidP="005F2A7B">
      <w:pPr>
        <w:spacing w:after="0" w:line="240" w:lineRule="auto"/>
        <w:ind w:right="0"/>
        <w:jc w:val="center"/>
        <w:rPr>
          <w:bCs w:val="0"/>
        </w:rPr>
      </w:pPr>
      <w:r w:rsidRPr="004D5E9A">
        <w:rPr>
          <w:bCs w:val="0"/>
        </w:rPr>
        <w:t>3. člen </w:t>
      </w:r>
    </w:p>
    <w:p w14:paraId="6DD17E5D" w14:textId="77777777" w:rsidR="008D4E7E" w:rsidRPr="004D5E9A" w:rsidRDefault="008D4E7E" w:rsidP="005F2A7B">
      <w:pPr>
        <w:spacing w:after="0" w:line="240" w:lineRule="auto"/>
        <w:ind w:right="0"/>
        <w:jc w:val="left"/>
        <w:rPr>
          <w:bCs w:val="0"/>
        </w:rPr>
      </w:pPr>
      <w:r w:rsidRPr="004D5E9A">
        <w:rPr>
          <w:bCs w:val="0"/>
        </w:rPr>
        <w:fldChar w:fldCharType="end"/>
      </w:r>
    </w:p>
    <w:p w14:paraId="18E9AF52" w14:textId="77777777" w:rsidR="008D4E7E" w:rsidRPr="004D5E9A" w:rsidRDefault="008D4E7E" w:rsidP="005F2A7B">
      <w:pPr>
        <w:spacing w:after="0" w:line="240" w:lineRule="auto"/>
        <w:ind w:right="0"/>
        <w:rPr>
          <w:bCs w:val="0"/>
        </w:rPr>
      </w:pPr>
      <w:r w:rsidRPr="004D5E9A">
        <w:rPr>
          <w:bCs w:val="0"/>
        </w:rPr>
        <w:t>Ta odlok začne veljati naslednji dan po objavi v Uradnem listu Republike Slovenije.</w:t>
      </w:r>
    </w:p>
    <w:p w14:paraId="2E286DD1" w14:textId="77777777" w:rsidR="008D4E7E" w:rsidRPr="004D5E9A" w:rsidRDefault="008D4E7E" w:rsidP="005F2A7B">
      <w:pPr>
        <w:spacing w:after="0" w:line="240" w:lineRule="auto"/>
        <w:ind w:right="0"/>
        <w:rPr>
          <w:bCs w:val="0"/>
        </w:rPr>
      </w:pPr>
    </w:p>
    <w:p w14:paraId="6AB43132" w14:textId="77777777" w:rsidR="00610BD8" w:rsidRPr="004D5E9A" w:rsidRDefault="00610BD8" w:rsidP="005F2A7B">
      <w:pPr>
        <w:tabs>
          <w:tab w:val="center" w:pos="6803"/>
        </w:tabs>
        <w:spacing w:after="0" w:line="240" w:lineRule="auto"/>
        <w:ind w:right="0"/>
        <w:rPr>
          <w:bCs w:val="0"/>
        </w:rPr>
      </w:pPr>
    </w:p>
    <w:p w14:paraId="56507BB7" w14:textId="77777777" w:rsidR="00610BD8" w:rsidRPr="004D5E9A" w:rsidRDefault="00610BD8" w:rsidP="005F2A7B">
      <w:pPr>
        <w:tabs>
          <w:tab w:val="center" w:pos="6803"/>
        </w:tabs>
        <w:spacing w:after="0" w:line="240" w:lineRule="auto"/>
        <w:ind w:right="0"/>
        <w:rPr>
          <w:bCs w:val="0"/>
        </w:rPr>
      </w:pPr>
    </w:p>
    <w:p w14:paraId="7D88DB35" w14:textId="4F17C1BC" w:rsidR="00352A82" w:rsidRPr="004D5E9A" w:rsidRDefault="00352A82" w:rsidP="005F2A7B">
      <w:pPr>
        <w:tabs>
          <w:tab w:val="center" w:pos="6803"/>
        </w:tabs>
        <w:spacing w:after="0" w:line="240" w:lineRule="auto"/>
        <w:ind w:right="0"/>
        <w:jc w:val="left"/>
        <w:rPr>
          <w:rStyle w:val="ZvezaZnak"/>
          <w:b/>
          <w:noProof w:val="0"/>
          <w:sz w:val="20"/>
          <w:u w:val="none"/>
        </w:rPr>
      </w:pPr>
      <w:r w:rsidRPr="004D5E9A">
        <w:rPr>
          <w:rStyle w:val="ZvezaZnak"/>
          <w:noProof w:val="0"/>
          <w:sz w:val="20"/>
          <w:u w:val="none"/>
        </w:rPr>
        <w:t>Številka:</w:t>
      </w:r>
      <w:r w:rsidR="00610BD8" w:rsidRPr="004D5E9A">
        <w:rPr>
          <w:rStyle w:val="ZvezaZnak"/>
          <w:noProof w:val="0"/>
          <w:sz w:val="20"/>
          <w:u w:val="none"/>
        </w:rPr>
        <w:t xml:space="preserve"> 846-6/2026-</w:t>
      </w:r>
      <w:r w:rsidRPr="004D5E9A">
        <w:rPr>
          <w:rStyle w:val="ZvezaZnak"/>
          <w:noProof w:val="0"/>
          <w:sz w:val="20"/>
          <w:u w:val="none"/>
        </w:rPr>
        <w:br/>
      </w:r>
      <w:r w:rsidRPr="004D5E9A">
        <w:t xml:space="preserve">Nova Gorica, </w:t>
      </w:r>
      <w:r w:rsidR="005F2A7B" w:rsidRPr="004D5E9A">
        <w:t>dne</w:t>
      </w:r>
    </w:p>
    <w:p w14:paraId="2AA2FCC7" w14:textId="6E241C97" w:rsidR="00731380" w:rsidRPr="004D5E9A" w:rsidRDefault="00731380" w:rsidP="00352A82"/>
    <w:p w14:paraId="4549E1F2" w14:textId="3E6DD13D" w:rsidR="00714788" w:rsidRPr="004D5E9A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4D5E9A" w14:paraId="3CD79ED9" w14:textId="77777777" w:rsidTr="009060A3">
        <w:tc>
          <w:tcPr>
            <w:tcW w:w="3549" w:type="dxa"/>
          </w:tcPr>
          <w:p w14:paraId="3281E915" w14:textId="77777777" w:rsidR="009060A3" w:rsidRPr="004D5E9A" w:rsidRDefault="009060A3" w:rsidP="009060A3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4D5E9A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9060A3" w:rsidRPr="004D5E9A" w14:paraId="0E78414C" w14:textId="77777777" w:rsidTr="009060A3">
        <w:tc>
          <w:tcPr>
            <w:tcW w:w="3549" w:type="dxa"/>
          </w:tcPr>
          <w:p w14:paraId="36F5CAF7" w14:textId="77777777" w:rsidR="009060A3" w:rsidRPr="004D5E9A" w:rsidRDefault="009060A3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4D5E9A">
              <w:rPr>
                <w:b/>
                <w:noProof w:val="0"/>
              </w:rPr>
              <w:t>Samo Turel</w:t>
            </w:r>
          </w:p>
        </w:tc>
      </w:tr>
      <w:tr w:rsidR="009060A3" w:rsidRPr="004D5E9A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F70B6AD" w:rsidR="009060A3" w:rsidRPr="004D5E9A" w:rsidRDefault="005F2A7B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4D5E9A">
              <w:rPr>
                <w:noProof w:val="0"/>
              </w:rPr>
              <w:t>Ž</w:t>
            </w:r>
            <w:r w:rsidR="009060A3" w:rsidRPr="004D5E9A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4D5E9A" w:rsidRDefault="00714788" w:rsidP="00352A82"/>
    <w:p w14:paraId="021587B6" w14:textId="77777777" w:rsidR="00714788" w:rsidRPr="004D5E9A" w:rsidRDefault="00714788" w:rsidP="00953BF7"/>
    <w:p w14:paraId="49C83A4E" w14:textId="77777777" w:rsidR="00731380" w:rsidRPr="004D5E9A" w:rsidRDefault="00731380" w:rsidP="00352A82"/>
    <w:p w14:paraId="06BE4516" w14:textId="77777777" w:rsidR="00731380" w:rsidRPr="004D5E9A" w:rsidRDefault="00731380" w:rsidP="00B10B44">
      <w:pPr>
        <w:ind w:left="0"/>
        <w:sectPr w:rsidR="00731380" w:rsidRPr="004D5E9A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03D3EF9" w14:textId="52417B03" w:rsidR="00731380" w:rsidRPr="004D5E9A" w:rsidRDefault="00796028" w:rsidP="005F2A7B">
      <w:pPr>
        <w:pStyle w:val="Nazivenote"/>
        <w:rPr>
          <w:b w:val="0"/>
          <w:bCs/>
          <w:noProof w:val="0"/>
        </w:rPr>
      </w:pPr>
      <w:r w:rsidRPr="004D5E9A">
        <w:rPr>
          <w:noProof w:val="0"/>
        </w:rPr>
        <w:lastRenderedPageBreak/>
        <w:t>Kabinet župana</w:t>
      </w:r>
      <w:r w:rsidR="00731380" w:rsidRPr="004D5E9A">
        <w:rPr>
          <w:noProof w:val="0"/>
        </w:rPr>
        <w:br/>
      </w:r>
      <w:r w:rsidR="00731380" w:rsidRPr="004D5E9A">
        <w:rPr>
          <w:b w:val="0"/>
          <w:bCs/>
          <w:noProof w:val="0"/>
        </w:rPr>
        <w:t>Trg Edvarda Kardelja 1, 5000 Nova Gorica</w:t>
      </w:r>
    </w:p>
    <w:p w14:paraId="31D67305" w14:textId="0789F0F8" w:rsidR="00731380" w:rsidRPr="004D5E9A" w:rsidRDefault="00FC1023" w:rsidP="005F2A7B">
      <w:pPr>
        <w:pStyle w:val="Naslov1"/>
        <w:rPr>
          <w:noProof w:val="0"/>
          <w:szCs w:val="22"/>
        </w:rPr>
      </w:pPr>
      <w:r w:rsidRPr="004D5E9A">
        <w:rPr>
          <w:noProof w:val="0"/>
          <w:szCs w:val="22"/>
        </w:rPr>
        <w:t>Obrazložitev</w:t>
      </w:r>
    </w:p>
    <w:p w14:paraId="634CCE6C" w14:textId="77777777" w:rsidR="00FC1023" w:rsidRPr="004D5E9A" w:rsidRDefault="00FC1023" w:rsidP="005F2A7B">
      <w:pPr>
        <w:pStyle w:val="paragraph"/>
        <w:numPr>
          <w:ilvl w:val="0"/>
          <w:numId w:val="11"/>
        </w:numPr>
        <w:spacing w:before="0" w:beforeAutospacing="0" w:after="0" w:afterAutospacing="0"/>
        <w:ind w:left="709" w:firstLine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b/>
          <w:bCs/>
          <w:color w:val="000000"/>
          <w:sz w:val="20"/>
          <w:szCs w:val="20"/>
        </w:rPr>
        <w:t>Razlogi, ki utemeljujejo potrebo po sprejetju Odloka </w:t>
      </w:r>
      <w:r w:rsidRPr="004D5E9A">
        <w:rPr>
          <w:rStyle w:val="eop"/>
          <w:rFonts w:ascii="Verdana" w:hAnsi="Verdana" w:cs="Arial"/>
          <w:color w:val="000000"/>
          <w:sz w:val="20"/>
          <w:szCs w:val="20"/>
        </w:rPr>
        <w:t> </w:t>
      </w:r>
    </w:p>
    <w:p w14:paraId="1497E080" w14:textId="77777777" w:rsidR="00FC1023" w:rsidRPr="004D5E9A" w:rsidRDefault="00FC1023" w:rsidP="005F2A7B">
      <w:pPr>
        <w:pStyle w:val="paragraph"/>
        <w:ind w:left="709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bookmarkStart w:id="5" w:name="_Hlk179199173"/>
      <w:r w:rsidRPr="004D5E9A">
        <w:rPr>
          <w:rStyle w:val="normaltextrun"/>
          <w:rFonts w:ascii="Verdana" w:hAnsi="Verdana" w:cs="Arial"/>
          <w:sz w:val="20"/>
          <w:szCs w:val="20"/>
        </w:rPr>
        <w:t>Razlog za sprejem Odloka o uporabi sredstev proračunske rezerve Mestne občine Nova Gorica je zagotovitev nujno potrebnih finančnih sredstev za sanacijo plazu, ki je nastal kot posledica obilnega deževja v jesenskem obdobju leta 2025 ter spomladi 2026 na območju Mestne občine Nova Gorica.</w:t>
      </w:r>
    </w:p>
    <w:p w14:paraId="218C4B1F" w14:textId="77777777" w:rsidR="00FC1023" w:rsidRPr="004D5E9A" w:rsidRDefault="00FC1023" w:rsidP="005F2A7B">
      <w:pPr>
        <w:pStyle w:val="paragraph"/>
        <w:ind w:left="709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Plaz se je sprožil na brežini pod podpornim zidom, ki podpira kolesarsko stezo, potekajočo od kajak centra v Solkanu preko nove brvi v smeri Plav oziroma proti Republiki Italiji. Odlomni rob plazu se začne nad desnim bregom reke Soče, približno 20 metrov od brvi v smeri Plav. Zaradi lege in značilnosti terena plaz predstavlja nevarnost za varnost uporabnikov kolesarske poti ter potencialno ogroža stabilnost infrastrukture.</w:t>
      </w:r>
    </w:p>
    <w:p w14:paraId="1E2A95B7" w14:textId="77777777" w:rsidR="00FC1023" w:rsidRPr="004D5E9A" w:rsidRDefault="00FC1023" w:rsidP="005F2A7B">
      <w:pPr>
        <w:pStyle w:val="paragraph"/>
        <w:ind w:left="709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Po prejemu prijave o dogodku je bil nemudoma izveden ogled na terenu s strani pogodbenega geologa Civilne zaščite Mestne občine Nova Gorica. Na podlagi ogleda je bil izdelan geološko-geotehnični elaborat, ki vključuje opis stanja, analizo vzrokov za nastanek plazu ter predlog ukrepov za njegovo začasno sanacijo. Elaborat vsebuje tudi skice in načrt predvidenih interventnih posegov.</w:t>
      </w:r>
    </w:p>
    <w:p w14:paraId="62BE62D2" w14:textId="2C150095" w:rsidR="00FC1023" w:rsidRPr="004D5E9A" w:rsidRDefault="00FC1023" w:rsidP="005F2A7B">
      <w:pPr>
        <w:pStyle w:val="paragraph"/>
        <w:ind w:left="709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 xml:space="preserve">Na podlagi pripravljenega popisa del je Mestna občina Nova Gorica izvedla evidenčno naročilo in </w:t>
      </w:r>
      <w:r w:rsidR="00E31548" w:rsidRPr="004D5E9A">
        <w:rPr>
          <w:rStyle w:val="normaltextrun"/>
          <w:rFonts w:ascii="Verdana" w:hAnsi="Verdana" w:cs="Arial"/>
          <w:sz w:val="20"/>
          <w:szCs w:val="20"/>
        </w:rPr>
        <w:t>pridobila ponudbe.</w:t>
      </w:r>
    </w:p>
    <w:p w14:paraId="3CE20E39" w14:textId="77777777" w:rsidR="00FC1023" w:rsidRPr="004D5E9A" w:rsidRDefault="00FC1023" w:rsidP="005F2A7B">
      <w:pPr>
        <w:pStyle w:val="paragraph"/>
        <w:ind w:left="709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V skladu z načrtom urgentne sanacije se bodo izvedli naslednji ukrepi:</w:t>
      </w:r>
    </w:p>
    <w:p w14:paraId="474864D1" w14:textId="77777777" w:rsidR="00FC1023" w:rsidRPr="004D5E9A" w:rsidRDefault="00FC1023" w:rsidP="005F2A7B">
      <w:pPr>
        <w:pStyle w:val="paragraph"/>
        <w:numPr>
          <w:ilvl w:val="0"/>
          <w:numId w:val="15"/>
        </w:numPr>
        <w:ind w:left="709" w:firstLine="0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odstranitev in odvoz splazele zemljine na ustrezno deponijo,</w:t>
      </w:r>
    </w:p>
    <w:p w14:paraId="3F508409" w14:textId="77777777" w:rsidR="00FC1023" w:rsidRPr="004D5E9A" w:rsidRDefault="00FC1023" w:rsidP="005F2A7B">
      <w:pPr>
        <w:pStyle w:val="paragraph"/>
        <w:numPr>
          <w:ilvl w:val="0"/>
          <w:numId w:val="15"/>
        </w:numPr>
        <w:ind w:left="709" w:firstLine="0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izvedba vzporednih prečnih drenaž z zasipnim materialom, ki bodo omogočale kontrolirano odvajanje meteornih voda v reko Sočo.</w:t>
      </w:r>
    </w:p>
    <w:p w14:paraId="0EE62C82" w14:textId="77777777" w:rsidR="00FC1023" w:rsidRPr="004D5E9A" w:rsidRDefault="00FC1023" w:rsidP="005F2A7B">
      <w:pPr>
        <w:pStyle w:val="paragraph"/>
        <w:ind w:left="709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Z navedenimi ukrepi se bo zmanjšal vpliv podzemnih in površinskih voda na stabilnost terena ter preprečilo nadaljnje plazenje brežine pod kamnito zložbo kolesarske steze.</w:t>
      </w:r>
    </w:p>
    <w:p w14:paraId="311AB5FD" w14:textId="112BA40F" w:rsidR="00FC1023" w:rsidRPr="004D5E9A" w:rsidRDefault="00FC1023" w:rsidP="005F2A7B">
      <w:pPr>
        <w:pStyle w:val="paragraph"/>
        <w:ind w:left="709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Ker gre za nepredviden dogodek, ki zahteva takojšnje ukrepanje zaradi zagotavljanja varnosti ljudi in premoženja, je uporaba sredstev proračunske rezerve utemeljena in skladna z veljavno zakonodajo.</w:t>
      </w:r>
    </w:p>
    <w:p w14:paraId="6040E334" w14:textId="01F52AB5" w:rsidR="00627F98" w:rsidRPr="004D5E9A" w:rsidRDefault="00FC1023" w:rsidP="005F2A7B">
      <w:pPr>
        <w:pStyle w:val="paragraph"/>
        <w:ind w:left="709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Mestnemu svetu Mestne občine Nova Gorica se predlaga, da sprejme Odlok o uporabi sredstev proračunske rezerve za namen sanacije predmetnega plazu.</w:t>
      </w:r>
    </w:p>
    <w:bookmarkEnd w:id="5"/>
    <w:p w14:paraId="52B31320" w14:textId="7DC15F66" w:rsidR="00FC1023" w:rsidRPr="004D5E9A" w:rsidRDefault="00FC1023" w:rsidP="005F2A7B">
      <w:pPr>
        <w:pStyle w:val="paragraph"/>
        <w:numPr>
          <w:ilvl w:val="0"/>
          <w:numId w:val="11"/>
        </w:numPr>
        <w:tabs>
          <w:tab w:val="clear" w:pos="360"/>
          <w:tab w:val="num" w:pos="567"/>
        </w:tabs>
        <w:spacing w:before="0" w:beforeAutospacing="0" w:after="0" w:afterAutospacing="0"/>
        <w:ind w:left="709" w:firstLine="6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b/>
          <w:bCs/>
          <w:color w:val="000000"/>
          <w:sz w:val="20"/>
          <w:szCs w:val="20"/>
        </w:rPr>
        <w:t>Cilji, ki se želijo doseči s sprejemom odloka:</w:t>
      </w:r>
      <w:r w:rsidRPr="004D5E9A">
        <w:rPr>
          <w:rStyle w:val="eop"/>
          <w:rFonts w:ascii="Verdana" w:hAnsi="Verdana" w:cs="Arial"/>
          <w:color w:val="000000"/>
          <w:sz w:val="20"/>
          <w:szCs w:val="20"/>
        </w:rPr>
        <w:t> </w:t>
      </w:r>
    </w:p>
    <w:p w14:paraId="3AF18B31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eop"/>
          <w:rFonts w:ascii="Verdana" w:hAnsi="Verdana" w:cs="Arial"/>
          <w:sz w:val="20"/>
          <w:szCs w:val="20"/>
        </w:rPr>
        <w:t> </w:t>
      </w:r>
    </w:p>
    <w:p w14:paraId="5F75A519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Cilj Odloka je zagotavljanje sredstev za odpravljanje posledic obilnega deževja na območju Mestne občine Nova Gorica.</w:t>
      </w:r>
    </w:p>
    <w:p w14:paraId="774FCB2B" w14:textId="77777777" w:rsidR="005F2A7B" w:rsidRPr="004D5E9A" w:rsidRDefault="005F2A7B" w:rsidP="005F2A7B">
      <w:pPr>
        <w:pStyle w:val="paragraph"/>
        <w:tabs>
          <w:tab w:val="num" w:pos="567"/>
        </w:tabs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="Verdana" w:hAnsi="Verdana" w:cs="Arial"/>
          <w:sz w:val="20"/>
          <w:szCs w:val="20"/>
        </w:rPr>
      </w:pPr>
    </w:p>
    <w:p w14:paraId="3F4BA92B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eop"/>
          <w:rFonts w:ascii="Verdana" w:hAnsi="Verdana" w:cs="Arial"/>
          <w:sz w:val="20"/>
          <w:szCs w:val="20"/>
        </w:rPr>
        <w:t> </w:t>
      </w:r>
    </w:p>
    <w:p w14:paraId="54A59E7A" w14:textId="77777777" w:rsidR="00FC1023" w:rsidRPr="004D5E9A" w:rsidRDefault="00FC1023" w:rsidP="005F2A7B">
      <w:pPr>
        <w:pStyle w:val="paragraph"/>
        <w:numPr>
          <w:ilvl w:val="0"/>
          <w:numId w:val="11"/>
        </w:numPr>
        <w:tabs>
          <w:tab w:val="clear" w:pos="360"/>
          <w:tab w:val="num" w:pos="567"/>
        </w:tabs>
        <w:spacing w:before="0" w:beforeAutospacing="0" w:after="0" w:afterAutospacing="0"/>
        <w:ind w:left="709" w:firstLine="6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b/>
          <w:bCs/>
          <w:color w:val="000000"/>
          <w:sz w:val="20"/>
          <w:szCs w:val="20"/>
        </w:rPr>
        <w:t>Pravne podlage, po katerih naj se uredijo razmerja na tem področju:</w:t>
      </w:r>
      <w:r w:rsidRPr="004D5E9A">
        <w:rPr>
          <w:rStyle w:val="eop"/>
          <w:rFonts w:ascii="Verdana" w:hAnsi="Verdana" w:cs="Arial"/>
          <w:color w:val="000000"/>
          <w:sz w:val="20"/>
          <w:szCs w:val="20"/>
        </w:rPr>
        <w:t> </w:t>
      </w:r>
    </w:p>
    <w:p w14:paraId="70BD8F93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eop"/>
          <w:rFonts w:ascii="Verdana" w:hAnsi="Verdana" w:cs="Arial"/>
          <w:color w:val="000000"/>
          <w:sz w:val="20"/>
          <w:szCs w:val="20"/>
        </w:rPr>
        <w:lastRenderedPageBreak/>
        <w:t> </w:t>
      </w:r>
    </w:p>
    <w:p w14:paraId="3339F1C4" w14:textId="77777777" w:rsidR="00FC1023" w:rsidRPr="004D5E9A" w:rsidRDefault="00FC1023" w:rsidP="005F2A7B">
      <w:pPr>
        <w:pStyle w:val="paragraph"/>
        <w:numPr>
          <w:ilvl w:val="0"/>
          <w:numId w:val="14"/>
        </w:numPr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 xml:space="preserve">Zakon o javnih financah (Uradni list RS, št. 11/11 – uradno prečiščeno besedilo, 14/13 – popr., 101/13, 55/15 – ZFisP, 96/15 – ZIPRS1617, 13/18, 195/20 – odl. US, 18/23 – ZDU-1O, 76/23, </w:t>
      </w:r>
      <w:r w:rsidRPr="004D5E9A">
        <w:rPr>
          <w:rFonts w:ascii="Verdana" w:hAnsi="Verdana" w:cs="Arial"/>
          <w:sz w:val="20"/>
          <w:szCs w:val="20"/>
        </w:rPr>
        <w:t xml:space="preserve">24/25 – ZFisP-1, 39/25, </w:t>
      </w:r>
      <w:hyperlink r:id="rId26" w:tgtFrame="_blank" w:tooltip="Zakon o plačilnih in javnofinančnih storitvah (ZPJS)" w:history="1">
        <w:r w:rsidRPr="004D5E9A">
          <w:rPr>
            <w:rFonts w:ascii="Verdana" w:hAnsi="Verdana" w:cs="Arial"/>
            <w:sz w:val="20"/>
            <w:szCs w:val="20"/>
            <w:shd w:val="clear" w:color="auto" w:fill="FFFFFF"/>
          </w:rPr>
          <w:t>85/25</w:t>
        </w:r>
      </w:hyperlink>
      <w:r w:rsidRPr="004D5E9A">
        <w:rPr>
          <w:rFonts w:ascii="Verdana" w:hAnsi="Verdana" w:cs="Arial"/>
          <w:sz w:val="20"/>
          <w:szCs w:val="20"/>
          <w:shd w:val="clear" w:color="auto" w:fill="FFFFFF"/>
        </w:rPr>
        <w:t> – ZPJS in </w:t>
      </w:r>
      <w:hyperlink r:id="rId27" w:tgtFrame="_blank" w:tooltip="Zakon o spremembah in dopolnitvah Zakona o javnih financah (ZJF-K)" w:history="1">
        <w:r w:rsidRPr="004D5E9A">
          <w:rPr>
            <w:rFonts w:ascii="Verdana" w:hAnsi="Verdana" w:cs="Arial"/>
            <w:sz w:val="20"/>
            <w:szCs w:val="20"/>
            <w:shd w:val="clear" w:color="auto" w:fill="FFFFFF"/>
          </w:rPr>
          <w:t>112/25</w:t>
        </w:r>
      </w:hyperlink>
      <w:r w:rsidRPr="004D5E9A">
        <w:rPr>
          <w:rStyle w:val="normaltextrun"/>
          <w:rFonts w:ascii="Verdana" w:hAnsi="Verdana" w:cs="Arial"/>
          <w:sz w:val="20"/>
          <w:szCs w:val="20"/>
        </w:rPr>
        <w:t>),</w:t>
      </w:r>
    </w:p>
    <w:p w14:paraId="50FCAD51" w14:textId="77777777" w:rsidR="00FC1023" w:rsidRPr="004D5E9A" w:rsidRDefault="00FC1023" w:rsidP="005F2A7B">
      <w:pPr>
        <w:pStyle w:val="paragraph"/>
        <w:numPr>
          <w:ilvl w:val="0"/>
          <w:numId w:val="14"/>
        </w:numPr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Odlok o proračunu Mestne občine Nova Gorica za leto 2026 (Uradni list RS, št. 110/25),</w:t>
      </w:r>
    </w:p>
    <w:p w14:paraId="0891D059" w14:textId="77777777" w:rsidR="00FC1023" w:rsidRPr="004D5E9A" w:rsidRDefault="00FC1023" w:rsidP="005F2A7B">
      <w:pPr>
        <w:pStyle w:val="paragraph"/>
        <w:numPr>
          <w:ilvl w:val="0"/>
          <w:numId w:val="14"/>
        </w:numPr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Style w:val="normaltextrun"/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Statut Mestne občine Nova Gorica (Uradni list RS, št. 13/12, 18/17 in 19/18).</w:t>
      </w:r>
    </w:p>
    <w:p w14:paraId="5CF2AA97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Style w:val="normaltextrun"/>
          <w:rFonts w:ascii="Verdana" w:hAnsi="Verdana" w:cs="Arial"/>
          <w:sz w:val="20"/>
          <w:szCs w:val="20"/>
        </w:rPr>
      </w:pPr>
    </w:p>
    <w:p w14:paraId="64874EE6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Župan lahko na podlagi 8. člena Odloka o proračunu Mestne občine Nova Gorica za leto 2026 na predlog organa, pristojnega za finance samostojno odloča o porabi do 30.000,00 EUR zbranih razpoložljivih sredstev proračunske rezerve za posamezni namen. V primerih porabe sredstev, ki presega višino 30.000,00 EUR, odloča mestni svet s posebnim odlokom. Proračunska rezerva je organizirana kot proračunski sklad. Uporablja se za namene določene v 49. členu Zakona o javnih financah. Ker bo poraba sredstev za odpravljanje posledic obilnega deževja na območju Mestne občine Nova Gorica, v jesenskem obdobju leta 2025 ter spomladi 2026 višja od 30.000,00 EUR, se mestnemu svetu predlaga, da se Odlok o uporabi sredstev proračunske rezerve Mestne občine Nova Gorica sprejme. </w:t>
      </w:r>
      <w:r w:rsidRPr="004D5E9A">
        <w:rPr>
          <w:rStyle w:val="eop"/>
          <w:rFonts w:ascii="Verdana" w:hAnsi="Verdana" w:cs="Arial"/>
          <w:sz w:val="20"/>
          <w:szCs w:val="20"/>
        </w:rPr>
        <w:t> </w:t>
      </w:r>
    </w:p>
    <w:p w14:paraId="35EACAE9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eop"/>
          <w:rFonts w:ascii="Verdana" w:hAnsi="Verdana" w:cs="Arial"/>
          <w:sz w:val="20"/>
          <w:szCs w:val="20"/>
        </w:rPr>
        <w:t> </w:t>
      </w:r>
    </w:p>
    <w:p w14:paraId="0B772211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b/>
          <w:bCs/>
          <w:color w:val="000000"/>
          <w:sz w:val="20"/>
          <w:szCs w:val="20"/>
        </w:rPr>
        <w:t>4.</w:t>
      </w:r>
      <w:r w:rsidRPr="004D5E9A">
        <w:rPr>
          <w:rStyle w:val="tabchar"/>
          <w:rFonts w:ascii="Verdana" w:hAnsi="Verdana" w:cs="Arial"/>
          <w:color w:val="000000"/>
          <w:sz w:val="20"/>
          <w:szCs w:val="20"/>
        </w:rPr>
        <w:tab/>
      </w:r>
      <w:r w:rsidRPr="004D5E9A">
        <w:rPr>
          <w:rStyle w:val="normaltextrun"/>
          <w:rFonts w:ascii="Verdana" w:hAnsi="Verdana" w:cs="Arial"/>
          <w:b/>
          <w:bCs/>
          <w:color w:val="000000"/>
          <w:sz w:val="20"/>
          <w:szCs w:val="20"/>
        </w:rPr>
        <w:t>Materialne obveznosti, ki bodo nastale s sprejemom predlaganega odloka:</w:t>
      </w:r>
      <w:r w:rsidRPr="004D5E9A">
        <w:rPr>
          <w:rStyle w:val="eop"/>
          <w:rFonts w:ascii="Verdana" w:hAnsi="Verdana" w:cs="Arial"/>
          <w:color w:val="000000"/>
          <w:sz w:val="20"/>
          <w:szCs w:val="20"/>
        </w:rPr>
        <w:t> </w:t>
      </w:r>
    </w:p>
    <w:p w14:paraId="74629C59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eop"/>
          <w:rFonts w:ascii="Verdana" w:hAnsi="Verdana" w:cs="Arial"/>
          <w:sz w:val="20"/>
          <w:szCs w:val="20"/>
        </w:rPr>
        <w:t> </w:t>
      </w:r>
    </w:p>
    <w:p w14:paraId="0614E8B0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sz w:val="20"/>
          <w:szCs w:val="20"/>
        </w:rPr>
        <w:t>Maksimalna višina sredstev v predlaganem Odloku je podana na podlagi razpoložljivih sredstev in podatkov, ki jih imamo trenutno na voljo. Poraba sredstev je namenska in bo uporabljena samo za ta namen porabe ter bo v okviru zaključnega računa za leto 2026 posebej specificirana. </w:t>
      </w:r>
      <w:r w:rsidRPr="004D5E9A">
        <w:rPr>
          <w:rStyle w:val="eop"/>
          <w:rFonts w:ascii="Verdana" w:hAnsi="Verdana" w:cs="Arial"/>
          <w:sz w:val="20"/>
          <w:szCs w:val="20"/>
        </w:rPr>
        <w:t> </w:t>
      </w:r>
    </w:p>
    <w:p w14:paraId="6B2F6035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eop"/>
          <w:rFonts w:ascii="Verdana" w:hAnsi="Verdana" w:cs="Arial"/>
          <w:sz w:val="20"/>
          <w:szCs w:val="20"/>
        </w:rPr>
        <w:t> </w:t>
      </w:r>
    </w:p>
    <w:p w14:paraId="138ABAE8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b/>
          <w:bCs/>
          <w:color w:val="000000"/>
          <w:sz w:val="20"/>
          <w:szCs w:val="20"/>
        </w:rPr>
        <w:t>5</w:t>
      </w:r>
      <w:r w:rsidRPr="004D5E9A">
        <w:rPr>
          <w:rStyle w:val="normaltextrun"/>
          <w:rFonts w:ascii="Verdana" w:hAnsi="Verdana" w:cs="Arial"/>
          <w:color w:val="000000"/>
          <w:sz w:val="20"/>
          <w:szCs w:val="20"/>
        </w:rPr>
        <w:t>.</w:t>
      </w:r>
      <w:r w:rsidRPr="004D5E9A">
        <w:rPr>
          <w:rStyle w:val="tabchar"/>
          <w:rFonts w:ascii="Verdana" w:hAnsi="Verdana" w:cs="Arial"/>
          <w:color w:val="000000"/>
          <w:sz w:val="20"/>
          <w:szCs w:val="20"/>
        </w:rPr>
        <w:tab/>
      </w:r>
      <w:r w:rsidRPr="004D5E9A">
        <w:rPr>
          <w:rStyle w:val="normaltextrun"/>
          <w:rFonts w:ascii="Verdana" w:hAnsi="Verdana" w:cs="Arial"/>
          <w:b/>
          <w:bCs/>
          <w:color w:val="000000"/>
          <w:sz w:val="20"/>
          <w:szCs w:val="20"/>
        </w:rPr>
        <w:t>Rešitve in posledice, ki bodo nastale s sprejemom predlaganega odloka:</w:t>
      </w:r>
      <w:r w:rsidRPr="004D5E9A">
        <w:rPr>
          <w:rStyle w:val="eop"/>
          <w:rFonts w:ascii="Verdana" w:hAnsi="Verdana" w:cs="Arial"/>
          <w:color w:val="000000"/>
          <w:sz w:val="20"/>
          <w:szCs w:val="20"/>
        </w:rPr>
        <w:t> </w:t>
      </w:r>
    </w:p>
    <w:p w14:paraId="4C310E41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eop"/>
          <w:rFonts w:ascii="Verdana" w:hAnsi="Verdana" w:cs="Arial"/>
          <w:color w:val="000000"/>
          <w:sz w:val="20"/>
          <w:szCs w:val="20"/>
        </w:rPr>
        <w:t> </w:t>
      </w:r>
    </w:p>
    <w:p w14:paraId="10FCA164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Style w:val="eop"/>
          <w:rFonts w:ascii="Verdana" w:hAnsi="Verdana" w:cs="Arial"/>
          <w:color w:val="000000"/>
          <w:sz w:val="20"/>
          <w:szCs w:val="20"/>
        </w:rPr>
      </w:pPr>
      <w:r w:rsidRPr="004D5E9A">
        <w:rPr>
          <w:rStyle w:val="normaltextrun"/>
          <w:rFonts w:ascii="Verdana" w:hAnsi="Verdana" w:cs="Arial"/>
          <w:color w:val="000000"/>
          <w:sz w:val="20"/>
          <w:szCs w:val="20"/>
        </w:rPr>
        <w:t xml:space="preserve">S sprejemom Odloka bodo zagotovljena dodatna sredstva za </w:t>
      </w:r>
      <w:r w:rsidRPr="004D5E9A">
        <w:rPr>
          <w:rStyle w:val="normaltextrun"/>
          <w:rFonts w:ascii="Verdana" w:hAnsi="Verdana" w:cs="Arial"/>
          <w:sz w:val="20"/>
          <w:szCs w:val="20"/>
        </w:rPr>
        <w:t>odpravljanje posledic obilnega deževja na območju Mestne občine Nova Gorica, v jesenskem obdobju leta 2025 ter spomladi 2026.</w:t>
      </w:r>
      <w:r w:rsidRPr="004D5E9A">
        <w:rPr>
          <w:rStyle w:val="eop"/>
          <w:rFonts w:ascii="Verdana" w:hAnsi="Verdana" w:cs="Arial"/>
          <w:color w:val="000000"/>
          <w:sz w:val="20"/>
          <w:szCs w:val="20"/>
        </w:rPr>
        <w:t>  </w:t>
      </w:r>
    </w:p>
    <w:p w14:paraId="6EC2F274" w14:textId="77777777" w:rsidR="00895163" w:rsidRPr="004D5E9A" w:rsidRDefault="0089516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</w:p>
    <w:p w14:paraId="46C841A2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normaltextrun"/>
          <w:rFonts w:ascii="Verdana" w:hAnsi="Verdana" w:cs="Arial"/>
          <w:b/>
          <w:bCs/>
          <w:color w:val="000000"/>
          <w:sz w:val="20"/>
          <w:szCs w:val="20"/>
        </w:rPr>
        <w:t>6</w:t>
      </w:r>
      <w:r w:rsidRPr="004D5E9A">
        <w:rPr>
          <w:rStyle w:val="normaltextrun"/>
          <w:rFonts w:ascii="Verdana" w:hAnsi="Verdana" w:cs="Arial"/>
          <w:color w:val="000000"/>
          <w:sz w:val="20"/>
          <w:szCs w:val="20"/>
        </w:rPr>
        <w:t>.</w:t>
      </w:r>
      <w:r w:rsidRPr="004D5E9A">
        <w:rPr>
          <w:rStyle w:val="tabchar"/>
          <w:rFonts w:ascii="Verdana" w:hAnsi="Verdana" w:cs="Arial"/>
          <w:color w:val="000000"/>
          <w:sz w:val="20"/>
          <w:szCs w:val="20"/>
        </w:rPr>
        <w:tab/>
      </w:r>
      <w:r w:rsidRPr="004D5E9A">
        <w:rPr>
          <w:rStyle w:val="normaltextrun"/>
          <w:rFonts w:ascii="Verdana" w:hAnsi="Verdana" w:cs="Arial"/>
          <w:b/>
          <w:bCs/>
          <w:color w:val="000000"/>
          <w:sz w:val="20"/>
          <w:szCs w:val="20"/>
        </w:rPr>
        <w:t>Druge pomembne okoliščine v zvezi s predlaganim odlokom</w:t>
      </w:r>
      <w:r w:rsidRPr="004D5E9A">
        <w:rPr>
          <w:rStyle w:val="eop"/>
          <w:rFonts w:ascii="Verdana" w:hAnsi="Verdana" w:cs="Arial"/>
          <w:color w:val="000000"/>
          <w:sz w:val="20"/>
          <w:szCs w:val="20"/>
        </w:rPr>
        <w:t> </w:t>
      </w:r>
    </w:p>
    <w:p w14:paraId="0B8AC88F" w14:textId="77777777" w:rsidR="00FC1023" w:rsidRPr="004D5E9A" w:rsidRDefault="00FC1023" w:rsidP="005F2A7B">
      <w:pPr>
        <w:pStyle w:val="paragraph"/>
        <w:tabs>
          <w:tab w:val="num" w:pos="567"/>
        </w:tabs>
        <w:spacing w:before="0" w:beforeAutospacing="0" w:after="0" w:afterAutospacing="0"/>
        <w:ind w:left="709" w:firstLine="66"/>
        <w:textAlignment w:val="baseline"/>
        <w:rPr>
          <w:rFonts w:ascii="Verdana" w:hAnsi="Verdana" w:cs="Arial"/>
          <w:sz w:val="20"/>
          <w:szCs w:val="20"/>
        </w:rPr>
      </w:pPr>
      <w:r w:rsidRPr="004D5E9A">
        <w:rPr>
          <w:rStyle w:val="eop"/>
          <w:rFonts w:ascii="Verdana" w:hAnsi="Verdana" w:cs="Arial"/>
          <w:sz w:val="20"/>
          <w:szCs w:val="20"/>
        </w:rPr>
        <w:t> </w:t>
      </w:r>
    </w:p>
    <w:p w14:paraId="663CCE38" w14:textId="77777777" w:rsidR="00FC1023" w:rsidRPr="004D5E9A" w:rsidRDefault="00FC1023" w:rsidP="005F2A7B">
      <w:pPr>
        <w:tabs>
          <w:tab w:val="num" w:pos="567"/>
        </w:tabs>
        <w:ind w:right="-108" w:firstLine="66"/>
        <w:jc w:val="left"/>
      </w:pPr>
      <w:r w:rsidRPr="004D5E9A">
        <w:rPr>
          <w:rStyle w:val="normaltextrun"/>
          <w:color w:val="000000"/>
        </w:rPr>
        <w:t>Glede na to, da je sprejem predlaganega odloka nujen, predlagamo, da se obravnava in sprejem predlaganega odloka, skladno s prvo alinejo drugega odstavka  64. člena Poslovnika Mestnega sveta Mestne občine Nova Gorica, izvede po hitrem postopku.</w:t>
      </w:r>
      <w:r w:rsidRPr="004D5E9A">
        <w:rPr>
          <w:rStyle w:val="eop"/>
          <w:b/>
          <w:color w:val="000000"/>
        </w:rPr>
        <w:t> </w:t>
      </w:r>
      <w:r w:rsidRPr="004D5E9A">
        <w:t xml:space="preserve">Ker je potrebno, da se odlok čim prej uveljavi se predlaga krajši »vacatio legis« od običajnega, in sicer naslednji dan po objavi v Uradnem listu RS. </w:t>
      </w:r>
    </w:p>
    <w:p w14:paraId="0B3F9A3D" w14:textId="0B6E4ED9" w:rsidR="00731380" w:rsidRPr="004D5E9A" w:rsidRDefault="00731380" w:rsidP="002F182D">
      <w:pPr>
        <w:ind w:left="0"/>
      </w:pPr>
    </w:p>
    <w:p w14:paraId="17465817" w14:textId="77777777" w:rsidR="00A03315" w:rsidRPr="004D5E9A" w:rsidRDefault="00A03315" w:rsidP="00A03315">
      <w:pPr>
        <w:pStyle w:val="Podpisoseba"/>
        <w:spacing w:before="0" w:after="0"/>
        <w:ind w:left="709"/>
        <w:rPr>
          <w:bCs w:val="0"/>
          <w:noProof w:val="0"/>
        </w:rPr>
      </w:pPr>
      <w:r w:rsidRPr="004D5E9A">
        <w:rPr>
          <w:bCs w:val="0"/>
          <w:noProof w:val="0"/>
        </w:rPr>
        <w:t>Pripravil(a)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4D5E9A" w14:paraId="5EDE9153" w14:textId="77777777" w:rsidTr="005A096B">
        <w:tc>
          <w:tcPr>
            <w:tcW w:w="4956" w:type="dxa"/>
          </w:tcPr>
          <w:p w14:paraId="00AE3031" w14:textId="77777777" w:rsidR="00A03315" w:rsidRPr="004D5E9A" w:rsidRDefault="00A03315" w:rsidP="005A096B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4D5E9A">
              <w:rPr>
                <w:b/>
                <w:noProof w:val="0"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4D5E9A" w:rsidRDefault="00A03315" w:rsidP="005A096B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4D5E9A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3740F3" w:rsidRPr="004D5E9A" w14:paraId="6A2F508B" w14:textId="77777777" w:rsidTr="005A096B">
        <w:tc>
          <w:tcPr>
            <w:tcW w:w="4956" w:type="dxa"/>
          </w:tcPr>
          <w:p w14:paraId="1B7A05E8" w14:textId="433CFF5A" w:rsidR="003740F3" w:rsidRPr="004D5E9A" w:rsidRDefault="003740F3" w:rsidP="003740F3">
            <w:pPr>
              <w:pStyle w:val="Podpisoseba"/>
              <w:spacing w:before="0" w:after="0"/>
              <w:rPr>
                <w:noProof w:val="0"/>
              </w:rPr>
            </w:pPr>
            <w:r w:rsidRPr="004D5E9A">
              <w:rPr>
                <w:b/>
                <w:bCs w:val="0"/>
                <w:noProof w:val="0"/>
              </w:rPr>
              <w:t>Andrej Biaggio</w:t>
            </w:r>
          </w:p>
        </w:tc>
        <w:tc>
          <w:tcPr>
            <w:tcW w:w="3549" w:type="dxa"/>
          </w:tcPr>
          <w:p w14:paraId="33414636" w14:textId="404880FE" w:rsidR="003740F3" w:rsidRPr="004D5E9A" w:rsidRDefault="002F182D" w:rsidP="003740F3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4D5E9A">
              <w:rPr>
                <w:b/>
                <w:bCs w:val="0"/>
                <w:noProof w:val="0"/>
              </w:rPr>
              <w:t>Samo Turel</w:t>
            </w:r>
          </w:p>
        </w:tc>
      </w:tr>
      <w:tr w:rsidR="003740F3" w:rsidRPr="004D5E9A" w14:paraId="04CA288A" w14:textId="77777777" w:rsidTr="005A096B">
        <w:tc>
          <w:tcPr>
            <w:tcW w:w="4956" w:type="dxa"/>
          </w:tcPr>
          <w:p w14:paraId="3431D6EA" w14:textId="5EE6CFB9" w:rsidR="003740F3" w:rsidRPr="004D5E9A" w:rsidRDefault="005F2A7B" w:rsidP="003740F3">
            <w:pPr>
              <w:pStyle w:val="Podpisoseba"/>
              <w:spacing w:before="0" w:after="0"/>
              <w:ind w:right="459"/>
              <w:rPr>
                <w:bCs w:val="0"/>
                <w:noProof w:val="0"/>
              </w:rPr>
            </w:pPr>
            <w:r w:rsidRPr="004D5E9A">
              <w:rPr>
                <w:bCs w:val="0"/>
                <w:noProof w:val="0"/>
              </w:rPr>
              <w:t>Strokovni sodelavec za zaščito in reševanje</w:t>
            </w:r>
          </w:p>
        </w:tc>
        <w:tc>
          <w:tcPr>
            <w:tcW w:w="3549" w:type="dxa"/>
          </w:tcPr>
          <w:p w14:paraId="770E907E" w14:textId="0AAD0D24" w:rsidR="003740F3" w:rsidRPr="004D5E9A" w:rsidRDefault="005F2A7B" w:rsidP="003740F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4D5E9A">
              <w:rPr>
                <w:bCs w:val="0"/>
                <w:noProof w:val="0"/>
              </w:rPr>
              <w:t>Ž</w:t>
            </w:r>
            <w:r w:rsidR="002F182D" w:rsidRPr="004D5E9A">
              <w:rPr>
                <w:bCs w:val="0"/>
                <w:noProof w:val="0"/>
              </w:rPr>
              <w:t>upan</w:t>
            </w:r>
          </w:p>
        </w:tc>
      </w:tr>
    </w:tbl>
    <w:p w14:paraId="3383A950" w14:textId="77777777" w:rsidR="00731380" w:rsidRPr="00FC1023" w:rsidRDefault="00731380" w:rsidP="00352A82"/>
    <w:sectPr w:rsidR="00731380" w:rsidRPr="00FC102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0B15" w14:textId="77777777" w:rsidR="00D0279F" w:rsidRPr="004D5E9A" w:rsidRDefault="00D0279F" w:rsidP="00352A82">
      <w:r w:rsidRPr="004D5E9A">
        <w:separator/>
      </w:r>
    </w:p>
  </w:endnote>
  <w:endnote w:type="continuationSeparator" w:id="0">
    <w:p w14:paraId="68D9CF0E" w14:textId="77777777" w:rsidR="00D0279F" w:rsidRPr="004D5E9A" w:rsidRDefault="00D0279F" w:rsidP="00352A82">
      <w:r w:rsidRPr="004D5E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4D5E9A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4D5E9A" w:rsidRDefault="00E217AD" w:rsidP="00352A82">
    <w:pPr>
      <w:pStyle w:val="MONGnoga"/>
    </w:pPr>
    <w:r w:rsidRPr="004D5E9A">
      <w:rPr>
        <w:noProof/>
      </w:rPr>
      <w:drawing>
        <wp:anchor distT="0" distB="0" distL="114300" distR="114300" simplePos="0" relativeHeight="251661312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703100456" name="Slika 17031004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4D5E9A" w:rsidRDefault="00E217AD" w:rsidP="00352A82">
    <w:pPr>
      <w:pStyle w:val="MONGnoga"/>
    </w:pPr>
    <w:r w:rsidRPr="004D5E9A">
      <w:rPr>
        <w:noProof/>
      </w:rPr>
      <w:drawing>
        <wp:anchor distT="0" distB="0" distL="114300" distR="114300" simplePos="0" relativeHeight="251657216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69384933" name="Slika 369384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4D5E9A">
      <w:t xml:space="preserve">E: </w:t>
    </w:r>
    <w:r w:rsidRPr="004D5E9A">
      <w:rPr>
        <w:u w:val="single"/>
      </w:rPr>
      <w:t>mestna.obcina@nova-gorica.si</w:t>
    </w:r>
    <w:r w:rsidR="00366240" w:rsidRPr="004D5E9A">
      <w:t>,</w:t>
    </w:r>
    <w:r w:rsidR="002B08B0" w:rsidRPr="004D5E9A">
      <w:t xml:space="preserve"> T: +386 (0)5 335 01 </w:t>
    </w:r>
    <w:r w:rsidRPr="004D5E9A">
      <w:t>1</w:t>
    </w:r>
    <w:r w:rsidR="002B08B0" w:rsidRPr="004D5E9A">
      <w:t>1,</w:t>
    </w:r>
    <w:r w:rsidR="00192B9A" w:rsidRPr="004D5E9A">
      <w:t xml:space="preserve"> </w:t>
    </w:r>
    <w:r w:rsidR="00192B9A" w:rsidRPr="004D5E9A">
      <w:rPr>
        <w:u w:val="single"/>
      </w:rPr>
      <w:t>www.nova-gorica.si</w:t>
    </w:r>
  </w:p>
  <w:p w14:paraId="272550D5" w14:textId="268C651F" w:rsidR="00734A18" w:rsidRPr="004D5E9A" w:rsidRDefault="00734A18" w:rsidP="00352A82">
    <w:pPr>
      <w:pStyle w:val="MONGnoga"/>
    </w:pPr>
    <w:r w:rsidRPr="004D5E9A">
      <w:t>ID za DDV: SI53055730, matična številka: 5881773</w:t>
    </w:r>
    <w:r w:rsidR="00CC3F17" w:rsidRPr="004D5E9A">
      <w:tab/>
    </w:r>
  </w:p>
  <w:p w14:paraId="3D03C244" w14:textId="44ECADA2" w:rsidR="00083CA2" w:rsidRPr="004D5E9A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2C02" w14:textId="77777777" w:rsidR="00D0279F" w:rsidRPr="004D5E9A" w:rsidRDefault="00D0279F" w:rsidP="00352A82">
      <w:r w:rsidRPr="004D5E9A">
        <w:separator/>
      </w:r>
    </w:p>
  </w:footnote>
  <w:footnote w:type="continuationSeparator" w:id="0">
    <w:p w14:paraId="1D58D294" w14:textId="77777777" w:rsidR="00D0279F" w:rsidRPr="004D5E9A" w:rsidRDefault="00D0279F" w:rsidP="00352A82">
      <w:r w:rsidRPr="004D5E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4D5E9A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4D5E9A" w:rsidRDefault="00E217AD" w:rsidP="00352A82">
    <w:r w:rsidRPr="004D5E9A">
      <w:rPr>
        <w:noProof/>
      </w:rPr>
      <w:drawing>
        <wp:anchor distT="0" distB="0" distL="114300" distR="114300" simplePos="0" relativeHeight="251659264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706276787" name="Slika 170627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4D5E9A" w:rsidRDefault="001C491B" w:rsidP="00352A82">
    <w:r w:rsidRPr="004D5E9A">
      <w:rPr>
        <w:noProof/>
      </w:rPr>
      <w:drawing>
        <wp:anchor distT="0" distB="0" distL="114300" distR="114300" simplePos="0" relativeHeight="251655168" behindDoc="1" locked="0" layoutInCell="1" allowOverlap="1" wp14:anchorId="61A8A9BC" wp14:editId="7873853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99986134" name="Slika 89998613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134" name="Slika 899986134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3F3C95"/>
    <w:multiLevelType w:val="multilevel"/>
    <w:tmpl w:val="5A2CE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7D64D3"/>
    <w:multiLevelType w:val="multilevel"/>
    <w:tmpl w:val="0484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E0CDA"/>
    <w:multiLevelType w:val="multilevel"/>
    <w:tmpl w:val="0484999E"/>
    <w:styleLink w:val="Trenutni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AC2595"/>
    <w:multiLevelType w:val="hybridMultilevel"/>
    <w:tmpl w:val="66BE00C6"/>
    <w:lvl w:ilvl="0" w:tplc="CF34B9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1B6EFE"/>
    <w:multiLevelType w:val="hybridMultilevel"/>
    <w:tmpl w:val="C248E54C"/>
    <w:lvl w:ilvl="0" w:tplc="7C822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359FF"/>
    <w:multiLevelType w:val="multilevel"/>
    <w:tmpl w:val="AADE8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129964">
    <w:abstractNumId w:val="9"/>
  </w:num>
  <w:num w:numId="2" w16cid:durableId="1164929981">
    <w:abstractNumId w:val="12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11"/>
  </w:num>
  <w:num w:numId="6" w16cid:durableId="1657220828">
    <w:abstractNumId w:val="13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7"/>
  </w:num>
  <w:num w:numId="10" w16cid:durableId="767116328">
    <w:abstractNumId w:val="10"/>
  </w:num>
  <w:num w:numId="11" w16cid:durableId="483012832">
    <w:abstractNumId w:val="5"/>
  </w:num>
  <w:num w:numId="12" w16cid:durableId="858352037">
    <w:abstractNumId w:val="15"/>
  </w:num>
  <w:num w:numId="13" w16cid:durableId="548494685">
    <w:abstractNumId w:val="1"/>
  </w:num>
  <w:num w:numId="14" w16cid:durableId="1996568475">
    <w:abstractNumId w:val="14"/>
  </w:num>
  <w:num w:numId="15" w16cid:durableId="1474983896">
    <w:abstractNumId w:val="8"/>
  </w:num>
  <w:num w:numId="16" w16cid:durableId="952984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2030"/>
    <w:rsid w:val="000276AB"/>
    <w:rsid w:val="0005678C"/>
    <w:rsid w:val="0006378E"/>
    <w:rsid w:val="000709C9"/>
    <w:rsid w:val="00072A48"/>
    <w:rsid w:val="000807CE"/>
    <w:rsid w:val="00083CA2"/>
    <w:rsid w:val="000859B3"/>
    <w:rsid w:val="000C39E3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96B04"/>
    <w:rsid w:val="0019772F"/>
    <w:rsid w:val="001B2389"/>
    <w:rsid w:val="001C491B"/>
    <w:rsid w:val="001C6438"/>
    <w:rsid w:val="001D7013"/>
    <w:rsid w:val="0022510F"/>
    <w:rsid w:val="00226E0E"/>
    <w:rsid w:val="00230EF3"/>
    <w:rsid w:val="0023457D"/>
    <w:rsid w:val="00263F44"/>
    <w:rsid w:val="002807D5"/>
    <w:rsid w:val="0028430E"/>
    <w:rsid w:val="0028622D"/>
    <w:rsid w:val="002877CE"/>
    <w:rsid w:val="002B08B0"/>
    <w:rsid w:val="002C5F41"/>
    <w:rsid w:val="002F182D"/>
    <w:rsid w:val="00311900"/>
    <w:rsid w:val="00337FDA"/>
    <w:rsid w:val="00352A82"/>
    <w:rsid w:val="00355F3A"/>
    <w:rsid w:val="00366240"/>
    <w:rsid w:val="003740F3"/>
    <w:rsid w:val="00376363"/>
    <w:rsid w:val="003815F8"/>
    <w:rsid w:val="00393E6F"/>
    <w:rsid w:val="0039457F"/>
    <w:rsid w:val="003A0AE4"/>
    <w:rsid w:val="003B11F7"/>
    <w:rsid w:val="003F3284"/>
    <w:rsid w:val="0040678C"/>
    <w:rsid w:val="004129EE"/>
    <w:rsid w:val="00445A64"/>
    <w:rsid w:val="00453607"/>
    <w:rsid w:val="00456508"/>
    <w:rsid w:val="00463FA4"/>
    <w:rsid w:val="00486063"/>
    <w:rsid w:val="004953C5"/>
    <w:rsid w:val="004D5E9A"/>
    <w:rsid w:val="004E242E"/>
    <w:rsid w:val="004F2906"/>
    <w:rsid w:val="005210F0"/>
    <w:rsid w:val="00581BE7"/>
    <w:rsid w:val="005A096B"/>
    <w:rsid w:val="005C1184"/>
    <w:rsid w:val="005F2A7B"/>
    <w:rsid w:val="00610BD8"/>
    <w:rsid w:val="00627F98"/>
    <w:rsid w:val="00655246"/>
    <w:rsid w:val="0066085E"/>
    <w:rsid w:val="006620F0"/>
    <w:rsid w:val="00667BF3"/>
    <w:rsid w:val="006702E2"/>
    <w:rsid w:val="006F7B11"/>
    <w:rsid w:val="00714788"/>
    <w:rsid w:val="00722FAC"/>
    <w:rsid w:val="00731380"/>
    <w:rsid w:val="00734A18"/>
    <w:rsid w:val="007541C6"/>
    <w:rsid w:val="00754E77"/>
    <w:rsid w:val="00774DD1"/>
    <w:rsid w:val="0079172C"/>
    <w:rsid w:val="00791DB2"/>
    <w:rsid w:val="00793022"/>
    <w:rsid w:val="00796028"/>
    <w:rsid w:val="007B418F"/>
    <w:rsid w:val="007D62C5"/>
    <w:rsid w:val="007E5CD9"/>
    <w:rsid w:val="00810854"/>
    <w:rsid w:val="00814F7A"/>
    <w:rsid w:val="0083342D"/>
    <w:rsid w:val="00873CAB"/>
    <w:rsid w:val="008759F5"/>
    <w:rsid w:val="008802E3"/>
    <w:rsid w:val="008821D4"/>
    <w:rsid w:val="00895163"/>
    <w:rsid w:val="008B3381"/>
    <w:rsid w:val="008B39E4"/>
    <w:rsid w:val="008D4E7E"/>
    <w:rsid w:val="008F21D2"/>
    <w:rsid w:val="008F5DCA"/>
    <w:rsid w:val="008F7B2D"/>
    <w:rsid w:val="009060A3"/>
    <w:rsid w:val="009109B7"/>
    <w:rsid w:val="0091107E"/>
    <w:rsid w:val="00923A6E"/>
    <w:rsid w:val="00953BF7"/>
    <w:rsid w:val="00983B24"/>
    <w:rsid w:val="009B227A"/>
    <w:rsid w:val="009F7074"/>
    <w:rsid w:val="00A03315"/>
    <w:rsid w:val="00A12240"/>
    <w:rsid w:val="00A340C0"/>
    <w:rsid w:val="00A7398A"/>
    <w:rsid w:val="00A9127C"/>
    <w:rsid w:val="00A9136F"/>
    <w:rsid w:val="00A95A58"/>
    <w:rsid w:val="00AA4BFD"/>
    <w:rsid w:val="00AB5144"/>
    <w:rsid w:val="00AB67DF"/>
    <w:rsid w:val="00B069B5"/>
    <w:rsid w:val="00B10B44"/>
    <w:rsid w:val="00B2151F"/>
    <w:rsid w:val="00B27C6E"/>
    <w:rsid w:val="00B62482"/>
    <w:rsid w:val="00B73A6F"/>
    <w:rsid w:val="00B743BB"/>
    <w:rsid w:val="00BB68CF"/>
    <w:rsid w:val="00BD176D"/>
    <w:rsid w:val="00BE5B70"/>
    <w:rsid w:val="00BE697E"/>
    <w:rsid w:val="00C10614"/>
    <w:rsid w:val="00C66FFC"/>
    <w:rsid w:val="00C7627D"/>
    <w:rsid w:val="00C77048"/>
    <w:rsid w:val="00C773FE"/>
    <w:rsid w:val="00C865D8"/>
    <w:rsid w:val="00C973E8"/>
    <w:rsid w:val="00CC3BEC"/>
    <w:rsid w:val="00CC3F17"/>
    <w:rsid w:val="00CD0869"/>
    <w:rsid w:val="00CE02FD"/>
    <w:rsid w:val="00CF0B4F"/>
    <w:rsid w:val="00D0279F"/>
    <w:rsid w:val="00D366B8"/>
    <w:rsid w:val="00D51EE1"/>
    <w:rsid w:val="00D81991"/>
    <w:rsid w:val="00D956AC"/>
    <w:rsid w:val="00DA69BC"/>
    <w:rsid w:val="00DE7B81"/>
    <w:rsid w:val="00E02BD9"/>
    <w:rsid w:val="00E15261"/>
    <w:rsid w:val="00E217AD"/>
    <w:rsid w:val="00E31548"/>
    <w:rsid w:val="00E57102"/>
    <w:rsid w:val="00E62379"/>
    <w:rsid w:val="00E639CC"/>
    <w:rsid w:val="00E75326"/>
    <w:rsid w:val="00E876FD"/>
    <w:rsid w:val="00ED2E27"/>
    <w:rsid w:val="00ED7977"/>
    <w:rsid w:val="00EE5DDF"/>
    <w:rsid w:val="00F026B0"/>
    <w:rsid w:val="00F060B0"/>
    <w:rsid w:val="00F10D68"/>
    <w:rsid w:val="00F12361"/>
    <w:rsid w:val="00F24C66"/>
    <w:rsid w:val="00F27F42"/>
    <w:rsid w:val="00F40810"/>
    <w:rsid w:val="00F4231E"/>
    <w:rsid w:val="00F44927"/>
    <w:rsid w:val="00F6755D"/>
    <w:rsid w:val="00F811AF"/>
    <w:rsid w:val="00FB7287"/>
    <w:rsid w:val="00FC1023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A6345BE8-7C6C-4407-A830-A74EA08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6F7B11"/>
    <w:pPr>
      <w:spacing w:after="320"/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6F7B11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paragraph">
    <w:name w:val="paragraph"/>
    <w:basedOn w:val="Navaden"/>
    <w:rsid w:val="00196B04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ormaltextrun">
    <w:name w:val="normaltextrun"/>
    <w:basedOn w:val="Privzetapisavaodstavka"/>
    <w:rsid w:val="00196B04"/>
  </w:style>
  <w:style w:type="character" w:customStyle="1" w:styleId="eop">
    <w:name w:val="eop"/>
    <w:basedOn w:val="Privzetapisavaodstavka"/>
    <w:rsid w:val="00196B04"/>
  </w:style>
  <w:style w:type="character" w:customStyle="1" w:styleId="tabchar">
    <w:name w:val="tabchar"/>
    <w:basedOn w:val="Privzetapisavaodstavka"/>
    <w:rsid w:val="00196B04"/>
  </w:style>
  <w:style w:type="numbering" w:customStyle="1" w:styleId="Trenutniseznam1">
    <w:name w:val="Trenutni seznam1"/>
    <w:uiPriority w:val="99"/>
    <w:rsid w:val="000C39E3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www.uradni-list.si/1/objava.jsp?sop=2013-01-3677" TargetMode="External"/><Relationship Id="rId26" Type="http://schemas.openxmlformats.org/officeDocument/2006/relationships/hyperlink" Target="https://www.uradni-list.si/glasilo-uradni-list-rs/vsebina/2025-01-303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radni-list.si/1/objava.jsp?sop=2018-01-0544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uradni-list.si/1/objava.jsp?sop=2013-21-0433" TargetMode="External"/><Relationship Id="rId25" Type="http://schemas.openxmlformats.org/officeDocument/2006/relationships/hyperlink" Target="https://www.uradni-list.si/glasilo-uradni-list-rs/vsebina/2025-01-398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1-01-0449" TargetMode="External"/><Relationship Id="rId20" Type="http://schemas.openxmlformats.org/officeDocument/2006/relationships/hyperlink" Target="http://www.uradni-list.si/1/objava.jsp?sop=2015-01-377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www.uradni-list.si/glasilo-uradni-list-rs/vsebina/2025-01-3030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://www.uradni-list.si/1/objava.jsp?sop=2023-01-0348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uradni-list.si/1/objava.jsp?sop=2015-01-227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://www.uradni-list.si/1/objava.jsp?sop=2020-01-3501" TargetMode="External"/><Relationship Id="rId27" Type="http://schemas.openxmlformats.org/officeDocument/2006/relationships/hyperlink" Target="https://www.uradni-list.si/glasilo-uradni-list-rs/vsebina/2025-01-398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6451B-FC94-4D8C-A1AD-EE2C271F9B03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35263BF-5FA6-48D4-A5FA-1014F9919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C9274-39DF-4256-AB9B-308E16440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2026-05-07T09:20:00Z</cp:lastPrinted>
  <dcterms:created xsi:type="dcterms:W3CDTF">2026-05-07T11:12:00Z</dcterms:created>
  <dcterms:modified xsi:type="dcterms:W3CDTF">2026-05-07T13:10:00Z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