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52A9C1" w14:textId="4BFA1272" w:rsidR="0066085E" w:rsidRDefault="00C679CA" w:rsidP="0066085E">
      <w:pPr>
        <w:pStyle w:val="Nazivenote"/>
        <w:rPr>
          <w:b w:val="0"/>
          <w:bCs/>
        </w:rPr>
      </w:pPr>
      <w:r>
        <mc:AlternateContent>
          <mc:Choice Requires="wps">
            <w:drawing>
              <wp:anchor distT="45720" distB="45720" distL="114300" distR="114300" simplePos="0" relativeHeight="251661312" behindDoc="1" locked="0" layoutInCell="1" allowOverlap="1" wp14:anchorId="18D38E96" wp14:editId="46AC5E96">
                <wp:simplePos x="0" y="0"/>
                <wp:positionH relativeFrom="column">
                  <wp:posOffset>4616450</wp:posOffset>
                </wp:positionH>
                <wp:positionV relativeFrom="paragraph">
                  <wp:posOffset>15240</wp:posOffset>
                </wp:positionV>
                <wp:extent cx="1082040" cy="622300"/>
                <wp:effectExtent l="0" t="0" r="3810" b="6350"/>
                <wp:wrapNone/>
                <wp:docPr id="217"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2040" cy="622300"/>
                        </a:xfrm>
                        <a:prstGeom prst="rect">
                          <a:avLst/>
                        </a:prstGeom>
                        <a:solidFill>
                          <a:srgbClr val="FFFFFF"/>
                        </a:solidFill>
                        <a:ln w="9525">
                          <a:noFill/>
                          <a:miter lim="800000"/>
                          <a:headEnd/>
                          <a:tailEnd/>
                        </a:ln>
                      </wps:spPr>
                      <wps:txbx>
                        <w:txbxContent>
                          <w:p w14:paraId="79C32D9A" w14:textId="1DCA24FE" w:rsidR="00445A64" w:rsidRPr="000E5815" w:rsidRDefault="00C679CA" w:rsidP="00445A64">
                            <w:pPr>
                              <w:pStyle w:val="tevilka"/>
                              <w:rPr>
                                <w:sz w:val="80"/>
                                <w:szCs w:val="80"/>
                              </w:rPr>
                            </w:pPr>
                            <w:r>
                              <w:rPr>
                                <w:sz w:val="80"/>
                                <w:szCs w:val="80"/>
                              </w:rPr>
                              <w:t>13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8D38E96" id="_x0000_t202" coordsize="21600,21600" o:spt="202" path="m,l,21600r21600,l21600,xe">
                <v:stroke joinstyle="miter"/>
                <v:path gradientshapeok="t" o:connecttype="rect"/>
              </v:shapetype>
              <v:shape id="Polje z besedilom 2" o:spid="_x0000_s1026" type="#_x0000_t202" style="position:absolute;left:0;text-align:left;margin-left:363.5pt;margin-top:1.2pt;width:85.2pt;height:49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" stroked="f">
                <v:textbox>
                  <w:txbxContent>
                    <w:p w14:paraId="79C32D9A" w14:textId="1DCA24FE" w:rsidR="00445A64" w:rsidRPr="000E5815" w:rsidRDefault="00C679CA" w:rsidP="00445A64">
                      <w:pPr>
                        <w:pStyle w:val="tevilka"/>
                        <w:rPr>
                          <w:sz w:val="80"/>
                          <w:szCs w:val="80"/>
                        </w:rPr>
                      </w:pPr>
                      <w:r>
                        <w:rPr>
                          <w:sz w:val="80"/>
                          <w:szCs w:val="80"/>
                        </w:rPr>
                        <w:t>13</w:t>
                      </w:r>
                    </w:p>
                  </w:txbxContent>
                </v:textbox>
              </v:shape>
            </w:pict>
          </mc:Fallback>
        </mc:AlternateContent>
      </w:r>
      <w:r w:rsidR="009060A3">
        <mc:AlternateContent>
          <mc:Choice Requires="wps">
            <w:drawing>
              <wp:anchor distT="0" distB="0" distL="114300" distR="114300" simplePos="0" relativeHeight="251659264" behindDoc="0" locked="0" layoutInCell="1" allowOverlap="1" wp14:anchorId="4A5FC2D6" wp14:editId="72AE8857">
                <wp:simplePos x="0" y="0"/>
                <wp:positionH relativeFrom="page">
                  <wp:posOffset>5613400</wp:posOffset>
                </wp:positionH>
                <wp:positionV relativeFrom="page">
                  <wp:posOffset>1079500</wp:posOffset>
                </wp:positionV>
                <wp:extent cx="914400" cy="914400"/>
                <wp:effectExtent l="0" t="0" r="19050" b="19050"/>
                <wp:wrapNone/>
                <wp:docPr id="18" name="Pravokotnik 1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0FA768" id="Pravokotnik 18" o:spid="_x0000_s1026" alt="&quot;&quot;" style="position:absolute;margin-left:442pt;margin-top:85pt;width:1in;height:1in;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" filled="f" strokecolor="black [3213]" strokeweight="1pt">
                <w10:wrap anchorx="page" anchory="page"/>
              </v:rect>
            </w:pict>
          </mc:Fallback>
        </mc:AlternateContent>
      </w:r>
      <w:r w:rsidR="008F5DCA">
        <w:t>Župan</w:t>
      </w:r>
      <w:r w:rsidR="00A7398A">
        <w:t xml:space="preserve"> </w:t>
      </w:r>
      <w:r w:rsidR="00722FAC">
        <w:br/>
      </w:r>
      <w:r w:rsidR="002B08B0" w:rsidRPr="008802E3">
        <w:rPr>
          <w:b w:val="0"/>
          <w:bCs/>
        </w:rPr>
        <w:t>Trg Edvarda Kardelja 1, 5000 Nova Gorica</w:t>
      </w:r>
    </w:p>
    <w:p w14:paraId="77EDCABD" w14:textId="77777777" w:rsidR="0066085E" w:rsidRPr="0066085E" w:rsidRDefault="0066085E" w:rsidP="0066085E">
      <w:pPr>
        <w:pStyle w:val="Nazivenote"/>
      </w:pPr>
    </w:p>
    <w:p w14:paraId="5B6C62D8" w14:textId="6F8C1342" w:rsidR="0066085E" w:rsidRDefault="0066085E" w:rsidP="009D4E6B">
      <w:pPr>
        <w:pStyle w:val="stevilkadokumenta"/>
      </w:pPr>
      <w:r w:rsidRPr="00BE5B70">
        <w:rPr>
          <w:rStyle w:val="ZvezaZnak"/>
          <w:bCs/>
          <w:sz w:val="20"/>
          <w:u w:val="none"/>
        </w:rPr>
        <w:t xml:space="preserve">Številka: </w:t>
      </w:r>
      <w:r w:rsidR="009D4E6B">
        <w:rPr>
          <w:rStyle w:val="ZvezaZnak"/>
          <w:bCs/>
          <w:sz w:val="20"/>
          <w:u w:val="none"/>
        </w:rPr>
        <w:t>4783-19/2025</w:t>
      </w:r>
      <w:r w:rsidR="00FB259B">
        <w:rPr>
          <w:rStyle w:val="ZvezaZnak"/>
          <w:bCs/>
          <w:sz w:val="20"/>
          <w:u w:val="none"/>
        </w:rPr>
        <w:t>-2</w:t>
      </w:r>
      <w:r w:rsidR="00352A82" w:rsidRPr="00BE5B70">
        <w:rPr>
          <w:rStyle w:val="ZvezaZnak"/>
          <w:bCs/>
          <w:sz w:val="20"/>
          <w:u w:val="none"/>
        </w:rPr>
        <w:br/>
      </w:r>
      <w:r w:rsidRPr="00BE5B70">
        <w:t xml:space="preserve">Nova Gorica, dne </w:t>
      </w:r>
      <w:r w:rsidR="009D4E6B">
        <w:t>10</w:t>
      </w:r>
      <w:r w:rsidRPr="00BE5B70">
        <w:t xml:space="preserve">. </w:t>
      </w:r>
      <w:r w:rsidR="009D4E6B">
        <w:t>septembra</w:t>
      </w:r>
      <w:r w:rsidR="003D4004">
        <w:t xml:space="preserve"> </w:t>
      </w:r>
      <w:r w:rsidRPr="00BE5B70">
        <w:t>2025</w:t>
      </w:r>
    </w:p>
    <w:p w14:paraId="7731015D" w14:textId="77777777" w:rsidR="000807CE" w:rsidRPr="00BE5B70" w:rsidRDefault="000807CE" w:rsidP="00BE5B70">
      <w:pPr>
        <w:pStyle w:val="stevilkadokumenta"/>
        <w:rPr>
          <w:rStyle w:val="ZvezaZnak"/>
          <w:bCs/>
          <w:sz w:val="20"/>
          <w:u w:val="none"/>
        </w:rPr>
      </w:pPr>
    </w:p>
    <w:p w14:paraId="2D9E2EAD" w14:textId="28716D67" w:rsidR="000807CE" w:rsidRPr="009B227A" w:rsidRDefault="000807CE" w:rsidP="009B227A">
      <w:pPr>
        <w:pStyle w:val="gradivo"/>
        <w:spacing w:before="480" w:after="480"/>
        <w:rPr>
          <w:b/>
          <w:bCs w:val="0"/>
        </w:rPr>
      </w:pPr>
      <w:r w:rsidRPr="009B227A">
        <w:rPr>
          <w:b/>
          <w:bCs w:val="0"/>
        </w:rPr>
        <w:t>MESTNI SVET MESTNE OBČINE NOVA GORICA</w:t>
      </w:r>
    </w:p>
    <w:p w14:paraId="42663E32" w14:textId="598C01A2" w:rsidR="008802E3" w:rsidRDefault="0066085E" w:rsidP="00FB7287">
      <w:pPr>
        <w:ind w:left="4395" w:hanging="3686"/>
      </w:pPr>
      <w:r w:rsidRPr="00FB7287">
        <w:rPr>
          <w:b/>
          <w:bCs w:val="0"/>
        </w:rPr>
        <w:t>ZADEVA</w:t>
      </w:r>
      <w:r>
        <w:t>:</w:t>
      </w:r>
      <w:r>
        <w:tab/>
      </w:r>
      <w:r w:rsidRPr="0066085E">
        <w:t>PREDLOG ZA OBRAVNAVO NA SEJI MESTNEGA</w:t>
      </w:r>
      <w:r>
        <w:t xml:space="preserve"> </w:t>
      </w:r>
      <w:r w:rsidRPr="0066085E">
        <w:t>SVETA MESTNE OBČINE NOVA GORICA</w:t>
      </w:r>
    </w:p>
    <w:p w14:paraId="1D7223B1" w14:textId="44FB1962" w:rsidR="0066085E" w:rsidRDefault="0066085E" w:rsidP="009B227A">
      <w:pPr>
        <w:pStyle w:val="Naslov1"/>
        <w:spacing w:before="240" w:after="240"/>
        <w:ind w:left="4395" w:hanging="3686"/>
      </w:pPr>
      <w:r w:rsidRPr="00A9136F">
        <w:rPr>
          <w:sz w:val="20"/>
          <w:szCs w:val="20"/>
        </w:rPr>
        <w:t>NASLOV:</w:t>
      </w:r>
      <w:r>
        <w:tab/>
      </w:r>
      <w:r w:rsidR="008E50CD">
        <w:t xml:space="preserve">Predlog </w:t>
      </w:r>
      <w:r w:rsidR="00935EAE">
        <w:rPr>
          <w:rStyle w:val="gradivoZnak"/>
          <w:rFonts w:eastAsiaTheme="majorEastAsia"/>
        </w:rPr>
        <w:t>Sklep</w:t>
      </w:r>
      <w:r w:rsidR="008E50CD">
        <w:rPr>
          <w:rStyle w:val="gradivoZnak"/>
          <w:rFonts w:eastAsiaTheme="majorEastAsia"/>
        </w:rPr>
        <w:t>a</w:t>
      </w:r>
      <w:r w:rsidR="00935EAE">
        <w:rPr>
          <w:rStyle w:val="gradivoZnak"/>
          <w:rFonts w:eastAsiaTheme="majorEastAsia"/>
        </w:rPr>
        <w:t xml:space="preserve"> o ukinitvi statusa grajenega javnega dobra na parc. št. 2264</w:t>
      </w:r>
      <w:r w:rsidR="00F118B1">
        <w:rPr>
          <w:rStyle w:val="gradivoZnak"/>
          <w:rFonts w:eastAsiaTheme="majorEastAsia"/>
        </w:rPr>
        <w:t>/</w:t>
      </w:r>
      <w:r w:rsidR="00935EAE">
        <w:rPr>
          <w:rStyle w:val="gradivoZnak"/>
          <w:rFonts w:eastAsiaTheme="majorEastAsia"/>
        </w:rPr>
        <w:t>10 k.o. 2303 Solkan</w:t>
      </w:r>
    </w:p>
    <w:p w14:paraId="4EB48263" w14:textId="118CE1D1" w:rsidR="0066085E" w:rsidRDefault="0066085E" w:rsidP="000E5815">
      <w:pPr>
        <w:ind w:left="4395" w:hanging="3686"/>
        <w:jc w:val="left"/>
      </w:pPr>
      <w:r w:rsidRPr="00FB7287">
        <w:rPr>
          <w:b/>
          <w:bCs w:val="0"/>
        </w:rPr>
        <w:t>GRADIVO PRIPRAVIL</w:t>
      </w:r>
      <w:r>
        <w:t>:</w:t>
      </w:r>
      <w:r>
        <w:tab/>
      </w:r>
      <w:r w:rsidRPr="000E5815">
        <w:rPr>
          <w:rStyle w:val="gradivoZnak"/>
        </w:rPr>
        <w:t xml:space="preserve">Mestna občina Nova Gorica, </w:t>
      </w:r>
      <w:r w:rsidR="003E2C39">
        <w:rPr>
          <w:rStyle w:val="gradivoZnak"/>
        </w:rPr>
        <w:t>Urad direktorja</w:t>
      </w:r>
    </w:p>
    <w:p w14:paraId="2589E91B" w14:textId="501A26FE" w:rsidR="0066085E" w:rsidRDefault="0066085E" w:rsidP="00FB7287">
      <w:pPr>
        <w:ind w:left="4395" w:hanging="3686"/>
      </w:pPr>
      <w:r w:rsidRPr="00FB7287">
        <w:rPr>
          <w:b/>
          <w:bCs w:val="0"/>
        </w:rPr>
        <w:t>IZDELOVALEC GRADIVA:</w:t>
      </w:r>
      <w:r w:rsidR="00FB7287">
        <w:tab/>
      </w:r>
      <w:r w:rsidR="008E50CD">
        <w:t>/</w:t>
      </w:r>
    </w:p>
    <w:p w14:paraId="11F58982" w14:textId="3E89C267" w:rsidR="0066085E" w:rsidRPr="00FB7287" w:rsidRDefault="0066085E" w:rsidP="00FB7287">
      <w:pPr>
        <w:ind w:left="4395" w:hanging="3686"/>
        <w:rPr>
          <w:b/>
          <w:bCs w:val="0"/>
        </w:rPr>
      </w:pPr>
      <w:r w:rsidRPr="00FB7287">
        <w:rPr>
          <w:b/>
          <w:bCs w:val="0"/>
        </w:rPr>
        <w:t>POROČEVALEC:</w:t>
      </w:r>
      <w:r w:rsidR="00FB7287" w:rsidRPr="00FB7287">
        <w:t xml:space="preserve"> </w:t>
      </w:r>
      <w:r w:rsidR="00FB7287">
        <w:tab/>
      </w:r>
      <w:r w:rsidR="009F21E4">
        <w:t>Tjaša Harej Pavlica</w:t>
      </w:r>
      <w:r w:rsidR="008E50CD">
        <w:t xml:space="preserve">, vodja službe </w:t>
      </w:r>
      <w:r w:rsidR="00D97C68">
        <w:t>za premoženjske zadeve</w:t>
      </w:r>
    </w:p>
    <w:p w14:paraId="75A8D632" w14:textId="7EE3D542" w:rsidR="0066085E" w:rsidRDefault="0066085E" w:rsidP="00FB7287">
      <w:pPr>
        <w:ind w:left="4395" w:hanging="3686"/>
      </w:pPr>
      <w:r w:rsidRPr="00FB7287">
        <w:rPr>
          <w:b/>
          <w:bCs w:val="0"/>
        </w:rPr>
        <w:t>PRISTOJNO DELOVNO MESTO</w:t>
      </w:r>
      <w:r>
        <w:t xml:space="preserve">: </w:t>
      </w:r>
      <w:r>
        <w:tab/>
      </w:r>
      <w:r w:rsidR="005F058D">
        <w:t xml:space="preserve">Odbor za prostor </w:t>
      </w:r>
    </w:p>
    <w:p w14:paraId="4C9319DA" w14:textId="7B5A35DC" w:rsidR="0066085E" w:rsidRPr="00FB7287" w:rsidRDefault="0066085E" w:rsidP="00352A82">
      <w:pPr>
        <w:rPr>
          <w:b/>
          <w:bCs w:val="0"/>
        </w:rPr>
      </w:pPr>
      <w:r w:rsidRPr="00FB7287">
        <w:rPr>
          <w:b/>
          <w:bCs w:val="0"/>
        </w:rPr>
        <w:t xml:space="preserve">PREDLOG SKLEPA: </w:t>
      </w:r>
    </w:p>
    <w:p w14:paraId="31309108" w14:textId="1AE734B9" w:rsidR="009D4E6B" w:rsidRPr="009D4E6B" w:rsidRDefault="00357091" w:rsidP="009D4E6B">
      <w:bookmarkStart w:id="0" w:name="_Hlk195615944"/>
      <w:r>
        <w:t xml:space="preserve">Mestni svet Mestne občine Nova Gorica sprejme predlog </w:t>
      </w:r>
      <w:r w:rsidR="005C1C4B">
        <w:t xml:space="preserve">Sklepa o </w:t>
      </w:r>
      <w:r w:rsidR="009D4E6B" w:rsidRPr="009D4E6B">
        <w:t>ukin</w:t>
      </w:r>
      <w:r w:rsidR="005C1C4B">
        <w:t>itvi</w:t>
      </w:r>
      <w:r w:rsidR="009D4E6B" w:rsidRPr="009D4E6B">
        <w:t xml:space="preserve"> status</w:t>
      </w:r>
      <w:r w:rsidR="005C1C4B">
        <w:t>a</w:t>
      </w:r>
      <w:r w:rsidR="009D4E6B" w:rsidRPr="009D4E6B">
        <w:t xml:space="preserve"> grajenega javnega dobra na nepremičnini parcelna številka 2264/10, k.o. 2303 Solkan.</w:t>
      </w:r>
    </w:p>
    <w:tbl>
      <w:tblPr>
        <w:tblStyle w:val="Tabelamrea"/>
        <w:tblW w:w="3549" w:type="dxa"/>
        <w:tblInd w:w="55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A0" w:firstRow="1" w:lastRow="0" w:firstColumn="1" w:lastColumn="0" w:noHBand="1" w:noVBand="1"/>
      </w:tblPr>
      <w:tblGrid>
        <w:gridCol w:w="3549"/>
      </w:tblGrid>
      <w:tr w:rsidR="00FB7287" w14:paraId="0FF38549" w14:textId="77777777" w:rsidTr="00FB7287">
        <w:tc>
          <w:tcPr>
            <w:tcW w:w="3549" w:type="dxa"/>
          </w:tcPr>
          <w:p w14:paraId="46D52243" w14:textId="77777777" w:rsidR="005C1C4B" w:rsidRDefault="005C1C4B" w:rsidP="00C818D4">
            <w:pPr>
              <w:pStyle w:val="Podpisoseba"/>
              <w:spacing w:before="0" w:after="0"/>
              <w:rPr>
                <w:b/>
                <w:color w:val="FFFFFF" w:themeColor="background1"/>
              </w:rPr>
            </w:pPr>
          </w:p>
          <w:p w14:paraId="1D1D813B" w14:textId="59059940" w:rsidR="00FB7287" w:rsidRPr="00E639CC" w:rsidRDefault="00FB7287" w:rsidP="00C818D4">
            <w:pPr>
              <w:pStyle w:val="Podpisoseba"/>
              <w:spacing w:before="0" w:after="0"/>
              <w:rPr>
                <w:b/>
                <w:color w:val="FFFFFF" w:themeColor="background1"/>
              </w:rPr>
            </w:pPr>
            <w:r w:rsidRPr="00E639CC">
              <w:rPr>
                <w:b/>
                <w:color w:val="FFFFFF" w:themeColor="background1"/>
              </w:rPr>
              <w:t>Desnik podpisnik</w:t>
            </w:r>
          </w:p>
        </w:tc>
      </w:tr>
      <w:tr w:rsidR="00FB7287" w14:paraId="6D021AA2" w14:textId="77777777" w:rsidTr="00FB7287">
        <w:tc>
          <w:tcPr>
            <w:tcW w:w="3549" w:type="dxa"/>
          </w:tcPr>
          <w:p w14:paraId="7F514CF4" w14:textId="77777777" w:rsidR="00FB7287" w:rsidRPr="00E639CC" w:rsidRDefault="00FB7287" w:rsidP="00C818D4">
            <w:pPr>
              <w:pStyle w:val="Podpisoseba"/>
              <w:spacing w:before="0" w:after="0"/>
              <w:rPr>
                <w:bCs w:val="0"/>
              </w:rPr>
            </w:pPr>
            <w:r w:rsidRPr="00E639CC">
              <w:rPr>
                <w:b/>
              </w:rPr>
              <w:t>Samo Turel</w:t>
            </w:r>
          </w:p>
        </w:tc>
      </w:tr>
      <w:tr w:rsidR="00FB7287" w14:paraId="1EDB9A6B" w14:textId="77777777" w:rsidTr="00FB7287">
        <w:trPr>
          <w:trHeight w:val="530"/>
        </w:trPr>
        <w:tc>
          <w:tcPr>
            <w:tcW w:w="3549" w:type="dxa"/>
          </w:tcPr>
          <w:p w14:paraId="07F6B71D" w14:textId="63431513" w:rsidR="00FB7287" w:rsidRPr="00E639CC" w:rsidRDefault="001E1E89" w:rsidP="00C818D4">
            <w:pPr>
              <w:pStyle w:val="Podpisoseba"/>
              <w:spacing w:before="0" w:after="0"/>
              <w:rPr>
                <w:bCs w:val="0"/>
              </w:rPr>
            </w:pPr>
            <w:r>
              <w:t>Ž</w:t>
            </w:r>
            <w:r w:rsidR="00FB7287" w:rsidRPr="00E639CC">
              <w:t>upan</w:t>
            </w:r>
          </w:p>
        </w:tc>
      </w:tr>
      <w:bookmarkEnd w:id="0"/>
    </w:tbl>
    <w:p w14:paraId="2E29D6D3" w14:textId="77777777" w:rsidR="005C1C4B" w:rsidRDefault="005C1C4B" w:rsidP="00774DD1">
      <w:pPr>
        <w:pStyle w:val="gradivo"/>
      </w:pPr>
    </w:p>
    <w:p w14:paraId="1C6841A1" w14:textId="79904166" w:rsidR="0005678C" w:rsidRPr="00774DD1" w:rsidRDefault="0066085E" w:rsidP="00774DD1">
      <w:pPr>
        <w:pStyle w:val="gradivo"/>
      </w:pPr>
      <w:r w:rsidRPr="00774DD1">
        <w:t>Gradivo</w:t>
      </w:r>
      <w:r w:rsidR="00F12361" w:rsidRPr="00774DD1">
        <w:t>:</w:t>
      </w:r>
    </w:p>
    <w:p w14:paraId="08ABD712" w14:textId="353C1660" w:rsidR="00774DD1" w:rsidRDefault="0066085E" w:rsidP="00774DD1">
      <w:pPr>
        <w:pStyle w:val="gradivo"/>
        <w:numPr>
          <w:ilvl w:val="0"/>
          <w:numId w:val="10"/>
        </w:numPr>
      </w:pPr>
      <w:r w:rsidRPr="00774DD1">
        <w:t>Gradivo</w:t>
      </w:r>
      <w:r w:rsidR="00F12361" w:rsidRPr="00774DD1">
        <w:t xml:space="preserve"> 1: </w:t>
      </w:r>
      <w:r w:rsidRPr="00774DD1">
        <w:t>predlog sklepa</w:t>
      </w:r>
      <w:r w:rsidR="001E1E89">
        <w:t xml:space="preserve"> z</w:t>
      </w:r>
    </w:p>
    <w:p w14:paraId="4E72B1E6" w14:textId="339ACF9E" w:rsidR="001E1E89" w:rsidRDefault="001E1E89" w:rsidP="001E1E89">
      <w:pPr>
        <w:pStyle w:val="gradivo"/>
        <w:ind w:left="1416"/>
      </w:pPr>
      <w:r>
        <w:t>obrazložitvijo</w:t>
      </w:r>
    </w:p>
    <w:p w14:paraId="42E3232A" w14:textId="66602FFB" w:rsidR="00774DD1" w:rsidRDefault="0066085E" w:rsidP="00774DD1">
      <w:pPr>
        <w:pStyle w:val="gradivo"/>
        <w:numPr>
          <w:ilvl w:val="0"/>
          <w:numId w:val="10"/>
        </w:numPr>
      </w:pPr>
      <w:r w:rsidRPr="00774DD1">
        <w:t>Gradivo</w:t>
      </w:r>
      <w:r w:rsidR="001137D1" w:rsidRPr="00774DD1">
        <w:t xml:space="preserve"> </w:t>
      </w:r>
      <w:r w:rsidR="00F12361" w:rsidRPr="00774DD1">
        <w:t xml:space="preserve">2: </w:t>
      </w:r>
      <w:r w:rsidR="001E1E89">
        <w:t>izris iz PISO parcele</w:t>
      </w:r>
    </w:p>
    <w:p w14:paraId="35EBE53F" w14:textId="77777777" w:rsidR="001C491B" w:rsidRDefault="001C491B" w:rsidP="00352A82">
      <w:pPr>
        <w:pStyle w:val="Odstavekseznama"/>
      </w:pPr>
    </w:p>
    <w:p w14:paraId="29F8F0D4" w14:textId="77777777" w:rsidR="001C491B" w:rsidRPr="001C491B" w:rsidRDefault="001C491B" w:rsidP="00352A82">
      <w:pPr>
        <w:sectPr w:rsidR="001C491B" w:rsidRPr="001C491B" w:rsidSect="00E217AD">
          <w:headerReference w:type="default" r:id="rId10"/>
          <w:footerReference w:type="default" r:id="rId11"/>
          <w:headerReference w:type="first" r:id="rId12"/>
          <w:footerReference w:type="first" r:id="rId13"/>
          <w:pgSz w:w="11906" w:h="16838"/>
          <w:pgMar w:top="1418" w:right="1418" w:bottom="1418" w:left="1418" w:header="1304" w:footer="454" w:gutter="0"/>
          <w:cols w:space="708"/>
          <w:titlePg/>
          <w:docGrid w:linePitch="360"/>
        </w:sectPr>
      </w:pPr>
    </w:p>
    <w:p w14:paraId="68735223" w14:textId="604A0C83" w:rsidR="0066085E" w:rsidRPr="00355F3A" w:rsidRDefault="000E5815" w:rsidP="00355F3A">
      <w:pPr>
        <w:pStyle w:val="Nazivenote"/>
        <w:rPr>
          <w:b w:val="0"/>
          <w:bCs/>
        </w:rPr>
      </w:pPr>
      <w:r w:rsidRPr="000E5815">
        <w:lastRenderedPageBreak/>
        <mc:AlternateContent>
          <mc:Choice Requires="wps">
            <w:drawing>
              <wp:anchor distT="45720" distB="45720" distL="114300" distR="114300" simplePos="0" relativeHeight="251664384" behindDoc="1" locked="0" layoutInCell="1" allowOverlap="1" wp14:anchorId="368F71C2" wp14:editId="1D64AC6F">
                <wp:simplePos x="0" y="0"/>
                <wp:positionH relativeFrom="column">
                  <wp:posOffset>4217670</wp:posOffset>
                </wp:positionH>
                <wp:positionV relativeFrom="paragraph">
                  <wp:posOffset>2540</wp:posOffset>
                </wp:positionV>
                <wp:extent cx="1549400" cy="622300"/>
                <wp:effectExtent l="0" t="0" r="0" b="6350"/>
                <wp:wrapTight wrapText="bothSides">
                  <wp:wrapPolygon edited="0">
                    <wp:start x="0" y="0"/>
                    <wp:lineTo x="0" y="21159"/>
                    <wp:lineTo x="21246" y="21159"/>
                    <wp:lineTo x="21246" y="0"/>
                    <wp:lineTo x="0" y="0"/>
                  </wp:wrapPolygon>
                </wp:wrapTight>
                <wp:docPr id="22"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9400" cy="622300"/>
                        </a:xfrm>
                        <a:prstGeom prst="rect">
                          <a:avLst/>
                        </a:prstGeom>
                        <a:solidFill>
                          <a:srgbClr val="FFFFFF"/>
                        </a:solidFill>
                        <a:ln w="9525">
                          <a:noFill/>
                          <a:miter lim="800000"/>
                          <a:headEnd/>
                          <a:tailEnd/>
                        </a:ln>
                      </wps:spPr>
                      <wps:txbx>
                        <w:txbxContent>
                          <w:p w14:paraId="03F6F41E" w14:textId="57F50908" w:rsidR="000E5815" w:rsidRPr="000E5815" w:rsidRDefault="000E5815" w:rsidP="000E5815">
                            <w:pPr>
                              <w:pStyle w:val="tevilka"/>
                              <w:rPr>
                                <w:sz w:val="50"/>
                                <w:szCs w:val="50"/>
                              </w:rPr>
                            </w:pPr>
                            <w:r w:rsidRPr="000E5815">
                              <w:rPr>
                                <w:sz w:val="50"/>
                                <w:szCs w:val="50"/>
                              </w:rPr>
                              <w:t>Predlog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8F71C2" id="_x0000_s1027" type="#_x0000_t202" style="position:absolute;left:0;text-align:left;margin-left:332.1pt;margin-top:.2pt;width:122pt;height:49pt;z-index:-2516520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" stroked="f">
                <v:textbox>
                  <w:txbxContent>
                    <w:p w14:paraId="03F6F41E" w14:textId="57F50908" w:rsidR="000E5815" w:rsidRPr="000E5815" w:rsidRDefault="000E5815" w:rsidP="000E5815">
                      <w:pPr>
                        <w:pStyle w:val="tevilka"/>
                        <w:rPr>
                          <w:sz w:val="50"/>
                          <w:szCs w:val="50"/>
                        </w:rPr>
                      </w:pPr>
                      <w:r w:rsidRPr="000E5815">
                        <w:rPr>
                          <w:sz w:val="50"/>
                          <w:szCs w:val="50"/>
                        </w:rPr>
                        <w:t>Predlog</w:t>
                      </w:r>
                    </w:p>
                  </w:txbxContent>
                </v:textbox>
                <w10:wrap type="tight"/>
              </v:shape>
            </w:pict>
          </mc:Fallback>
        </mc:AlternateContent>
      </w:r>
      <w:r w:rsidRPr="000E5815">
        <mc:AlternateContent>
          <mc:Choice Requires="wps">
            <w:drawing>
              <wp:anchor distT="0" distB="0" distL="114300" distR="114300" simplePos="0" relativeHeight="251663360" behindDoc="0" locked="0" layoutInCell="1" allowOverlap="1" wp14:anchorId="1F923174" wp14:editId="5DA75253">
                <wp:simplePos x="0" y="0"/>
                <wp:positionH relativeFrom="page">
                  <wp:posOffset>5080000</wp:posOffset>
                </wp:positionH>
                <wp:positionV relativeFrom="page">
                  <wp:posOffset>965200</wp:posOffset>
                </wp:positionV>
                <wp:extent cx="1663700" cy="914400"/>
                <wp:effectExtent l="0" t="0" r="12700" b="19050"/>
                <wp:wrapNone/>
                <wp:docPr id="21" name="Pravokotnik 2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663700" cy="914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CA08B1" id="Pravokotnik 21" o:spid="_x0000_s1026" alt="&quot;&quot;" style="position:absolute;margin-left:400pt;margin-top:76pt;width:131pt;height:1in;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" filled="f" strokecolor="black [3213]" strokeweight="1pt">
                <w10:wrap anchorx="page" anchory="page"/>
              </v:rect>
            </w:pict>
          </mc:Fallback>
        </mc:AlternateContent>
      </w:r>
      <w:r w:rsidR="00731380">
        <w:t>Mestni Svet</w:t>
      </w:r>
      <w:r w:rsidR="00731380">
        <w:br/>
      </w:r>
      <w:r w:rsidR="00731380" w:rsidRPr="008802E3">
        <w:rPr>
          <w:b w:val="0"/>
          <w:bCs/>
        </w:rPr>
        <w:t>Trg Edvarda Kardelja 1, 5000 Nova Gorica</w:t>
      </w:r>
    </w:p>
    <w:p w14:paraId="4DA58669" w14:textId="77777777" w:rsidR="000E5815" w:rsidRDefault="000E5815" w:rsidP="00BE5B70"/>
    <w:p w14:paraId="58D8DDBC" w14:textId="77777777" w:rsidR="000E5815" w:rsidRDefault="000E5815" w:rsidP="00BE5B70"/>
    <w:p w14:paraId="0D19B786" w14:textId="49DE3CAA" w:rsidR="00C23835" w:rsidRPr="00C23835" w:rsidRDefault="00C23835" w:rsidP="001E1E89">
      <w:pPr>
        <w:jc w:val="left"/>
        <w:rPr>
          <w:b/>
        </w:rPr>
      </w:pPr>
      <w:r w:rsidRPr="00C23835">
        <w:t xml:space="preserve">Na podlagi 19. člena Statuta Mestne občine Nova Gorica (Uradni list RS, št. 13/12, 18/17 in 18/19) ter 262. člena </w:t>
      </w:r>
      <w:bookmarkStart w:id="1" w:name="_Hlk197602778"/>
      <w:r w:rsidRPr="00C23835">
        <w:t xml:space="preserve">v zvezi z 260. členom Zakona o urejanju prostora </w:t>
      </w:r>
      <w:bookmarkStart w:id="2" w:name="_Hlk197602314"/>
      <w:r w:rsidRPr="00C23835">
        <w:t>(Uradni list RS, št. 199/21, 18/23 – ZDU-10, 78/23-ZUNPEOVE, 95/23-ZIUOPZP, 23/24, 109/24 in 25/25-odl.US)</w:t>
      </w:r>
      <w:bookmarkEnd w:id="2"/>
      <w:r w:rsidRPr="00C23835">
        <w:t xml:space="preserve"> </w:t>
      </w:r>
      <w:bookmarkEnd w:id="1"/>
      <w:r w:rsidRPr="00C23835">
        <w:t xml:space="preserve"> je Mestni svet Mestne občine Nova Gorica na seji dne ___________ sprejel </w:t>
      </w:r>
    </w:p>
    <w:p w14:paraId="254E46B4" w14:textId="77777777" w:rsidR="001E1E89" w:rsidRDefault="001E1E89" w:rsidP="001E1E89">
      <w:pPr>
        <w:pStyle w:val="Naslov2"/>
        <w:jc w:val="center"/>
      </w:pPr>
    </w:p>
    <w:p w14:paraId="650FB18C" w14:textId="77777777" w:rsidR="001E1E89" w:rsidRDefault="00C23835" w:rsidP="001E1E89">
      <w:pPr>
        <w:pStyle w:val="Naslov2"/>
        <w:spacing w:before="0" w:after="0"/>
        <w:jc w:val="center"/>
      </w:pPr>
      <w:r>
        <w:t>SKLEP</w:t>
      </w:r>
    </w:p>
    <w:p w14:paraId="500C863B" w14:textId="1045E931" w:rsidR="000E5815" w:rsidRDefault="00C23835" w:rsidP="001E1E89">
      <w:pPr>
        <w:pStyle w:val="Naslov2"/>
        <w:spacing w:before="0" w:after="0"/>
        <w:jc w:val="center"/>
      </w:pPr>
      <w:r>
        <w:t>o ukinitvi statusa grajenega javnega dobra</w:t>
      </w:r>
    </w:p>
    <w:p w14:paraId="7EF067C2" w14:textId="77777777" w:rsidR="001E1E89" w:rsidRDefault="001E1E89" w:rsidP="001E1E89"/>
    <w:p w14:paraId="705A2F6D" w14:textId="77777777" w:rsidR="000E5815" w:rsidRPr="00C23835" w:rsidRDefault="000E5815" w:rsidP="000E5815">
      <w:pPr>
        <w:jc w:val="center"/>
      </w:pPr>
      <w:r w:rsidRPr="00C23835">
        <w:t>1.</w:t>
      </w:r>
    </w:p>
    <w:p w14:paraId="169CE41E" w14:textId="77777777" w:rsidR="00C23835" w:rsidRDefault="00C23835" w:rsidP="005F6D8A">
      <w:pPr>
        <w:jc w:val="left"/>
      </w:pPr>
      <w:r w:rsidRPr="00C23835">
        <w:t>S tem sklepom se ukine status grajenega javnega dobra na nepremičnini parcelna številka 2264/10, k.o. 2303 Solkan.</w:t>
      </w:r>
    </w:p>
    <w:p w14:paraId="663BAE65" w14:textId="77777777" w:rsidR="00E20819" w:rsidRPr="00C23835" w:rsidRDefault="00E20819" w:rsidP="00E20819">
      <w:pPr>
        <w:spacing w:after="0"/>
        <w:jc w:val="left"/>
      </w:pPr>
    </w:p>
    <w:p w14:paraId="71F88B4D" w14:textId="3F5F092D" w:rsidR="00C23835" w:rsidRPr="00C23835" w:rsidRDefault="00C23835" w:rsidP="00C23835">
      <w:pPr>
        <w:jc w:val="center"/>
      </w:pPr>
      <w:r w:rsidRPr="00C23835">
        <w:t>2.</w:t>
      </w:r>
    </w:p>
    <w:p w14:paraId="6704EAE7" w14:textId="77777777" w:rsidR="00C23835" w:rsidRDefault="00C23835" w:rsidP="005F6D8A">
      <w:pPr>
        <w:jc w:val="left"/>
      </w:pPr>
      <w:r w:rsidRPr="00C23835">
        <w:t>Uprava Mestne občine Nova Gorica izda odločbo o ukinitvi statusa grajenega javnega dobra na nepremičnini, navedeni v 1. točki tega sklepa.</w:t>
      </w:r>
    </w:p>
    <w:p w14:paraId="6EE874EB" w14:textId="77777777" w:rsidR="00E20819" w:rsidRPr="00C23835" w:rsidRDefault="00E20819" w:rsidP="00E20819">
      <w:pPr>
        <w:spacing w:after="0"/>
        <w:jc w:val="left"/>
      </w:pPr>
    </w:p>
    <w:p w14:paraId="6309B0FA" w14:textId="5F9B3260" w:rsidR="000E5815" w:rsidRPr="00C23835" w:rsidRDefault="00C23835" w:rsidP="000E5815">
      <w:pPr>
        <w:jc w:val="center"/>
      </w:pPr>
      <w:r w:rsidRPr="00C23835">
        <w:t>3</w:t>
      </w:r>
      <w:r w:rsidR="000E5815" w:rsidRPr="00C23835">
        <w:t>.</w:t>
      </w:r>
    </w:p>
    <w:p w14:paraId="7348DA2C" w14:textId="77777777" w:rsidR="00C23835" w:rsidRPr="00C23835" w:rsidRDefault="00C23835" w:rsidP="005F6D8A">
      <w:pPr>
        <w:jc w:val="left"/>
      </w:pPr>
      <w:r w:rsidRPr="00C23835">
        <w:t>Ta sklep velja takoj in se objavi na spletni strani Mestne občine Nova Gorica.</w:t>
      </w:r>
    </w:p>
    <w:p w14:paraId="58396674" w14:textId="3F8FCBB7" w:rsidR="00BE5B70" w:rsidRDefault="00BE5B70" w:rsidP="00352A82">
      <w:pPr>
        <w:jc w:val="left"/>
        <w:rPr>
          <w:rStyle w:val="ZvezaZnak"/>
          <w:sz w:val="20"/>
          <w:u w:val="none"/>
        </w:rPr>
      </w:pPr>
    </w:p>
    <w:p w14:paraId="4549E1F2" w14:textId="275B4552" w:rsidR="00714788" w:rsidRPr="003D4004" w:rsidRDefault="00352A82" w:rsidP="003D4004">
      <w:pPr>
        <w:pStyle w:val="stevilkadokumenta"/>
        <w:rPr>
          <w:bCs w:val="0"/>
        </w:rPr>
      </w:pPr>
      <w:r w:rsidRPr="0005678C">
        <w:rPr>
          <w:rStyle w:val="ZvezaZnak"/>
          <w:sz w:val="20"/>
          <w:u w:val="none"/>
        </w:rPr>
        <w:t xml:space="preserve">Številka: </w:t>
      </w:r>
      <w:r w:rsidR="00C23835">
        <w:rPr>
          <w:rStyle w:val="ZvezaZnak"/>
          <w:sz w:val="20"/>
          <w:u w:val="none"/>
        </w:rPr>
        <w:t>4783-19/2025</w:t>
      </w:r>
      <w:r>
        <w:rPr>
          <w:rStyle w:val="ZvezaZnak"/>
          <w:sz w:val="20"/>
          <w:u w:val="none"/>
        </w:rPr>
        <w:br/>
      </w:r>
      <w:r>
        <w:t xml:space="preserve">Nova Gorica, </w:t>
      </w:r>
      <w:r w:rsidR="00FB259B">
        <w:t>dne</w:t>
      </w:r>
    </w:p>
    <w:tbl>
      <w:tblPr>
        <w:tblStyle w:val="Tabelamrea"/>
        <w:tblpPr w:leftFromText="141" w:rightFromText="141" w:vertAnchor="text" w:horzAnchor="margin" w:tblpXSpec="right" w:tblpY="-91"/>
        <w:tblW w:w="35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A0" w:firstRow="1" w:lastRow="0" w:firstColumn="1" w:lastColumn="0" w:noHBand="1" w:noVBand="1"/>
      </w:tblPr>
      <w:tblGrid>
        <w:gridCol w:w="3549"/>
      </w:tblGrid>
      <w:tr w:rsidR="009060A3" w14:paraId="3CD79ED9" w14:textId="77777777" w:rsidTr="009060A3">
        <w:tc>
          <w:tcPr>
            <w:tcW w:w="3549" w:type="dxa"/>
          </w:tcPr>
          <w:p w14:paraId="3281E915" w14:textId="77777777" w:rsidR="009060A3" w:rsidRPr="00E639CC" w:rsidRDefault="009060A3" w:rsidP="009060A3">
            <w:pPr>
              <w:pStyle w:val="Podpisoseba"/>
              <w:spacing w:before="0" w:after="0"/>
              <w:rPr>
                <w:b/>
                <w:color w:val="FFFFFF" w:themeColor="background1"/>
              </w:rPr>
            </w:pPr>
            <w:r w:rsidRPr="00E639CC">
              <w:rPr>
                <w:b/>
                <w:color w:val="FFFFFF" w:themeColor="background1"/>
              </w:rPr>
              <w:t>Desnik podpisnik</w:t>
            </w:r>
          </w:p>
        </w:tc>
      </w:tr>
      <w:tr w:rsidR="009060A3" w14:paraId="0E78414C" w14:textId="77777777" w:rsidTr="009060A3">
        <w:tc>
          <w:tcPr>
            <w:tcW w:w="3549" w:type="dxa"/>
          </w:tcPr>
          <w:p w14:paraId="36F5CAF7" w14:textId="77777777" w:rsidR="009060A3" w:rsidRPr="00E639CC" w:rsidRDefault="009060A3" w:rsidP="009060A3">
            <w:pPr>
              <w:pStyle w:val="Podpisoseba"/>
              <w:spacing w:before="0" w:after="0"/>
              <w:rPr>
                <w:bCs w:val="0"/>
              </w:rPr>
            </w:pPr>
            <w:r w:rsidRPr="00E639CC">
              <w:rPr>
                <w:b/>
              </w:rPr>
              <w:t>Samo Turel</w:t>
            </w:r>
          </w:p>
        </w:tc>
      </w:tr>
      <w:tr w:rsidR="009060A3" w14:paraId="296EC3FE" w14:textId="77777777" w:rsidTr="009060A3">
        <w:trPr>
          <w:trHeight w:val="530"/>
        </w:trPr>
        <w:tc>
          <w:tcPr>
            <w:tcW w:w="3549" w:type="dxa"/>
          </w:tcPr>
          <w:p w14:paraId="366DB2BD" w14:textId="265183B7" w:rsidR="009060A3" w:rsidRPr="00E639CC" w:rsidRDefault="00FE6E40" w:rsidP="009060A3">
            <w:pPr>
              <w:pStyle w:val="Podpisoseba"/>
              <w:spacing w:before="0" w:after="0"/>
              <w:rPr>
                <w:bCs w:val="0"/>
              </w:rPr>
            </w:pPr>
            <w:r>
              <w:t>Ž</w:t>
            </w:r>
            <w:r w:rsidR="009060A3" w:rsidRPr="00E639CC">
              <w:t>upan</w:t>
            </w:r>
          </w:p>
        </w:tc>
      </w:tr>
    </w:tbl>
    <w:p w14:paraId="1600E036" w14:textId="3AA6434C" w:rsidR="00714788" w:rsidRDefault="00714788" w:rsidP="00352A82"/>
    <w:p w14:paraId="17707F9F" w14:textId="51DCB567" w:rsidR="00714788" w:rsidRDefault="00714788" w:rsidP="00352A82"/>
    <w:p w14:paraId="6C2DE500" w14:textId="3724C442" w:rsidR="00714788" w:rsidRDefault="00714788" w:rsidP="00352A82"/>
    <w:p w14:paraId="06BE4516" w14:textId="77777777" w:rsidR="00731380" w:rsidRDefault="00731380" w:rsidP="005D78B5">
      <w:pPr>
        <w:ind w:left="0"/>
        <w:sectPr w:rsidR="00731380" w:rsidSect="00E217AD">
          <w:pgSz w:w="11906" w:h="16838"/>
          <w:pgMar w:top="1418" w:right="1418" w:bottom="1418" w:left="1418" w:header="1304" w:footer="454" w:gutter="0"/>
          <w:cols w:space="708"/>
          <w:titlePg/>
          <w:docGrid w:linePitch="360"/>
        </w:sectPr>
      </w:pPr>
    </w:p>
    <w:p w14:paraId="5E21157B" w14:textId="75F00648" w:rsidR="00731380" w:rsidRDefault="006B201F" w:rsidP="00731380">
      <w:pPr>
        <w:pStyle w:val="Nazivenote"/>
        <w:rPr>
          <w:b w:val="0"/>
          <w:bCs/>
        </w:rPr>
      </w:pPr>
      <w:r>
        <w:lastRenderedPageBreak/>
        <w:t>Urad direktorja</w:t>
      </w:r>
      <w:r w:rsidR="00731380">
        <w:br/>
      </w:r>
      <w:r w:rsidR="00731380" w:rsidRPr="008802E3">
        <w:rPr>
          <w:b w:val="0"/>
          <w:bCs/>
        </w:rPr>
        <w:t>Trg Edvarda Kardelja 1, 5000 Nova Gorica</w:t>
      </w:r>
    </w:p>
    <w:p w14:paraId="603D3EF9" w14:textId="77777777" w:rsidR="00731380" w:rsidRPr="0066085E" w:rsidRDefault="00731380" w:rsidP="00BE5B70">
      <w:pPr>
        <w:pStyle w:val="stevilkadokumenta"/>
      </w:pPr>
    </w:p>
    <w:p w14:paraId="31D67305" w14:textId="0166043F" w:rsidR="00731380" w:rsidRPr="0066085E" w:rsidRDefault="00FF310E" w:rsidP="00731380">
      <w:pPr>
        <w:pStyle w:val="Naslov1"/>
      </w:pPr>
      <w:r>
        <w:t>Obrazložitev</w:t>
      </w:r>
    </w:p>
    <w:p w14:paraId="3FC18784" w14:textId="72E7E6F4" w:rsidR="00FF310E" w:rsidRPr="00FF310E" w:rsidRDefault="00FF310E" w:rsidP="005F6D8A">
      <w:pPr>
        <w:tabs>
          <w:tab w:val="left" w:pos="720"/>
          <w:tab w:val="left" w:pos="1440"/>
          <w:tab w:val="left" w:pos="2160"/>
          <w:tab w:val="left" w:pos="2880"/>
          <w:tab w:val="left" w:pos="3600"/>
          <w:tab w:val="left" w:pos="4320"/>
          <w:tab w:val="left" w:pos="5040"/>
          <w:tab w:val="left" w:pos="5760"/>
          <w:tab w:val="left" w:pos="6480"/>
          <w:tab w:val="left" w:pos="7200"/>
          <w:tab w:val="left" w:pos="7920"/>
        </w:tabs>
        <w:jc w:val="left"/>
      </w:pPr>
      <w:r w:rsidRPr="00FF310E">
        <w:t xml:space="preserve">Zakona o urejanju prostora </w:t>
      </w:r>
      <w:r w:rsidRPr="00000D3D">
        <w:t>(Uradni list RS, št. </w:t>
      </w:r>
      <w:hyperlink r:id="rId14" w:tgtFrame="_blank" w:tooltip="Zakon o urejanju prostora (ZUreP-3)" w:history="1">
        <w:r w:rsidRPr="00000D3D">
          <w:rPr>
            <w:rStyle w:val="Hiperpovezava"/>
            <w:color w:val="auto"/>
            <w:u w:val="none"/>
          </w:rPr>
          <w:t>199/21</w:t>
        </w:r>
      </w:hyperlink>
      <w:r w:rsidRPr="00000D3D">
        <w:t>, </w:t>
      </w:r>
      <w:hyperlink r:id="rId15" w:tgtFrame="_blank" w:tooltip="Zakon o spremembah in dopolnitvah Zakona o državni upravi (ZDU-1O)" w:history="1">
        <w:r w:rsidRPr="00000D3D">
          <w:rPr>
            <w:rStyle w:val="Hiperpovezava"/>
            <w:color w:val="auto"/>
            <w:u w:val="none"/>
          </w:rPr>
          <w:t>18/23</w:t>
        </w:r>
      </w:hyperlink>
      <w:r w:rsidRPr="00000D3D">
        <w:t> – ZDU-1O, </w:t>
      </w:r>
      <w:hyperlink r:id="rId16" w:tgtFrame="_blank" w:tooltip="Zakon o uvajanju naprav za proizvodnjo električne energije iz obnovljivih virov energije (ZUNPEOVE)" w:history="1">
        <w:r w:rsidRPr="00000D3D">
          <w:rPr>
            <w:rStyle w:val="Hiperpovezava"/>
            <w:color w:val="auto"/>
            <w:u w:val="none"/>
          </w:rPr>
          <w:t>78/23</w:t>
        </w:r>
      </w:hyperlink>
      <w:r w:rsidRPr="00000D3D">
        <w:t> – ZUNPEOVE, </w:t>
      </w:r>
      <w:hyperlink r:id="rId17" w:tgtFrame="_blank" w:tooltip="Zakon o interventnih ukrepih za odpravo posledic poplav in zemeljskih plazov iz avgusta 2023 (ZIUOPZP)" w:history="1">
        <w:r w:rsidRPr="00000D3D">
          <w:rPr>
            <w:rStyle w:val="Hiperpovezava"/>
            <w:color w:val="auto"/>
            <w:u w:val="none"/>
          </w:rPr>
          <w:t>95/23</w:t>
        </w:r>
      </w:hyperlink>
      <w:r w:rsidRPr="00000D3D">
        <w:t> – ZIUOPZP, </w:t>
      </w:r>
      <w:hyperlink r:id="rId18" w:tgtFrame="_blank" w:tooltip="Zakon o spremembah in dopolnitvi Zakona o urejanju prostora (ZUreP-3A)" w:history="1">
        <w:r w:rsidRPr="00000D3D">
          <w:rPr>
            <w:rStyle w:val="Hiperpovezava"/>
            <w:color w:val="auto"/>
            <w:u w:val="none"/>
          </w:rPr>
          <w:t>23/24</w:t>
        </w:r>
      </w:hyperlink>
      <w:r w:rsidRPr="00000D3D">
        <w:t>, </w:t>
      </w:r>
      <w:hyperlink r:id="rId19" w:tgtFrame="_blank" w:tooltip="Zakon o spremembah in dopolnitvah Zakona o urejanju prostora (ZUreP-3B)" w:history="1">
        <w:r w:rsidRPr="00000D3D">
          <w:rPr>
            <w:rStyle w:val="Hiperpovezava"/>
            <w:color w:val="auto"/>
            <w:u w:val="none"/>
          </w:rPr>
          <w:t>109/24</w:t>
        </w:r>
      </w:hyperlink>
      <w:r w:rsidRPr="00000D3D">
        <w:t> in </w:t>
      </w:r>
      <w:hyperlink r:id="rId20" w:tgtFrame="_blank" w:tooltip="Odločba o ugotovitvi, da so prvi, drugi in tretji odstavek 61. člena Zakona o urejanju prostora v neskladju z Ustavo" w:history="1">
        <w:r w:rsidRPr="00000D3D">
          <w:rPr>
            <w:rStyle w:val="Hiperpovezava"/>
            <w:color w:val="auto"/>
            <w:u w:val="none"/>
          </w:rPr>
          <w:t>25/25</w:t>
        </w:r>
      </w:hyperlink>
      <w:r w:rsidRPr="00FF310E">
        <w:t> – odl. US</w:t>
      </w:r>
      <w:r w:rsidRPr="00FF310E">
        <w:rPr>
          <w:shd w:val="clear" w:color="auto" w:fill="FFFFFF"/>
        </w:rPr>
        <w:t>, v nadaljevanju: ZUreP-3</w:t>
      </w:r>
      <w:r w:rsidRPr="00FF310E">
        <w:t xml:space="preserve">) v 262. členu določa, da status grajenega javnega dobra preneha, če je zemljišče, objekt ali njegov del v celoti uničen in ga ni mogoče obnoviti, zaradi česar je onemogočena njegova splošna raba oz. če se uredi zemljišče, zgradi drugi objekt ali njegov del z enakim namenom splošne rabe, zaradi česar se lahko odvzame status na prvotnem javnem dobrem. Za odvzem statusa grajenega javnega dobra se smiselno uporabljajo določbe 260.člena ZUreP-3, in sicer nepremičnina ta status izgubi z ugotovitveno odločbo, ki jo na podlagi sklepa občinskega sveta po uradni dolžnosti izda občinska uprava. Predlog za ukinitev statusa grajenega javnega dobra poda župan. </w:t>
      </w:r>
    </w:p>
    <w:p w14:paraId="76E2D568" w14:textId="21B8F764" w:rsidR="00FF310E" w:rsidRPr="00FF310E" w:rsidRDefault="00FF310E" w:rsidP="005F6D8A">
      <w:pPr>
        <w:tabs>
          <w:tab w:val="left" w:pos="720"/>
          <w:tab w:val="left" w:pos="1440"/>
          <w:tab w:val="left" w:pos="2160"/>
          <w:tab w:val="left" w:pos="2880"/>
          <w:tab w:val="left" w:pos="3600"/>
          <w:tab w:val="left" w:pos="4320"/>
          <w:tab w:val="left" w:pos="5040"/>
          <w:tab w:val="left" w:pos="5760"/>
          <w:tab w:val="left" w:pos="6480"/>
          <w:tab w:val="left" w:pos="7200"/>
          <w:tab w:val="left" w:pos="7920"/>
        </w:tabs>
        <w:jc w:val="left"/>
      </w:pPr>
      <w:r w:rsidRPr="00FF310E">
        <w:t>Nepremičnina s parc. št. 2264/10, k.o. 2303 Solkan, je v zemljiški knjigi vknjižena kot javno dobro brez lastnika. Predmetna nepremičnina v izmeri 58 m</w:t>
      </w:r>
      <w:r w:rsidRPr="00FF310E">
        <w:rPr>
          <w:vertAlign w:val="superscript"/>
        </w:rPr>
        <w:t>2</w:t>
      </w:r>
      <w:r w:rsidRPr="00FF310E">
        <w:t xml:space="preserve"> v naravi predstavlja kos zemljišča, obrasel s travo, ki pa nima funkcije javne površine oziroma javne rabe in kot taka ne služi več namenu zaradi katerega ji je bil status grajenega javnega dobra dodeljen. Prenehanje statusa grajenega javnega dobra je tako v skladu z 2. odstavkom 262. člena ZUreP-3.</w:t>
      </w:r>
    </w:p>
    <w:p w14:paraId="31026BB4" w14:textId="53D58238" w:rsidR="00FF310E" w:rsidRPr="00FF310E" w:rsidRDefault="00FF310E" w:rsidP="005F6D8A">
      <w:pPr>
        <w:tabs>
          <w:tab w:val="left" w:pos="720"/>
          <w:tab w:val="left" w:pos="1440"/>
          <w:tab w:val="left" w:pos="2160"/>
          <w:tab w:val="left" w:pos="2880"/>
          <w:tab w:val="left" w:pos="3600"/>
          <w:tab w:val="left" w:pos="4320"/>
          <w:tab w:val="left" w:pos="5040"/>
          <w:tab w:val="left" w:pos="5760"/>
          <w:tab w:val="left" w:pos="6480"/>
          <w:tab w:val="left" w:pos="7200"/>
          <w:tab w:val="left" w:pos="7920"/>
        </w:tabs>
        <w:jc w:val="left"/>
        <w:rPr>
          <w:rFonts w:eastAsia="Calibri"/>
          <w:lang w:eastAsia="en-US"/>
        </w:rPr>
      </w:pPr>
      <w:r w:rsidRPr="00FF310E">
        <w:t>Krajevna skupnost Solkan</w:t>
      </w:r>
      <w:r w:rsidRPr="00FF310E">
        <w:rPr>
          <w:rFonts w:eastAsia="Calibri"/>
          <w:lang w:eastAsia="en-US"/>
        </w:rPr>
        <w:t xml:space="preserve"> v določenem roku, ki ji ga je pristojni občinski organ postavil v dopisu št. </w:t>
      </w:r>
      <w:r w:rsidRPr="00FF310E">
        <w:t>4783-19/2025-1</w:t>
      </w:r>
      <w:r w:rsidRPr="00FF310E">
        <w:rPr>
          <w:rFonts w:eastAsia="Calibri"/>
          <w:lang w:eastAsia="en-US"/>
        </w:rPr>
        <w:t xml:space="preserve"> ni odgovorila, kar pomeni, da podaja pozitivno mnenje za ukinitev javnega dobra na predmetni nepremičnini, skladno s 7. členom Odloka o krajevnih skupnostih Mestne občine Nova Gorica (Uradni list RS, št. </w:t>
      </w:r>
      <w:r w:rsidR="006F46F8">
        <w:rPr>
          <w:rFonts w:eastAsia="Calibri"/>
          <w:lang w:eastAsia="en-US"/>
        </w:rPr>
        <w:t>52</w:t>
      </w:r>
      <w:r w:rsidRPr="00FF310E">
        <w:rPr>
          <w:rFonts w:eastAsia="Calibri"/>
          <w:lang w:eastAsia="en-US"/>
        </w:rPr>
        <w:t>/1</w:t>
      </w:r>
      <w:r w:rsidR="00FF0ABB">
        <w:rPr>
          <w:rFonts w:eastAsia="Calibri"/>
          <w:lang w:eastAsia="en-US"/>
        </w:rPr>
        <w:t>3</w:t>
      </w:r>
      <w:r w:rsidRPr="00FF310E">
        <w:rPr>
          <w:rFonts w:eastAsia="Calibri"/>
          <w:lang w:eastAsia="en-US"/>
        </w:rPr>
        <w:t>).</w:t>
      </w:r>
    </w:p>
    <w:p w14:paraId="7E65E6F6" w14:textId="4311776F" w:rsidR="00E348F3" w:rsidRDefault="00FF310E" w:rsidP="005F6D8A">
      <w:pPr>
        <w:jc w:val="left"/>
        <w:rPr>
          <w:b/>
        </w:rPr>
      </w:pPr>
      <w:r w:rsidRPr="00FF310E">
        <w:rPr>
          <w:b/>
        </w:rPr>
        <w:t>V skladu s Statutom Mestne občine Nova Gorica je za sprejetje sklepa o ukinitvi grajenega javnega dobra pristojen Mestni svet Mestne občine Nova Gorica, zato predlagamo, da predloženi sklep obravnava in sprejme.</w:t>
      </w:r>
    </w:p>
    <w:p w14:paraId="17465817" w14:textId="171E8399" w:rsidR="00A03315" w:rsidRDefault="00A03315" w:rsidP="00A03315">
      <w:pPr>
        <w:pStyle w:val="Podpisoseba"/>
        <w:spacing w:before="0" w:after="0"/>
        <w:ind w:left="709"/>
        <w:rPr>
          <w:bCs w:val="0"/>
        </w:rPr>
      </w:pPr>
      <w:r w:rsidRPr="00110838">
        <w:rPr>
          <w:bCs w:val="0"/>
        </w:rPr>
        <w:t>Pripravila</w:t>
      </w:r>
      <w:r w:rsidR="00EB2573">
        <w:rPr>
          <w:bCs w:val="0"/>
        </w:rPr>
        <w:t>:</w:t>
      </w:r>
    </w:p>
    <w:tbl>
      <w:tblPr>
        <w:tblStyle w:val="Tabelamrea"/>
        <w:tblW w:w="932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A0" w:firstRow="1" w:lastRow="0" w:firstColumn="1" w:lastColumn="0" w:noHBand="1" w:noVBand="1"/>
      </w:tblPr>
      <w:tblGrid>
        <w:gridCol w:w="817"/>
        <w:gridCol w:w="4956"/>
        <w:gridCol w:w="3549"/>
      </w:tblGrid>
      <w:tr w:rsidR="00A03315" w14:paraId="5EDE9153" w14:textId="77777777" w:rsidTr="00EB2573">
        <w:trPr>
          <w:gridBefore w:val="1"/>
          <w:wBefore w:w="817" w:type="dxa"/>
        </w:trPr>
        <w:tc>
          <w:tcPr>
            <w:tcW w:w="4956" w:type="dxa"/>
          </w:tcPr>
          <w:p w14:paraId="00AE3031" w14:textId="2240E865" w:rsidR="00A03315" w:rsidRPr="00E639CC" w:rsidRDefault="00A03315" w:rsidP="00C818D4">
            <w:pPr>
              <w:pStyle w:val="Podpisoseba"/>
              <w:spacing w:before="0" w:after="0"/>
              <w:rPr>
                <w:b/>
                <w:color w:val="FFFFFF" w:themeColor="background1"/>
              </w:rPr>
            </w:pPr>
            <w:r w:rsidRPr="00E639CC">
              <w:rPr>
                <w:b/>
                <w:color w:val="FFFFFF" w:themeColor="background1"/>
              </w:rPr>
              <w:t>vi podpisnik</w:t>
            </w:r>
          </w:p>
        </w:tc>
        <w:tc>
          <w:tcPr>
            <w:tcW w:w="3549" w:type="dxa"/>
          </w:tcPr>
          <w:p w14:paraId="357B865E" w14:textId="77777777" w:rsidR="00A03315" w:rsidRPr="00E639CC" w:rsidRDefault="00A03315" w:rsidP="00C818D4">
            <w:pPr>
              <w:pStyle w:val="Podpisoseba"/>
              <w:spacing w:before="0" w:after="0"/>
              <w:rPr>
                <w:b/>
                <w:color w:val="FFFFFF" w:themeColor="background1"/>
              </w:rPr>
            </w:pPr>
            <w:r w:rsidRPr="00E639CC">
              <w:rPr>
                <w:b/>
                <w:color w:val="FFFFFF" w:themeColor="background1"/>
              </w:rPr>
              <w:t>Desnik podpisnik</w:t>
            </w:r>
          </w:p>
        </w:tc>
      </w:tr>
      <w:tr w:rsidR="00A03315" w14:paraId="6A2F508B" w14:textId="77777777" w:rsidTr="00EB2573">
        <w:trPr>
          <w:gridBefore w:val="1"/>
          <w:wBefore w:w="817" w:type="dxa"/>
        </w:trPr>
        <w:tc>
          <w:tcPr>
            <w:tcW w:w="4956" w:type="dxa"/>
          </w:tcPr>
          <w:p w14:paraId="1B7A05E8" w14:textId="1C84F1C3" w:rsidR="00A03315" w:rsidRPr="00D51EE1" w:rsidRDefault="00FF310E" w:rsidP="00CB28D0">
            <w:pPr>
              <w:pStyle w:val="Podpisoseba"/>
              <w:spacing w:before="0" w:after="0"/>
              <w:ind w:left="-101"/>
              <w:rPr>
                <w:b/>
                <w:bCs w:val="0"/>
              </w:rPr>
            </w:pPr>
            <w:r>
              <w:rPr>
                <w:b/>
                <w:bCs w:val="0"/>
              </w:rPr>
              <w:t>Tjaša Harej Pavlica</w:t>
            </w:r>
          </w:p>
        </w:tc>
        <w:tc>
          <w:tcPr>
            <w:tcW w:w="3549" w:type="dxa"/>
          </w:tcPr>
          <w:p w14:paraId="33414636" w14:textId="64290111" w:rsidR="00A03315" w:rsidRPr="00D51EE1" w:rsidRDefault="00737529" w:rsidP="00C818D4">
            <w:pPr>
              <w:pStyle w:val="Podpisoseba"/>
              <w:spacing w:before="0" w:after="0"/>
              <w:rPr>
                <w:b/>
                <w:bCs w:val="0"/>
              </w:rPr>
            </w:pPr>
            <w:r>
              <w:rPr>
                <w:b/>
                <w:bCs w:val="0"/>
              </w:rPr>
              <w:t>Aleš Markočič</w:t>
            </w:r>
          </w:p>
        </w:tc>
      </w:tr>
      <w:tr w:rsidR="00A03315" w14:paraId="04CA288A" w14:textId="77777777" w:rsidTr="00EB2573">
        <w:trPr>
          <w:gridBefore w:val="1"/>
          <w:wBefore w:w="817" w:type="dxa"/>
        </w:trPr>
        <w:tc>
          <w:tcPr>
            <w:tcW w:w="4956" w:type="dxa"/>
          </w:tcPr>
          <w:p w14:paraId="5D2762FE" w14:textId="77777777" w:rsidR="00A03315" w:rsidRDefault="00FF310E" w:rsidP="00CB28D0">
            <w:pPr>
              <w:pStyle w:val="Podpisoseba"/>
              <w:spacing w:before="0" w:after="0"/>
              <w:ind w:left="-101" w:right="459"/>
            </w:pPr>
            <w:r>
              <w:t>Vodja Službe za premoženjske</w:t>
            </w:r>
          </w:p>
          <w:p w14:paraId="00DAB621" w14:textId="2EB17F57" w:rsidR="00FF310E" w:rsidRDefault="007B1570" w:rsidP="00CB28D0">
            <w:pPr>
              <w:pStyle w:val="Podpisoseba"/>
              <w:spacing w:before="0" w:after="0"/>
              <w:ind w:left="-101" w:right="459"/>
            </w:pPr>
            <w:r>
              <w:t>z</w:t>
            </w:r>
            <w:r w:rsidR="00FF310E">
              <w:t>adeve</w:t>
            </w:r>
          </w:p>
          <w:p w14:paraId="1207537F" w14:textId="77777777" w:rsidR="00CE4B2C" w:rsidRDefault="00CE4B2C" w:rsidP="00C818D4">
            <w:pPr>
              <w:pStyle w:val="Podpisoseba"/>
              <w:spacing w:before="0" w:after="0"/>
              <w:ind w:right="459"/>
              <w:rPr>
                <w:bCs w:val="0"/>
              </w:rPr>
            </w:pPr>
          </w:p>
          <w:p w14:paraId="3431D6EA" w14:textId="7D4ED24A" w:rsidR="00551D2C" w:rsidRPr="00E639CC" w:rsidRDefault="00551D2C" w:rsidP="00C818D4">
            <w:pPr>
              <w:pStyle w:val="Podpisoseba"/>
              <w:spacing w:before="0" w:after="0"/>
              <w:ind w:right="459"/>
              <w:rPr>
                <w:bCs w:val="0"/>
              </w:rPr>
            </w:pPr>
          </w:p>
        </w:tc>
        <w:tc>
          <w:tcPr>
            <w:tcW w:w="3549" w:type="dxa"/>
          </w:tcPr>
          <w:p w14:paraId="770E907E" w14:textId="65C0AAC5" w:rsidR="00A03315" w:rsidRPr="00E639CC" w:rsidRDefault="00737529" w:rsidP="00C818D4">
            <w:pPr>
              <w:pStyle w:val="Podpisoseba"/>
              <w:spacing w:before="0" w:after="0"/>
              <w:rPr>
                <w:bCs w:val="0"/>
              </w:rPr>
            </w:pPr>
            <w:r>
              <w:rPr>
                <w:bCs w:val="0"/>
              </w:rPr>
              <w:t>direktor občinske uprave</w:t>
            </w:r>
          </w:p>
        </w:tc>
      </w:tr>
      <w:tr w:rsidR="00EB2573" w:rsidRPr="00D51EE1" w14:paraId="4DCF2D0B" w14:textId="77777777" w:rsidTr="00EB2573">
        <w:trPr>
          <w:gridAfter w:val="1"/>
          <w:wAfter w:w="3549" w:type="dxa"/>
        </w:trPr>
        <w:tc>
          <w:tcPr>
            <w:tcW w:w="5773" w:type="dxa"/>
            <w:gridSpan w:val="2"/>
          </w:tcPr>
          <w:p w14:paraId="5DFCFEFE" w14:textId="3FEF9D6C" w:rsidR="00EB2573" w:rsidRPr="00D51EE1" w:rsidRDefault="00EB2573" w:rsidP="00CB28D0">
            <w:pPr>
              <w:pStyle w:val="Podpisoseba"/>
              <w:spacing w:before="0" w:after="0"/>
              <w:ind w:left="709"/>
              <w:rPr>
                <w:b/>
                <w:bCs w:val="0"/>
              </w:rPr>
            </w:pPr>
            <w:r>
              <w:rPr>
                <w:b/>
                <w:bCs w:val="0"/>
              </w:rPr>
              <w:t>Matjaž Rosič</w:t>
            </w:r>
          </w:p>
        </w:tc>
      </w:tr>
      <w:tr w:rsidR="00EB2573" w:rsidRPr="00E639CC" w14:paraId="73EEF849" w14:textId="77777777" w:rsidTr="00EB2573">
        <w:trPr>
          <w:gridAfter w:val="1"/>
          <w:wAfter w:w="3549" w:type="dxa"/>
        </w:trPr>
        <w:tc>
          <w:tcPr>
            <w:tcW w:w="5773" w:type="dxa"/>
            <w:gridSpan w:val="2"/>
          </w:tcPr>
          <w:p w14:paraId="1FFFD684" w14:textId="23D94D98" w:rsidR="00EB2573" w:rsidRDefault="00EB2573" w:rsidP="00CB28D0">
            <w:pPr>
              <w:pStyle w:val="Podpisoseba"/>
              <w:spacing w:before="0" w:after="0"/>
              <w:ind w:left="709" w:right="459"/>
            </w:pPr>
            <w:r>
              <w:t>Višji svetovalec za premoženjske</w:t>
            </w:r>
          </w:p>
          <w:p w14:paraId="34D53F6D" w14:textId="77777777" w:rsidR="00EB2573" w:rsidRPr="00E639CC" w:rsidRDefault="00EB2573" w:rsidP="00CB28D0">
            <w:pPr>
              <w:pStyle w:val="Podpisoseba"/>
              <w:spacing w:before="0" w:after="0"/>
              <w:ind w:left="709" w:right="459"/>
              <w:rPr>
                <w:bCs w:val="0"/>
              </w:rPr>
            </w:pPr>
            <w:r>
              <w:t>zadeve</w:t>
            </w:r>
          </w:p>
        </w:tc>
      </w:tr>
    </w:tbl>
    <w:p w14:paraId="064CB49A" w14:textId="77777777" w:rsidR="00FE6E40" w:rsidRDefault="00FE6E40" w:rsidP="00167093">
      <w:pPr>
        <w:pStyle w:val="gradivo"/>
      </w:pPr>
    </w:p>
    <w:p w14:paraId="75B97757" w14:textId="762F8708" w:rsidR="00167093" w:rsidRPr="00774DD1" w:rsidRDefault="00167093" w:rsidP="00167093">
      <w:pPr>
        <w:pStyle w:val="gradivo"/>
      </w:pPr>
      <w:r>
        <w:t>Priloga</w:t>
      </w:r>
      <w:r w:rsidRPr="00774DD1">
        <w:t>:</w:t>
      </w:r>
    </w:p>
    <w:p w14:paraId="6724451B" w14:textId="30DADBF3" w:rsidR="00167093" w:rsidRDefault="00FF310E" w:rsidP="00167093">
      <w:pPr>
        <w:pStyle w:val="gradivo"/>
        <w:numPr>
          <w:ilvl w:val="0"/>
          <w:numId w:val="10"/>
        </w:numPr>
      </w:pPr>
      <w:r>
        <w:t>Izris iz PISO parcele (1x)</w:t>
      </w:r>
      <w:r w:rsidR="00167093" w:rsidRPr="00774DD1">
        <w:t xml:space="preserve"> </w:t>
      </w:r>
    </w:p>
    <w:sectPr w:rsidR="00167093" w:rsidSect="00E217AD">
      <w:pgSz w:w="11906" w:h="16838"/>
      <w:pgMar w:top="1418" w:right="1418" w:bottom="1418" w:left="1418" w:header="130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4C7470" w14:textId="77777777" w:rsidR="00803AB9" w:rsidRDefault="00803AB9" w:rsidP="00352A82">
      <w:r>
        <w:separator/>
      </w:r>
    </w:p>
  </w:endnote>
  <w:endnote w:type="continuationSeparator" w:id="0">
    <w:p w14:paraId="6A9F319A" w14:textId="77777777" w:rsidR="00803AB9" w:rsidRDefault="00803AB9" w:rsidP="00352A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11A4C" w14:textId="72B582A7" w:rsidR="00F811AF" w:rsidRPr="008759F5" w:rsidRDefault="00E217AD" w:rsidP="00352A82">
    <w:pPr>
      <w:pStyle w:val="MONGnoga"/>
    </w:pPr>
    <w:r w:rsidRPr="008759F5">
      <w:drawing>
        <wp:anchor distT="0" distB="0" distL="114300" distR="114300" simplePos="0" relativeHeight="251691008" behindDoc="1" locked="0" layoutInCell="1" allowOverlap="1" wp14:anchorId="386229F1" wp14:editId="3B0FDF0C">
          <wp:simplePos x="0" y="0"/>
          <wp:positionH relativeFrom="page">
            <wp:align>center</wp:align>
          </wp:positionH>
          <wp:positionV relativeFrom="page">
            <wp:align>bottom</wp:align>
          </wp:positionV>
          <wp:extent cx="7567200" cy="838800"/>
          <wp:effectExtent l="0" t="0" r="0" b="0"/>
          <wp:wrapNone/>
          <wp:docPr id="2" name="Slika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7200" cy="8388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7BA8D" w14:textId="0DF0131F" w:rsidR="00366240" w:rsidRPr="00722FAC" w:rsidRDefault="00E217AD" w:rsidP="00352A82">
    <w:pPr>
      <w:pStyle w:val="MONGnoga"/>
    </w:pPr>
    <w:r w:rsidRPr="00722FAC">
      <w:drawing>
        <wp:anchor distT="0" distB="0" distL="114300" distR="114300" simplePos="0" relativeHeight="251686912" behindDoc="1" locked="0" layoutInCell="1" allowOverlap="1" wp14:anchorId="355FB58D" wp14:editId="261A417B">
          <wp:simplePos x="0" y="0"/>
          <wp:positionH relativeFrom="page">
            <wp:align>center</wp:align>
          </wp:positionH>
          <wp:positionV relativeFrom="page">
            <wp:align>bottom</wp:align>
          </wp:positionV>
          <wp:extent cx="7588800" cy="856800"/>
          <wp:effectExtent l="0" t="0" r="0" b="0"/>
          <wp:wrapNone/>
          <wp:docPr id="4" name="Slika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88800" cy="856800"/>
                  </a:xfrm>
                  <a:prstGeom prst="rect">
                    <a:avLst/>
                  </a:prstGeom>
                </pic:spPr>
              </pic:pic>
            </a:graphicData>
          </a:graphic>
          <wp14:sizeRelH relativeFrom="margin">
            <wp14:pctWidth>0</wp14:pctWidth>
          </wp14:sizeRelH>
          <wp14:sizeRelV relativeFrom="margin">
            <wp14:pctHeight>0</wp14:pctHeight>
          </wp14:sizeRelV>
        </wp:anchor>
      </w:drawing>
    </w:r>
    <w:r w:rsidR="00366240" w:rsidRPr="00722FAC">
      <w:t xml:space="preserve">E: </w:t>
    </w:r>
    <w:r w:rsidRPr="001732D3">
      <w:rPr>
        <w:u w:val="single"/>
      </w:rPr>
      <w:t>mestna.obcina@nova-gorica.si</w:t>
    </w:r>
    <w:r w:rsidR="00366240" w:rsidRPr="00722FAC">
      <w:t>,</w:t>
    </w:r>
    <w:r w:rsidR="002B08B0" w:rsidRPr="00722FAC">
      <w:t xml:space="preserve"> T: +386 (0)5 335 01 </w:t>
    </w:r>
    <w:r>
      <w:t>1</w:t>
    </w:r>
    <w:r w:rsidR="002B08B0" w:rsidRPr="00722FAC">
      <w:t>1,</w:t>
    </w:r>
    <w:r w:rsidR="00192B9A" w:rsidRPr="00722FAC">
      <w:t xml:space="preserve"> </w:t>
    </w:r>
    <w:r w:rsidR="00192B9A" w:rsidRPr="001732D3">
      <w:rPr>
        <w:u w:val="single"/>
      </w:rPr>
      <w:t>www.nova-gorica.si</w:t>
    </w:r>
  </w:p>
  <w:p w14:paraId="272550D5" w14:textId="268C651F" w:rsidR="00734A18" w:rsidRPr="00722FAC" w:rsidRDefault="00734A18" w:rsidP="00352A82">
    <w:pPr>
      <w:pStyle w:val="MONGnoga"/>
    </w:pPr>
    <w:r w:rsidRPr="00722FAC">
      <w:t>ID za DDV: SI53055730, matična številka: 5881773</w:t>
    </w:r>
    <w:r w:rsidR="00CC3F17">
      <w:tab/>
    </w:r>
  </w:p>
  <w:p w14:paraId="3D03C244" w14:textId="44ECADA2" w:rsidR="00083CA2" w:rsidRPr="00083CA2" w:rsidRDefault="00083CA2" w:rsidP="00352A82">
    <w:pPr>
      <w:pStyle w:val="MONG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AB1372" w14:textId="77777777" w:rsidR="00803AB9" w:rsidRDefault="00803AB9" w:rsidP="00352A82">
      <w:r>
        <w:separator/>
      </w:r>
    </w:p>
  </w:footnote>
  <w:footnote w:type="continuationSeparator" w:id="0">
    <w:p w14:paraId="50370AE6" w14:textId="77777777" w:rsidR="00803AB9" w:rsidRDefault="00803AB9" w:rsidP="00352A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54A80" w14:textId="00348689" w:rsidR="00083CA2" w:rsidRPr="00083CA2" w:rsidRDefault="00E217AD" w:rsidP="00352A82">
    <w:r>
      <w:drawing>
        <wp:anchor distT="0" distB="0" distL="114300" distR="114300" simplePos="0" relativeHeight="251688960" behindDoc="1" locked="0" layoutInCell="1" allowOverlap="1" wp14:anchorId="7A19E1AD" wp14:editId="2D315D2B">
          <wp:simplePos x="0" y="0"/>
          <wp:positionH relativeFrom="page">
            <wp:align>center</wp:align>
          </wp:positionH>
          <wp:positionV relativeFrom="page">
            <wp:align>top</wp:align>
          </wp:positionV>
          <wp:extent cx="7578000" cy="918000"/>
          <wp:effectExtent l="0" t="0" r="0" b="0"/>
          <wp:wrapNone/>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pic:cNvPicPr/>
                </pic:nvPicPr>
                <pic:blipFill>
                  <a:blip r:embed="rId1">
                    <a:extLst>
                      <a:ext uri="{28A0092B-C50C-407E-A947-70E740481C1C}">
                        <a14:useLocalDpi xmlns:a14="http://schemas.microsoft.com/office/drawing/2010/main" val="0"/>
                      </a:ext>
                    </a:extLst>
                  </a:blip>
                  <a:stretch>
                    <a:fillRect/>
                  </a:stretch>
                </pic:blipFill>
                <pic:spPr>
                  <a:xfrm>
                    <a:off x="0" y="0"/>
                    <a:ext cx="7578000" cy="918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040B5" w14:textId="248A1DDF" w:rsidR="00083CA2" w:rsidRDefault="001C491B" w:rsidP="00352A82">
    <w:r>
      <w:drawing>
        <wp:anchor distT="0" distB="0" distL="114300" distR="114300" simplePos="0" relativeHeight="251684864" behindDoc="1" locked="0" layoutInCell="1" allowOverlap="1" wp14:anchorId="61A8A9BC" wp14:editId="103535B2">
          <wp:simplePos x="0" y="0"/>
          <wp:positionH relativeFrom="page">
            <wp:align>center</wp:align>
          </wp:positionH>
          <wp:positionV relativeFrom="page">
            <wp:align>top</wp:align>
          </wp:positionV>
          <wp:extent cx="7556400" cy="936000"/>
          <wp:effectExtent l="0" t="0" r="0" b="0"/>
          <wp:wrapNone/>
          <wp:docPr id="16" name="Slika 16" descr="Mestna občina Nova Gor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Slika 16" descr="Mestna občina Nova Gorica"/>
                  <pic:cNvPicPr/>
                </pic:nvPicPr>
                <pic:blipFill>
                  <a:blip r:embed="rId1">
                    <a:extLst>
                      <a:ext uri="{28A0092B-C50C-407E-A947-70E740481C1C}">
                        <a14:useLocalDpi xmlns:a14="http://schemas.microsoft.com/office/drawing/2010/main" val="0"/>
                      </a:ext>
                    </a:extLst>
                  </a:blip>
                  <a:stretch>
                    <a:fillRect/>
                  </a:stretch>
                </pic:blipFill>
                <pic:spPr>
                  <a:xfrm>
                    <a:off x="0" y="0"/>
                    <a:ext cx="7556400" cy="936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33EAA"/>
    <w:multiLevelType w:val="hybridMultilevel"/>
    <w:tmpl w:val="A3C0A1AE"/>
    <w:lvl w:ilvl="0" w:tplc="603EC758">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 w15:restartNumberingAfterBreak="0">
    <w:nsid w:val="13B6505A"/>
    <w:multiLevelType w:val="hybridMultilevel"/>
    <w:tmpl w:val="7EEEF704"/>
    <w:lvl w:ilvl="0" w:tplc="4030D936">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2" w15:restartNumberingAfterBreak="0">
    <w:nsid w:val="178F7104"/>
    <w:multiLevelType w:val="hybridMultilevel"/>
    <w:tmpl w:val="D5328826"/>
    <w:lvl w:ilvl="0" w:tplc="0C7E7E02">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3" w15:restartNumberingAfterBreak="0">
    <w:nsid w:val="27DD71C1"/>
    <w:multiLevelType w:val="hybridMultilevel"/>
    <w:tmpl w:val="B476A274"/>
    <w:lvl w:ilvl="0" w:tplc="603EC758">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4" w15:restartNumberingAfterBreak="0">
    <w:nsid w:val="472526AC"/>
    <w:multiLevelType w:val="hybridMultilevel"/>
    <w:tmpl w:val="7AE072A0"/>
    <w:lvl w:ilvl="0" w:tplc="0C7E7E02">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5" w15:restartNumberingAfterBreak="0">
    <w:nsid w:val="508075AE"/>
    <w:multiLevelType w:val="hybridMultilevel"/>
    <w:tmpl w:val="370ADEA6"/>
    <w:lvl w:ilvl="0" w:tplc="BB36B256">
      <w:start w:val="1"/>
      <w:numFmt w:val="bullet"/>
      <w:pStyle w:val="Seznam"/>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573C5463"/>
    <w:multiLevelType w:val="hybridMultilevel"/>
    <w:tmpl w:val="5F3881FC"/>
    <w:lvl w:ilvl="0" w:tplc="0C7E7E02">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7" w15:restartNumberingAfterBreak="0">
    <w:nsid w:val="583F228E"/>
    <w:multiLevelType w:val="hybridMultilevel"/>
    <w:tmpl w:val="B6FA3DE0"/>
    <w:lvl w:ilvl="0" w:tplc="4030D936">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8" w15:restartNumberingAfterBreak="0">
    <w:nsid w:val="5C351D4F"/>
    <w:multiLevelType w:val="hybridMultilevel"/>
    <w:tmpl w:val="538EF2CE"/>
    <w:lvl w:ilvl="0" w:tplc="04240001">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9" w15:restartNumberingAfterBreak="0">
    <w:nsid w:val="6A0D3747"/>
    <w:multiLevelType w:val="hybridMultilevel"/>
    <w:tmpl w:val="951A9C18"/>
    <w:lvl w:ilvl="0" w:tplc="04240001">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num w:numId="1" w16cid:durableId="1546603380">
    <w:abstractNumId w:val="5"/>
  </w:num>
  <w:num w:numId="2" w16cid:durableId="141655452">
    <w:abstractNumId w:val="8"/>
  </w:num>
  <w:num w:numId="3" w16cid:durableId="292752275">
    <w:abstractNumId w:val="0"/>
  </w:num>
  <w:num w:numId="4" w16cid:durableId="663896298">
    <w:abstractNumId w:val="3"/>
  </w:num>
  <w:num w:numId="5" w16cid:durableId="1747875273">
    <w:abstractNumId w:val="7"/>
  </w:num>
  <w:num w:numId="6" w16cid:durableId="1230963187">
    <w:abstractNumId w:val="9"/>
  </w:num>
  <w:num w:numId="7" w16cid:durableId="1991209601">
    <w:abstractNumId w:val="1"/>
  </w:num>
  <w:num w:numId="8" w16cid:durableId="230121554">
    <w:abstractNumId w:val="2"/>
  </w:num>
  <w:num w:numId="9" w16cid:durableId="359093991">
    <w:abstractNumId w:val="4"/>
  </w:num>
  <w:num w:numId="10" w16cid:durableId="203333619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BE7"/>
    <w:rsid w:val="00000D3D"/>
    <w:rsid w:val="000276AB"/>
    <w:rsid w:val="00053B54"/>
    <w:rsid w:val="0005678C"/>
    <w:rsid w:val="00064A7F"/>
    <w:rsid w:val="000807CE"/>
    <w:rsid w:val="00083CA2"/>
    <w:rsid w:val="000D265D"/>
    <w:rsid w:val="000D6C77"/>
    <w:rsid w:val="000E5815"/>
    <w:rsid w:val="00101B99"/>
    <w:rsid w:val="00110838"/>
    <w:rsid w:val="001137D1"/>
    <w:rsid w:val="00145A3D"/>
    <w:rsid w:val="00167093"/>
    <w:rsid w:val="001732D3"/>
    <w:rsid w:val="00192B9A"/>
    <w:rsid w:val="001B2389"/>
    <w:rsid w:val="001C491B"/>
    <w:rsid w:val="001C6438"/>
    <w:rsid w:val="001D7013"/>
    <w:rsid w:val="001E1E89"/>
    <w:rsid w:val="0022510F"/>
    <w:rsid w:val="00226E0E"/>
    <w:rsid w:val="00277F64"/>
    <w:rsid w:val="0028430E"/>
    <w:rsid w:val="0028622D"/>
    <w:rsid w:val="002A665E"/>
    <w:rsid w:val="002B08B0"/>
    <w:rsid w:val="00352A82"/>
    <w:rsid w:val="00355F3A"/>
    <w:rsid w:val="00357091"/>
    <w:rsid w:val="00366240"/>
    <w:rsid w:val="003815F8"/>
    <w:rsid w:val="0039457F"/>
    <w:rsid w:val="003A0AE4"/>
    <w:rsid w:val="003B11F7"/>
    <w:rsid w:val="003D4004"/>
    <w:rsid w:val="003E2C39"/>
    <w:rsid w:val="003F3284"/>
    <w:rsid w:val="00406B53"/>
    <w:rsid w:val="004129EE"/>
    <w:rsid w:val="00445A64"/>
    <w:rsid w:val="0046058D"/>
    <w:rsid w:val="00463FA4"/>
    <w:rsid w:val="00486063"/>
    <w:rsid w:val="004953C5"/>
    <w:rsid w:val="004E242E"/>
    <w:rsid w:val="004E6898"/>
    <w:rsid w:val="005210F0"/>
    <w:rsid w:val="00530051"/>
    <w:rsid w:val="00551D2C"/>
    <w:rsid w:val="00581BE7"/>
    <w:rsid w:val="005C1C4B"/>
    <w:rsid w:val="005D78B5"/>
    <w:rsid w:val="005F058D"/>
    <w:rsid w:val="005F6D8A"/>
    <w:rsid w:val="00652877"/>
    <w:rsid w:val="0066085E"/>
    <w:rsid w:val="006620F0"/>
    <w:rsid w:val="0067543A"/>
    <w:rsid w:val="006B201F"/>
    <w:rsid w:val="006C393F"/>
    <w:rsid w:val="006F46F8"/>
    <w:rsid w:val="00714788"/>
    <w:rsid w:val="00722FAC"/>
    <w:rsid w:val="00731380"/>
    <w:rsid w:val="00734A18"/>
    <w:rsid w:val="00737529"/>
    <w:rsid w:val="00774DD1"/>
    <w:rsid w:val="0079172C"/>
    <w:rsid w:val="00791DB2"/>
    <w:rsid w:val="00792B6F"/>
    <w:rsid w:val="00793022"/>
    <w:rsid w:val="00796028"/>
    <w:rsid w:val="007A7F03"/>
    <w:rsid w:val="007B1570"/>
    <w:rsid w:val="007C1F72"/>
    <w:rsid w:val="00803AB9"/>
    <w:rsid w:val="00810854"/>
    <w:rsid w:val="0083594A"/>
    <w:rsid w:val="00852073"/>
    <w:rsid w:val="00873CAB"/>
    <w:rsid w:val="008759F5"/>
    <w:rsid w:val="008802E3"/>
    <w:rsid w:val="008821D4"/>
    <w:rsid w:val="00882400"/>
    <w:rsid w:val="008E50CD"/>
    <w:rsid w:val="008F21D2"/>
    <w:rsid w:val="008F5DCA"/>
    <w:rsid w:val="009060A3"/>
    <w:rsid w:val="00907C45"/>
    <w:rsid w:val="00923A6E"/>
    <w:rsid w:val="00935EAE"/>
    <w:rsid w:val="00953904"/>
    <w:rsid w:val="009626E5"/>
    <w:rsid w:val="00984208"/>
    <w:rsid w:val="009B227A"/>
    <w:rsid w:val="009D4E6B"/>
    <w:rsid w:val="009F21E4"/>
    <w:rsid w:val="00A03315"/>
    <w:rsid w:val="00A7398A"/>
    <w:rsid w:val="00A9127C"/>
    <w:rsid w:val="00A9136F"/>
    <w:rsid w:val="00A95A58"/>
    <w:rsid w:val="00AA4BFD"/>
    <w:rsid w:val="00AE061F"/>
    <w:rsid w:val="00B66F30"/>
    <w:rsid w:val="00B72C5C"/>
    <w:rsid w:val="00BE5B70"/>
    <w:rsid w:val="00BF73E1"/>
    <w:rsid w:val="00C10614"/>
    <w:rsid w:val="00C214D1"/>
    <w:rsid w:val="00C23835"/>
    <w:rsid w:val="00C6610C"/>
    <w:rsid w:val="00C679CA"/>
    <w:rsid w:val="00C7627D"/>
    <w:rsid w:val="00C84353"/>
    <w:rsid w:val="00C973E8"/>
    <w:rsid w:val="00CB28D0"/>
    <w:rsid w:val="00CC3F17"/>
    <w:rsid w:val="00CD0869"/>
    <w:rsid w:val="00CE4B2C"/>
    <w:rsid w:val="00CF0B4F"/>
    <w:rsid w:val="00CF2AFF"/>
    <w:rsid w:val="00D51EE1"/>
    <w:rsid w:val="00D81991"/>
    <w:rsid w:val="00D97C68"/>
    <w:rsid w:val="00DA3492"/>
    <w:rsid w:val="00DA69BC"/>
    <w:rsid w:val="00DE7B81"/>
    <w:rsid w:val="00E16371"/>
    <w:rsid w:val="00E20819"/>
    <w:rsid w:val="00E217AD"/>
    <w:rsid w:val="00E348F3"/>
    <w:rsid w:val="00E57102"/>
    <w:rsid w:val="00E639CC"/>
    <w:rsid w:val="00E876FD"/>
    <w:rsid w:val="00EA2E0B"/>
    <w:rsid w:val="00EB2573"/>
    <w:rsid w:val="00ED7977"/>
    <w:rsid w:val="00EE5DDF"/>
    <w:rsid w:val="00F118B1"/>
    <w:rsid w:val="00F12361"/>
    <w:rsid w:val="00F24C66"/>
    <w:rsid w:val="00F27F42"/>
    <w:rsid w:val="00F40810"/>
    <w:rsid w:val="00F4231E"/>
    <w:rsid w:val="00F811AF"/>
    <w:rsid w:val="00F85E9E"/>
    <w:rsid w:val="00FB259B"/>
    <w:rsid w:val="00FB7287"/>
    <w:rsid w:val="00FE6E40"/>
    <w:rsid w:val="00FF0ABB"/>
    <w:rsid w:val="00FF310E"/>
    <w:rsid w:val="00FF3FAF"/>
    <w:rsid w:val="00FF6DB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0A4C89"/>
  <w15:chartTrackingRefBased/>
  <w15:docId w15:val="{B18A3B8A-9E83-409D-9D48-D35E1A01A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352A82"/>
    <w:pPr>
      <w:spacing w:after="240" w:line="288" w:lineRule="auto"/>
      <w:ind w:left="709" w:right="-142"/>
      <w:jc w:val="both"/>
    </w:pPr>
    <w:rPr>
      <w:rFonts w:ascii="Verdana" w:eastAsia="Times New Roman" w:hAnsi="Verdana" w:cs="Arial"/>
      <w:bCs/>
      <w:noProof/>
      <w:sz w:val="20"/>
      <w:szCs w:val="20"/>
      <w:lang w:eastAsia="sl-SI"/>
    </w:rPr>
  </w:style>
  <w:style w:type="paragraph" w:styleId="Naslov1">
    <w:name w:val="heading 1"/>
    <w:next w:val="Navaden"/>
    <w:link w:val="Naslov1Znak"/>
    <w:uiPriority w:val="9"/>
    <w:qFormat/>
    <w:rsid w:val="00355F3A"/>
    <w:pPr>
      <w:keepNext/>
      <w:keepLines/>
      <w:spacing w:before="480" w:after="480" w:line="320" w:lineRule="exact"/>
      <w:ind w:left="709"/>
      <w:outlineLvl w:val="0"/>
    </w:pPr>
    <w:rPr>
      <w:rFonts w:ascii="Verdana" w:eastAsiaTheme="majorEastAsia" w:hAnsi="Verdana" w:cstheme="majorBidi"/>
      <w:b/>
      <w:bCs/>
      <w:noProof/>
      <w:color w:val="2F5496" w:themeColor="accent1" w:themeShade="BF"/>
      <w:szCs w:val="28"/>
      <w:lang w:eastAsia="sl-SI"/>
    </w:rPr>
  </w:style>
  <w:style w:type="paragraph" w:styleId="Naslov2">
    <w:name w:val="heading 2"/>
    <w:next w:val="Navaden"/>
    <w:link w:val="Naslov2Znak"/>
    <w:uiPriority w:val="9"/>
    <w:unhideWhenUsed/>
    <w:rsid w:val="008759F5"/>
    <w:pPr>
      <w:keepNext/>
      <w:keepLines/>
      <w:spacing w:before="240" w:after="240"/>
      <w:ind w:left="709"/>
      <w:outlineLvl w:val="1"/>
    </w:pPr>
    <w:rPr>
      <w:rFonts w:ascii="Verdana" w:eastAsiaTheme="majorEastAsia" w:hAnsi="Verdana" w:cstheme="majorBidi"/>
      <w:b/>
      <w:bCs/>
      <w:noProof/>
      <w:color w:val="2F5496" w:themeColor="accent1" w:themeShade="BF"/>
      <w:sz w:val="24"/>
      <w:szCs w:val="26"/>
      <w:lang w:eastAsia="sl-SI"/>
    </w:rPr>
  </w:style>
  <w:style w:type="paragraph" w:styleId="Naslov3">
    <w:name w:val="heading 3"/>
    <w:next w:val="Navaden"/>
    <w:link w:val="Naslov3Znak"/>
    <w:uiPriority w:val="9"/>
    <w:unhideWhenUsed/>
    <w:rsid w:val="008759F5"/>
    <w:pPr>
      <w:keepNext/>
      <w:keepLines/>
      <w:spacing w:before="240" w:after="240"/>
      <w:ind w:left="709"/>
      <w:outlineLvl w:val="2"/>
    </w:pPr>
    <w:rPr>
      <w:rFonts w:ascii="Verdana" w:eastAsiaTheme="majorEastAsia" w:hAnsi="Verdana" w:cstheme="majorBidi"/>
      <w:bCs/>
      <w:noProof/>
      <w:color w:val="1F3763" w:themeColor="accent1" w:themeShade="7F"/>
      <w:szCs w:val="24"/>
      <w:lang w:eastAsia="sl-SI"/>
    </w:rPr>
  </w:style>
  <w:style w:type="paragraph" w:styleId="Naslov4">
    <w:name w:val="heading 4"/>
    <w:next w:val="Navaden"/>
    <w:link w:val="Naslov4Znak"/>
    <w:uiPriority w:val="9"/>
    <w:unhideWhenUsed/>
    <w:rsid w:val="008759F5"/>
    <w:pPr>
      <w:keepNext/>
      <w:keepLines/>
      <w:spacing w:before="240" w:after="240"/>
      <w:ind w:left="709"/>
      <w:outlineLvl w:val="3"/>
    </w:pPr>
    <w:rPr>
      <w:rFonts w:ascii="Verdana" w:eastAsiaTheme="majorEastAsia" w:hAnsi="Verdana" w:cstheme="majorBidi"/>
      <w:bCs/>
      <w:iCs/>
      <w:noProof/>
      <w:color w:val="2F5496" w:themeColor="accent1" w:themeShade="BF"/>
      <w:sz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39"/>
    <w:rsid w:val="00581B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NGnoga">
    <w:name w:val="MONG noga"/>
    <w:basedOn w:val="Navaden"/>
    <w:link w:val="MONGnogaZnak"/>
    <w:qFormat/>
    <w:rsid w:val="00722FAC"/>
    <w:pPr>
      <w:tabs>
        <w:tab w:val="center" w:pos="4536"/>
        <w:tab w:val="right" w:pos="9072"/>
      </w:tabs>
      <w:spacing w:after="0"/>
      <w:ind w:left="1134"/>
    </w:pPr>
    <w:rPr>
      <w:color w:val="002F87"/>
      <w:sz w:val="14"/>
      <w:szCs w:val="14"/>
    </w:rPr>
  </w:style>
  <w:style w:type="character" w:styleId="Nerazreenaomemba">
    <w:name w:val="Unresolved Mention"/>
    <w:basedOn w:val="Privzetapisavaodstavka"/>
    <w:uiPriority w:val="99"/>
    <w:semiHidden/>
    <w:unhideWhenUsed/>
    <w:rsid w:val="00F811AF"/>
    <w:rPr>
      <w:color w:val="605E5C"/>
      <w:shd w:val="clear" w:color="auto" w:fill="E1DFDD"/>
    </w:rPr>
  </w:style>
  <w:style w:type="character" w:customStyle="1" w:styleId="MONGnogaZnak">
    <w:name w:val="MONG noga Znak"/>
    <w:basedOn w:val="Privzetapisavaodstavka"/>
    <w:link w:val="MONGnoga"/>
    <w:rsid w:val="00722FAC"/>
    <w:rPr>
      <w:rFonts w:ascii="Verdana" w:eastAsia="Times New Roman" w:hAnsi="Verdana" w:cs="Arial"/>
      <w:bCs/>
      <w:noProof/>
      <w:color w:val="002F87"/>
      <w:sz w:val="14"/>
      <w:szCs w:val="14"/>
      <w:lang w:eastAsia="sl-SI"/>
    </w:rPr>
  </w:style>
  <w:style w:type="paragraph" w:customStyle="1" w:styleId="Nazivenote">
    <w:name w:val="Naziv enote"/>
    <w:link w:val="NazivenoteZnak"/>
    <w:qFormat/>
    <w:rsid w:val="00722FAC"/>
    <w:pPr>
      <w:ind w:left="709"/>
    </w:pPr>
    <w:rPr>
      <w:rFonts w:ascii="Verdana" w:eastAsia="Times New Roman" w:hAnsi="Verdana" w:cs="Arial"/>
      <w:b/>
      <w:noProof/>
      <w:color w:val="002F87"/>
      <w:sz w:val="14"/>
      <w:szCs w:val="14"/>
      <w:lang w:eastAsia="sl-SI"/>
    </w:rPr>
  </w:style>
  <w:style w:type="character" w:customStyle="1" w:styleId="NazivenoteZnak">
    <w:name w:val="Naziv enote Znak"/>
    <w:basedOn w:val="MONGnogaZnak"/>
    <w:link w:val="Nazivenote"/>
    <w:rsid w:val="00722FAC"/>
    <w:rPr>
      <w:rFonts w:ascii="Verdana" w:eastAsia="Times New Roman" w:hAnsi="Verdana" w:cs="Arial"/>
      <w:b/>
      <w:bCs w:val="0"/>
      <w:noProof/>
      <w:color w:val="002F87"/>
      <w:sz w:val="14"/>
      <w:szCs w:val="14"/>
      <w:lang w:eastAsia="sl-SI"/>
    </w:rPr>
  </w:style>
  <w:style w:type="paragraph" w:customStyle="1" w:styleId="Podpisoseba">
    <w:name w:val="Podpis oseba"/>
    <w:link w:val="PodpisosebaZnak"/>
    <w:qFormat/>
    <w:rsid w:val="00A03315"/>
    <w:pPr>
      <w:spacing w:before="600" w:after="600" w:line="240" w:lineRule="exact"/>
    </w:pPr>
    <w:rPr>
      <w:rFonts w:ascii="Verdana" w:eastAsia="Times New Roman" w:hAnsi="Verdana" w:cs="Arial"/>
      <w:bCs/>
      <w:noProof/>
      <w:color w:val="002F87"/>
      <w:sz w:val="20"/>
      <w:szCs w:val="20"/>
      <w:lang w:eastAsia="sl-SI"/>
    </w:rPr>
  </w:style>
  <w:style w:type="character" w:customStyle="1" w:styleId="PodpisosebaZnak">
    <w:name w:val="Podpis oseba Znak"/>
    <w:basedOn w:val="Privzetapisavaodstavka"/>
    <w:link w:val="Podpisoseba"/>
    <w:rsid w:val="00A03315"/>
    <w:rPr>
      <w:rFonts w:ascii="Verdana" w:eastAsia="Times New Roman" w:hAnsi="Verdana" w:cs="Arial"/>
      <w:bCs/>
      <w:noProof/>
      <w:color w:val="002F87"/>
      <w:sz w:val="20"/>
      <w:szCs w:val="20"/>
      <w:lang w:eastAsia="sl-SI"/>
    </w:rPr>
  </w:style>
  <w:style w:type="paragraph" w:customStyle="1" w:styleId="Zveza">
    <w:name w:val="Zveza"/>
    <w:link w:val="ZvezaZnak"/>
    <w:rsid w:val="008802E3"/>
    <w:pPr>
      <w:spacing w:after="0" w:line="240" w:lineRule="auto"/>
      <w:ind w:left="709"/>
    </w:pPr>
    <w:rPr>
      <w:rFonts w:ascii="Verdana" w:eastAsia="Times New Roman" w:hAnsi="Verdana" w:cs="Arial"/>
      <w:bCs/>
      <w:noProof/>
      <w:u w:val="single"/>
      <w:lang w:eastAsia="sl-SI"/>
    </w:rPr>
  </w:style>
  <w:style w:type="character" w:customStyle="1" w:styleId="ZvezaZnak">
    <w:name w:val="Zveza Znak"/>
    <w:basedOn w:val="Privzetapisavaodstavka"/>
    <w:link w:val="Zveza"/>
    <w:rsid w:val="008802E3"/>
    <w:rPr>
      <w:rFonts w:ascii="Verdana" w:eastAsia="Times New Roman" w:hAnsi="Verdana" w:cs="Arial"/>
      <w:bCs/>
      <w:noProof/>
      <w:sz w:val="16"/>
      <w:szCs w:val="20"/>
      <w:u w:val="single"/>
      <w:lang w:eastAsia="sl-SI"/>
    </w:rPr>
  </w:style>
  <w:style w:type="character" w:customStyle="1" w:styleId="Naslov1Znak">
    <w:name w:val="Naslov 1 Znak"/>
    <w:basedOn w:val="Privzetapisavaodstavka"/>
    <w:link w:val="Naslov1"/>
    <w:uiPriority w:val="9"/>
    <w:rsid w:val="00355F3A"/>
    <w:rPr>
      <w:rFonts w:ascii="Verdana" w:eastAsiaTheme="majorEastAsia" w:hAnsi="Verdana" w:cstheme="majorBidi"/>
      <w:b/>
      <w:bCs/>
      <w:noProof/>
      <w:color w:val="2F5496" w:themeColor="accent1" w:themeShade="BF"/>
      <w:szCs w:val="28"/>
      <w:lang w:eastAsia="sl-SI"/>
    </w:rPr>
  </w:style>
  <w:style w:type="character" w:customStyle="1" w:styleId="Naslov2Znak">
    <w:name w:val="Naslov 2 Znak"/>
    <w:basedOn w:val="Privzetapisavaodstavka"/>
    <w:link w:val="Naslov2"/>
    <w:uiPriority w:val="9"/>
    <w:rsid w:val="008759F5"/>
    <w:rPr>
      <w:rFonts w:ascii="Verdana" w:eastAsiaTheme="majorEastAsia" w:hAnsi="Verdana" w:cstheme="majorBidi"/>
      <w:b/>
      <w:bCs/>
      <w:noProof/>
      <w:color w:val="2F5496" w:themeColor="accent1" w:themeShade="BF"/>
      <w:sz w:val="24"/>
      <w:szCs w:val="26"/>
      <w:lang w:eastAsia="sl-SI"/>
    </w:rPr>
  </w:style>
  <w:style w:type="paragraph" w:customStyle="1" w:styleId="Naslovnik">
    <w:name w:val="Naslovnik"/>
    <w:rsid w:val="00F40810"/>
    <w:pPr>
      <w:spacing w:before="600" w:after="720"/>
      <w:ind w:left="709"/>
    </w:pPr>
    <w:rPr>
      <w:rFonts w:ascii="Verdana" w:eastAsia="Times New Roman" w:hAnsi="Verdana" w:cs="Arial"/>
      <w:bCs/>
      <w:noProof/>
      <w:color w:val="002F87"/>
      <w:sz w:val="18"/>
      <w:szCs w:val="18"/>
      <w:lang w:eastAsia="sl-SI"/>
    </w:rPr>
  </w:style>
  <w:style w:type="character" w:customStyle="1" w:styleId="Naslov3Znak">
    <w:name w:val="Naslov 3 Znak"/>
    <w:basedOn w:val="Privzetapisavaodstavka"/>
    <w:link w:val="Naslov3"/>
    <w:uiPriority w:val="9"/>
    <w:rsid w:val="008759F5"/>
    <w:rPr>
      <w:rFonts w:ascii="Verdana" w:eastAsiaTheme="majorEastAsia" w:hAnsi="Verdana" w:cstheme="majorBidi"/>
      <w:bCs/>
      <w:noProof/>
      <w:color w:val="1F3763" w:themeColor="accent1" w:themeShade="7F"/>
      <w:szCs w:val="24"/>
      <w:lang w:eastAsia="sl-SI"/>
    </w:rPr>
  </w:style>
  <w:style w:type="character" w:customStyle="1" w:styleId="Naslov4Znak">
    <w:name w:val="Naslov 4 Znak"/>
    <w:basedOn w:val="Privzetapisavaodstavka"/>
    <w:link w:val="Naslov4"/>
    <w:uiPriority w:val="9"/>
    <w:rsid w:val="008759F5"/>
    <w:rPr>
      <w:rFonts w:ascii="Verdana" w:eastAsiaTheme="majorEastAsia" w:hAnsi="Verdana" w:cstheme="majorBidi"/>
      <w:bCs/>
      <w:iCs/>
      <w:noProof/>
      <w:color w:val="2F5496" w:themeColor="accent1" w:themeShade="BF"/>
      <w:sz w:val="20"/>
      <w:lang w:eastAsia="sl-SI"/>
    </w:rPr>
  </w:style>
  <w:style w:type="paragraph" w:styleId="Seznam">
    <w:name w:val="List"/>
    <w:link w:val="SeznamZnak"/>
    <w:uiPriority w:val="99"/>
    <w:unhideWhenUsed/>
    <w:rsid w:val="008802E3"/>
    <w:pPr>
      <w:numPr>
        <w:numId w:val="1"/>
      </w:numPr>
      <w:spacing w:after="0"/>
      <w:contextualSpacing/>
    </w:pPr>
    <w:rPr>
      <w:rFonts w:ascii="Verdana" w:eastAsia="Times New Roman" w:hAnsi="Verdana" w:cs="Arial"/>
      <w:bCs/>
      <w:noProof/>
      <w:lang w:eastAsia="sl-SI"/>
    </w:rPr>
  </w:style>
  <w:style w:type="paragraph" w:customStyle="1" w:styleId="Seznam1">
    <w:name w:val="Seznam 1"/>
    <w:basedOn w:val="Seznam"/>
    <w:link w:val="Seznam1Znak"/>
    <w:rsid w:val="00873CAB"/>
    <w:pPr>
      <w:ind w:left="1094" w:hanging="357"/>
    </w:pPr>
  </w:style>
  <w:style w:type="character" w:customStyle="1" w:styleId="SeznamZnak">
    <w:name w:val="Seznam Znak"/>
    <w:basedOn w:val="Privzetapisavaodstavka"/>
    <w:link w:val="Seznam"/>
    <w:uiPriority w:val="99"/>
    <w:rsid w:val="008802E3"/>
    <w:rPr>
      <w:rFonts w:ascii="Verdana" w:eastAsia="Times New Roman" w:hAnsi="Verdana" w:cs="Arial"/>
      <w:bCs/>
      <w:noProof/>
      <w:lang w:eastAsia="sl-SI"/>
    </w:rPr>
  </w:style>
  <w:style w:type="character" w:customStyle="1" w:styleId="Seznam1Znak">
    <w:name w:val="Seznam 1 Znak"/>
    <w:basedOn w:val="SeznamZnak"/>
    <w:link w:val="Seznam1"/>
    <w:rsid w:val="00873CAB"/>
    <w:rPr>
      <w:rFonts w:ascii="Verdana" w:eastAsia="Times New Roman" w:hAnsi="Verdana" w:cs="Arial"/>
      <w:bCs/>
      <w:noProof/>
      <w:lang w:eastAsia="sl-SI"/>
    </w:rPr>
  </w:style>
  <w:style w:type="paragraph" w:styleId="Odstavekseznama">
    <w:name w:val="List Paragraph"/>
    <w:basedOn w:val="Navaden"/>
    <w:uiPriority w:val="34"/>
    <w:rsid w:val="00C973E8"/>
    <w:pPr>
      <w:ind w:left="720"/>
      <w:contextualSpacing/>
    </w:pPr>
  </w:style>
  <w:style w:type="paragraph" w:styleId="Glava">
    <w:name w:val="header"/>
    <w:basedOn w:val="Navaden"/>
    <w:link w:val="GlavaZnak"/>
    <w:uiPriority w:val="99"/>
    <w:unhideWhenUsed/>
    <w:rsid w:val="00C973E8"/>
    <w:pPr>
      <w:tabs>
        <w:tab w:val="center" w:pos="4536"/>
        <w:tab w:val="right" w:pos="9072"/>
      </w:tabs>
      <w:spacing w:after="0" w:line="240" w:lineRule="auto"/>
    </w:pPr>
  </w:style>
  <w:style w:type="character" w:customStyle="1" w:styleId="GlavaZnak">
    <w:name w:val="Glava Znak"/>
    <w:basedOn w:val="Privzetapisavaodstavka"/>
    <w:link w:val="Glava"/>
    <w:uiPriority w:val="99"/>
    <w:rsid w:val="00C973E8"/>
    <w:rPr>
      <w:rFonts w:ascii="Verdana" w:eastAsia="Times New Roman" w:hAnsi="Verdana" w:cs="Arial"/>
      <w:bCs/>
      <w:noProof/>
      <w:lang w:eastAsia="sl-SI"/>
    </w:rPr>
  </w:style>
  <w:style w:type="paragraph" w:styleId="Noga">
    <w:name w:val="footer"/>
    <w:basedOn w:val="Navaden"/>
    <w:link w:val="NogaZnak"/>
    <w:uiPriority w:val="99"/>
    <w:unhideWhenUsed/>
    <w:rsid w:val="00C973E8"/>
    <w:pPr>
      <w:tabs>
        <w:tab w:val="center" w:pos="4536"/>
        <w:tab w:val="right" w:pos="9072"/>
      </w:tabs>
      <w:spacing w:after="0" w:line="240" w:lineRule="auto"/>
    </w:pPr>
  </w:style>
  <w:style w:type="character" w:customStyle="1" w:styleId="NogaZnak">
    <w:name w:val="Noga Znak"/>
    <w:basedOn w:val="Privzetapisavaodstavka"/>
    <w:link w:val="Noga"/>
    <w:uiPriority w:val="99"/>
    <w:rsid w:val="00C973E8"/>
    <w:rPr>
      <w:rFonts w:ascii="Verdana" w:eastAsia="Times New Roman" w:hAnsi="Verdana" w:cs="Arial"/>
      <w:bCs/>
      <w:noProof/>
      <w:lang w:eastAsia="sl-SI"/>
    </w:rPr>
  </w:style>
  <w:style w:type="character" w:styleId="Hiperpovezava">
    <w:name w:val="Hyperlink"/>
    <w:basedOn w:val="Privzetapisavaodstavka"/>
    <w:uiPriority w:val="99"/>
    <w:unhideWhenUsed/>
    <w:rsid w:val="00C973E8"/>
    <w:rPr>
      <w:color w:val="0563C1" w:themeColor="hyperlink"/>
      <w:u w:val="single"/>
    </w:rPr>
  </w:style>
  <w:style w:type="paragraph" w:styleId="Navadensplet">
    <w:name w:val="Normal (Web)"/>
    <w:basedOn w:val="Navaden"/>
    <w:uiPriority w:val="99"/>
    <w:semiHidden/>
    <w:unhideWhenUsed/>
    <w:rsid w:val="00352A82"/>
    <w:pPr>
      <w:spacing w:before="100" w:beforeAutospacing="1" w:after="100" w:afterAutospacing="1" w:line="240" w:lineRule="auto"/>
      <w:ind w:left="0" w:right="0"/>
    </w:pPr>
    <w:rPr>
      <w:rFonts w:ascii="Times New Roman" w:hAnsi="Times New Roman" w:cs="Times New Roman"/>
      <w:bCs w:val="0"/>
      <w:noProof w:val="0"/>
      <w:sz w:val="24"/>
      <w:szCs w:val="24"/>
    </w:rPr>
  </w:style>
  <w:style w:type="paragraph" w:customStyle="1" w:styleId="stevilkadokumenta">
    <w:name w:val="stevilka dokumenta"/>
    <w:link w:val="stevilkadokumentaZnak"/>
    <w:qFormat/>
    <w:rsid w:val="00BE5B70"/>
    <w:pPr>
      <w:ind w:left="709"/>
    </w:pPr>
    <w:rPr>
      <w:rFonts w:ascii="Verdana" w:eastAsia="Times New Roman" w:hAnsi="Verdana" w:cs="Arial"/>
      <w:bCs/>
      <w:noProof/>
      <w:sz w:val="20"/>
      <w:szCs w:val="20"/>
      <w:lang w:eastAsia="sl-SI"/>
    </w:rPr>
  </w:style>
  <w:style w:type="paragraph" w:customStyle="1" w:styleId="gradivo">
    <w:name w:val="gradivo"/>
    <w:link w:val="gradivoZnak"/>
    <w:qFormat/>
    <w:rsid w:val="00774DD1"/>
    <w:pPr>
      <w:spacing w:after="0" w:line="240" w:lineRule="exact"/>
      <w:ind w:left="709"/>
    </w:pPr>
    <w:rPr>
      <w:rFonts w:ascii="Verdana" w:eastAsia="Times New Roman" w:hAnsi="Verdana" w:cs="Arial"/>
      <w:bCs/>
      <w:noProof/>
      <w:sz w:val="20"/>
      <w:szCs w:val="20"/>
      <w:lang w:eastAsia="sl-SI"/>
    </w:rPr>
  </w:style>
  <w:style w:type="character" w:customStyle="1" w:styleId="stevilkadokumentaZnak">
    <w:name w:val="stevilka dokumenta Znak"/>
    <w:basedOn w:val="Privzetapisavaodstavka"/>
    <w:link w:val="stevilkadokumenta"/>
    <w:rsid w:val="00BE5B70"/>
    <w:rPr>
      <w:rFonts w:ascii="Verdana" w:eastAsia="Times New Roman" w:hAnsi="Verdana" w:cs="Arial"/>
      <w:bCs/>
      <w:noProof/>
      <w:sz w:val="20"/>
      <w:szCs w:val="20"/>
      <w:lang w:eastAsia="sl-SI"/>
    </w:rPr>
  </w:style>
  <w:style w:type="paragraph" w:customStyle="1" w:styleId="tevilka">
    <w:name w:val="Številka"/>
    <w:link w:val="tevilkaZnak"/>
    <w:qFormat/>
    <w:rsid w:val="00445A64"/>
    <w:pPr>
      <w:jc w:val="center"/>
    </w:pPr>
    <w:rPr>
      <w:rFonts w:ascii="Verdana" w:eastAsia="Times New Roman" w:hAnsi="Verdana" w:cs="Arial"/>
      <w:bCs/>
      <w:noProof/>
      <w:color w:val="002F87"/>
      <w:sz w:val="60"/>
      <w:szCs w:val="60"/>
      <w:lang w:eastAsia="sl-SI"/>
    </w:rPr>
  </w:style>
  <w:style w:type="character" w:customStyle="1" w:styleId="gradivoZnak">
    <w:name w:val="gradivo Znak"/>
    <w:basedOn w:val="Privzetapisavaodstavka"/>
    <w:link w:val="gradivo"/>
    <w:rsid w:val="00774DD1"/>
    <w:rPr>
      <w:rFonts w:ascii="Verdana" w:eastAsia="Times New Roman" w:hAnsi="Verdana" w:cs="Arial"/>
      <w:bCs/>
      <w:noProof/>
      <w:sz w:val="20"/>
      <w:szCs w:val="20"/>
      <w:lang w:eastAsia="sl-SI"/>
    </w:rPr>
  </w:style>
  <w:style w:type="character" w:customStyle="1" w:styleId="tevilkaZnak">
    <w:name w:val="Številka Znak"/>
    <w:basedOn w:val="Privzetapisavaodstavka"/>
    <w:link w:val="tevilka"/>
    <w:rsid w:val="00445A64"/>
    <w:rPr>
      <w:rFonts w:ascii="Verdana" w:eastAsia="Times New Roman" w:hAnsi="Verdana" w:cs="Arial"/>
      <w:bCs/>
      <w:noProof/>
      <w:color w:val="002F87"/>
      <w:sz w:val="60"/>
      <w:szCs w:val="60"/>
      <w:lang w:eastAsia="sl-SI"/>
    </w:rPr>
  </w:style>
  <w:style w:type="character" w:styleId="Besedilooznabemesta">
    <w:name w:val="Placeholder Text"/>
    <w:basedOn w:val="Privzetapisavaodstavka"/>
    <w:uiPriority w:val="99"/>
    <w:semiHidden/>
    <w:rsid w:val="00D51EE1"/>
    <w:rPr>
      <w:color w:val="666666"/>
    </w:rPr>
  </w:style>
  <w:style w:type="character" w:styleId="Pripombasklic">
    <w:name w:val="annotation reference"/>
    <w:basedOn w:val="Privzetapisavaodstavka"/>
    <w:uiPriority w:val="99"/>
    <w:semiHidden/>
    <w:unhideWhenUsed/>
    <w:rsid w:val="006F46F8"/>
    <w:rPr>
      <w:sz w:val="16"/>
      <w:szCs w:val="16"/>
    </w:rPr>
  </w:style>
  <w:style w:type="paragraph" w:styleId="Pripombabesedilo">
    <w:name w:val="annotation text"/>
    <w:basedOn w:val="Navaden"/>
    <w:link w:val="PripombabesediloZnak"/>
    <w:uiPriority w:val="99"/>
    <w:semiHidden/>
    <w:unhideWhenUsed/>
    <w:rsid w:val="006F46F8"/>
    <w:pPr>
      <w:spacing w:line="240" w:lineRule="auto"/>
    </w:pPr>
  </w:style>
  <w:style w:type="character" w:customStyle="1" w:styleId="PripombabesediloZnak">
    <w:name w:val="Pripomba – besedilo Znak"/>
    <w:basedOn w:val="Privzetapisavaodstavka"/>
    <w:link w:val="Pripombabesedilo"/>
    <w:uiPriority w:val="99"/>
    <w:semiHidden/>
    <w:rsid w:val="006F46F8"/>
    <w:rPr>
      <w:rFonts w:ascii="Verdana" w:eastAsia="Times New Roman" w:hAnsi="Verdana" w:cs="Arial"/>
      <w:bCs/>
      <w:noProof/>
      <w:sz w:val="20"/>
      <w:szCs w:val="20"/>
      <w:lang w:eastAsia="sl-SI"/>
    </w:rPr>
  </w:style>
  <w:style w:type="paragraph" w:styleId="Zadevapripombe">
    <w:name w:val="annotation subject"/>
    <w:basedOn w:val="Pripombabesedilo"/>
    <w:next w:val="Pripombabesedilo"/>
    <w:link w:val="ZadevapripombeZnak"/>
    <w:uiPriority w:val="99"/>
    <w:semiHidden/>
    <w:unhideWhenUsed/>
    <w:rsid w:val="006F46F8"/>
    <w:rPr>
      <w:b/>
    </w:rPr>
  </w:style>
  <w:style w:type="character" w:customStyle="1" w:styleId="ZadevapripombeZnak">
    <w:name w:val="Zadeva pripombe Znak"/>
    <w:basedOn w:val="PripombabesediloZnak"/>
    <w:link w:val="Zadevapripombe"/>
    <w:uiPriority w:val="99"/>
    <w:semiHidden/>
    <w:rsid w:val="006F46F8"/>
    <w:rPr>
      <w:rFonts w:ascii="Verdana" w:eastAsia="Times New Roman" w:hAnsi="Verdana" w:cs="Arial"/>
      <w:b/>
      <w:bCs/>
      <w:noProof/>
      <w:sz w:val="20"/>
      <w:szCs w:val="20"/>
      <w:lang w:eastAsia="sl-SI"/>
    </w:rPr>
  </w:style>
  <w:style w:type="paragraph" w:styleId="Besedilooblaka">
    <w:name w:val="Balloon Text"/>
    <w:basedOn w:val="Navaden"/>
    <w:link w:val="BesedilooblakaZnak"/>
    <w:uiPriority w:val="99"/>
    <w:semiHidden/>
    <w:unhideWhenUsed/>
    <w:rsid w:val="006F46F8"/>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6F46F8"/>
    <w:rPr>
      <w:rFonts w:ascii="Segoe UI" w:eastAsia="Times New Roman" w:hAnsi="Segoe UI" w:cs="Segoe UI"/>
      <w:bCs/>
      <w:noProof/>
      <w:sz w:val="18"/>
      <w:szCs w:val="18"/>
      <w:lang w:eastAsia="sl-SI"/>
    </w:rPr>
  </w:style>
  <w:style w:type="paragraph" w:styleId="Revizija">
    <w:name w:val="Revision"/>
    <w:hidden/>
    <w:uiPriority w:val="99"/>
    <w:semiHidden/>
    <w:rsid w:val="00C214D1"/>
    <w:pPr>
      <w:spacing w:after="0" w:line="240" w:lineRule="auto"/>
    </w:pPr>
    <w:rPr>
      <w:rFonts w:ascii="Verdana" w:eastAsia="Times New Roman" w:hAnsi="Verdana" w:cs="Arial"/>
      <w:bCs/>
      <w:noProof/>
      <w:sz w:val="20"/>
      <w:szCs w:val="20"/>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1471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yperlink" Target="https://www.uradni-list.si/glasilo-uradni-list-rs/vsebina/2024-01-0694"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yperlink" Target="https://www.uradni-list.si/glasilo-uradni-list-rs/vsebina/2023-01-2670" TargetMode="External"/><Relationship Id="rId2" Type="http://schemas.openxmlformats.org/officeDocument/2006/relationships/customXml" Target="../customXml/item2.xml"/><Relationship Id="rId16" Type="http://schemas.openxmlformats.org/officeDocument/2006/relationships/hyperlink" Target="https://www.uradni-list.si/glasilo-uradni-list-rs/vsebina/2023-01-2478" TargetMode="External"/><Relationship Id="rId20" Type="http://schemas.openxmlformats.org/officeDocument/2006/relationships/hyperlink" Target="https://www.uradni-list.si/glasilo-uradni-list-rs/vsebina/2025-01-0872"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www.uradni-list.si/glasilo-uradni-list-rs/vsebina/2023-01-0348" TargetMode="External"/><Relationship Id="rId10" Type="http://schemas.openxmlformats.org/officeDocument/2006/relationships/header" Target="header1.xml"/><Relationship Id="rId19" Type="http://schemas.openxmlformats.org/officeDocument/2006/relationships/hyperlink" Target="https://www.uradni-list.si/glasilo-uradni-list-rs/vsebina/2024-01-3541"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uradni-list.si/glasilo-uradni-list-rs/vsebina/2021-01-3971"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27B2F8128692E441BD812205FA015F9A" ma:contentTypeVersion="14" ma:contentTypeDescription="Ustvari nov dokument." ma:contentTypeScope="" ma:versionID="75664fca70debdb25661deb55a635a3b">
  <xsd:schema xmlns:xsd="http://www.w3.org/2001/XMLSchema" xmlns:xs="http://www.w3.org/2001/XMLSchema" xmlns:p="http://schemas.microsoft.com/office/2006/metadata/properties" xmlns:ns3="87834aa9-1eb8-45f9-af71-ae19f45fa439" targetNamespace="http://schemas.microsoft.com/office/2006/metadata/properties" ma:root="true" ma:fieldsID="9f7cea3737db22910d2773e62474cb0a" ns3:_="">
    <xsd:import namespace="87834aa9-1eb8-45f9-af71-ae19f45fa43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element ref="ns3:MediaServiceObjectDetectorVersions" minOccurs="0"/>
                <xsd:element ref="ns3:MediaServiceSystemTags"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834aa9-1eb8-45f9-af71-ae19f45fa4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1F8B14-C8A0-4C1D-AD4E-014B71361D7F}">
  <ds:schemaRefs>
    <ds:schemaRef ds:uri="http://schemas.microsoft.com/sharepoint/v3/contenttype/forms"/>
  </ds:schemaRefs>
</ds:datastoreItem>
</file>

<file path=customXml/itemProps2.xml><?xml version="1.0" encoding="utf-8"?>
<ds:datastoreItem xmlns:ds="http://schemas.openxmlformats.org/officeDocument/2006/customXml" ds:itemID="{1242FDF1-2696-4A1B-BBB4-245EA059BB0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337C2AD-C171-4572-A161-85A75E5768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834aa9-1eb8-45f9-af71-ae19f45fa4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765</Words>
  <Characters>4364</Characters>
  <Application>Microsoft Office Word</Application>
  <DocSecurity>0</DocSecurity>
  <Lines>36</Lines>
  <Paragraphs>10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Uporabnik2</dc:creator>
  <cp:keywords/>
  <dc:description/>
  <cp:lastModifiedBy>Miran Ljucovič</cp:lastModifiedBy>
  <cp:revision>32</cp:revision>
  <cp:lastPrinted>2025-02-19T07:16:00Z</cp:lastPrinted>
  <dcterms:created xsi:type="dcterms:W3CDTF">2025-09-22T10:22:00Z</dcterms:created>
  <dcterms:modified xsi:type="dcterms:W3CDTF">2025-10-02T11:51:00Z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0x01010027B2F8128692E441BD812205FA015F9A</vt:lpwstr>
  </property>
</Properties>
</file>