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2A9C1" w14:textId="29FA7536" w:rsidR="0066085E" w:rsidRDefault="0082451E" w:rsidP="0066085E">
      <w:pPr>
        <w:pStyle w:val="Nazivenote"/>
        <w:rPr>
          <w:b w:val="0"/>
          <w:bCs/>
        </w:rPr>
      </w:pPr>
      <w:r>
        <mc:AlternateContent>
          <mc:Choice Requires="wps">
            <w:drawing>
              <wp:anchor distT="0" distB="0" distL="114300" distR="114300" simplePos="0" relativeHeight="251659264" behindDoc="0" locked="0" layoutInCell="1" allowOverlap="1" wp14:anchorId="4A5FC2D6" wp14:editId="77064BBF">
                <wp:simplePos x="0" y="0"/>
                <wp:positionH relativeFrom="page">
                  <wp:posOffset>5646420</wp:posOffset>
                </wp:positionH>
                <wp:positionV relativeFrom="page">
                  <wp:posOffset>1082040</wp:posOffset>
                </wp:positionV>
                <wp:extent cx="990600" cy="914400"/>
                <wp:effectExtent l="0" t="0" r="19050" b="19050"/>
                <wp:wrapNone/>
                <wp:docPr id="18" name="Pravokotnik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906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CDE171" id="Pravokotnik 18" o:spid="_x0000_s1026" alt="&quot;&quot;" style="position:absolute;margin-left:444.6pt;margin-top:85.2pt;width:78pt;height:1in;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" filled="f" strokecolor="black [3213]" strokeweight="1pt">
                <w10:wrap anchorx="page" anchory="page"/>
              </v:rect>
            </w:pict>
          </mc:Fallback>
        </mc:AlternateContent>
      </w:r>
      <w:r>
        <mc:AlternateContent>
          <mc:Choice Requires="wps">
            <w:drawing>
              <wp:anchor distT="45720" distB="45720" distL="114300" distR="114300" simplePos="0" relativeHeight="251661312" behindDoc="1" locked="0" layoutInCell="1" allowOverlap="1" wp14:anchorId="18D38E96" wp14:editId="4AB65679">
                <wp:simplePos x="0" y="0"/>
                <wp:positionH relativeFrom="column">
                  <wp:posOffset>4799330</wp:posOffset>
                </wp:positionH>
                <wp:positionV relativeFrom="paragraph">
                  <wp:posOffset>15240</wp:posOffset>
                </wp:positionV>
                <wp:extent cx="868680" cy="622300"/>
                <wp:effectExtent l="0" t="0" r="7620" b="6350"/>
                <wp:wrapTight wrapText="bothSides">
                  <wp:wrapPolygon edited="0">
                    <wp:start x="0" y="0"/>
                    <wp:lineTo x="0" y="21159"/>
                    <wp:lineTo x="21316" y="21159"/>
                    <wp:lineTo x="21316" y="0"/>
                    <wp:lineTo x="0" y="0"/>
                  </wp:wrapPolygon>
                </wp:wrapTight>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622300"/>
                        </a:xfrm>
                        <a:prstGeom prst="rect">
                          <a:avLst/>
                        </a:prstGeom>
                        <a:solidFill>
                          <a:srgbClr val="FFFFFF"/>
                        </a:solidFill>
                        <a:ln w="9525">
                          <a:noFill/>
                          <a:miter lim="800000"/>
                          <a:headEnd/>
                          <a:tailEnd/>
                        </a:ln>
                      </wps:spPr>
                      <wps:txbx>
                        <w:txbxContent>
                          <w:p w14:paraId="79C32D9A" w14:textId="490279AC" w:rsidR="00445A64" w:rsidRPr="000E5815" w:rsidRDefault="0082451E" w:rsidP="00445A64">
                            <w:pPr>
                              <w:pStyle w:val="tevilka"/>
                              <w:rPr>
                                <w:sz w:val="80"/>
                                <w:szCs w:val="80"/>
                              </w:rPr>
                            </w:pPr>
                            <w:r>
                              <w:rPr>
                                <w:sz w:val="80"/>
                                <w:szCs w:val="80"/>
                              </w:rPr>
                              <w:t>11111111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D38E96" id="_x0000_t202" coordsize="21600,21600" o:spt="202" path="m,l,21600r21600,l21600,xe">
                <v:stroke joinstyle="miter"/>
                <v:path gradientshapeok="t" o:connecttype="rect"/>
              </v:shapetype>
              <v:shape id="Polje z besedilom 2" o:spid="_x0000_s1026" type="#_x0000_t202" style="position:absolute;left:0;text-align:left;margin-left:377.9pt;margin-top:1.2pt;width:68.4pt;height:49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" stroked="f">
                <v:textbox>
                  <w:txbxContent>
                    <w:p w14:paraId="79C32D9A" w14:textId="490279AC" w:rsidR="00445A64" w:rsidRPr="000E5815" w:rsidRDefault="0082451E" w:rsidP="00445A64">
                      <w:pPr>
                        <w:pStyle w:val="tevilka"/>
                        <w:rPr>
                          <w:sz w:val="80"/>
                          <w:szCs w:val="80"/>
                        </w:rPr>
                      </w:pPr>
                      <w:r>
                        <w:rPr>
                          <w:sz w:val="80"/>
                          <w:szCs w:val="80"/>
                        </w:rPr>
                        <w:t>11111111</w:t>
                      </w:r>
                    </w:p>
                  </w:txbxContent>
                </v:textbox>
                <w10:wrap type="tight"/>
              </v:shape>
            </w:pict>
          </mc:Fallback>
        </mc:AlternateContent>
      </w:r>
      <w:r w:rsidR="008F5DCA">
        <w:t>Župan</w:t>
      </w:r>
      <w:r w:rsidR="00A7398A">
        <w:t xml:space="preserve"> </w:t>
      </w:r>
      <w:r w:rsidR="00722FAC">
        <w:br/>
      </w:r>
      <w:r w:rsidR="002B08B0" w:rsidRPr="008802E3">
        <w:rPr>
          <w:b w:val="0"/>
          <w:bCs/>
        </w:rPr>
        <w:t>Trg Edvarda Kardelja 1, 5000 Nova Gorica</w:t>
      </w:r>
    </w:p>
    <w:p w14:paraId="77EDCABD" w14:textId="77777777" w:rsidR="0066085E" w:rsidRPr="0066085E" w:rsidRDefault="0066085E" w:rsidP="0066085E">
      <w:pPr>
        <w:pStyle w:val="Nazivenote"/>
      </w:pPr>
    </w:p>
    <w:p w14:paraId="5B6C62D8" w14:textId="524EF39D" w:rsidR="0066085E" w:rsidRDefault="0066085E" w:rsidP="00BE5B70">
      <w:pPr>
        <w:pStyle w:val="stevilkadokumenta"/>
      </w:pPr>
      <w:r w:rsidRPr="00BE5B70">
        <w:rPr>
          <w:rStyle w:val="ZvezaZnak"/>
          <w:bCs/>
          <w:sz w:val="20"/>
          <w:u w:val="none"/>
        </w:rPr>
        <w:t xml:space="preserve">Številka: </w:t>
      </w:r>
      <w:r w:rsidR="00865AFA">
        <w:rPr>
          <w:rStyle w:val="ZvezaZnak"/>
          <w:bCs/>
          <w:sz w:val="20"/>
          <w:u w:val="none"/>
        </w:rPr>
        <w:t>007-</w:t>
      </w:r>
      <w:r w:rsidR="004E677C">
        <w:rPr>
          <w:rStyle w:val="ZvezaZnak"/>
          <w:bCs/>
          <w:sz w:val="20"/>
          <w:u w:val="none"/>
        </w:rPr>
        <w:t>0006/2017</w:t>
      </w:r>
      <w:r w:rsidR="005312B9">
        <w:rPr>
          <w:rStyle w:val="ZvezaZnak"/>
          <w:bCs/>
          <w:sz w:val="20"/>
          <w:u w:val="none"/>
        </w:rPr>
        <w:t>-40</w:t>
      </w:r>
      <w:r w:rsidR="00352A82" w:rsidRPr="00BE5B70">
        <w:rPr>
          <w:rStyle w:val="ZvezaZnak"/>
          <w:bCs/>
          <w:sz w:val="20"/>
          <w:u w:val="none"/>
        </w:rPr>
        <w:br/>
      </w:r>
      <w:r w:rsidRPr="00BE5B70">
        <w:t xml:space="preserve">Nova Gorica, dne </w:t>
      </w:r>
      <w:r w:rsidR="004E677C">
        <w:t>25</w:t>
      </w:r>
      <w:r w:rsidR="001E0883" w:rsidRPr="001E0883">
        <w:t xml:space="preserve">. </w:t>
      </w:r>
      <w:r w:rsidR="004E677C">
        <w:t>septembr</w:t>
      </w:r>
      <w:r w:rsidR="005312B9">
        <w:t>a</w:t>
      </w:r>
      <w:r w:rsidR="004E677C">
        <w:t xml:space="preserve"> </w:t>
      </w:r>
      <w:r w:rsidR="001E0883" w:rsidRPr="001E0883">
        <w:t>2025</w:t>
      </w:r>
    </w:p>
    <w:p w14:paraId="7731015D" w14:textId="77777777" w:rsidR="000807CE" w:rsidRPr="00BE5B70" w:rsidRDefault="000807CE" w:rsidP="00BE5B70">
      <w:pPr>
        <w:pStyle w:val="stevilkadokumenta"/>
        <w:rPr>
          <w:rStyle w:val="ZvezaZnak"/>
          <w:bCs/>
          <w:sz w:val="20"/>
          <w:u w:val="none"/>
        </w:rPr>
      </w:pPr>
    </w:p>
    <w:p w14:paraId="2D9E2EAD" w14:textId="28716D67" w:rsidR="000807CE" w:rsidRPr="009B227A" w:rsidRDefault="000807CE" w:rsidP="009B227A">
      <w:pPr>
        <w:pStyle w:val="gradivo"/>
        <w:spacing w:before="480" w:after="480"/>
        <w:rPr>
          <w:b/>
          <w:bCs w:val="0"/>
        </w:rPr>
      </w:pPr>
      <w:r w:rsidRPr="009B227A">
        <w:rPr>
          <w:b/>
          <w:bCs w:val="0"/>
        </w:rPr>
        <w:t>MESTNI SVET MESTNE OBČINE NOVA GORICA</w:t>
      </w:r>
    </w:p>
    <w:p w14:paraId="42663E32" w14:textId="598C01A2" w:rsidR="008802E3" w:rsidRDefault="0066085E" w:rsidP="00FB7287">
      <w:pPr>
        <w:ind w:left="4395" w:hanging="3686"/>
      </w:pPr>
      <w:r w:rsidRPr="00FB7287">
        <w:rPr>
          <w:b/>
          <w:bCs w:val="0"/>
        </w:rPr>
        <w:t>ZADEVA</w:t>
      </w:r>
      <w:r>
        <w:t>:</w:t>
      </w:r>
      <w:r>
        <w:tab/>
      </w:r>
      <w:r w:rsidRPr="0066085E">
        <w:t>PREDLOG ZA OBRAVNAVO NA SEJI MESTNEGA</w:t>
      </w:r>
      <w:r>
        <w:t xml:space="preserve"> </w:t>
      </w:r>
      <w:r w:rsidRPr="0066085E">
        <w:t>SVETA MESTNE OBČINE NOVA GORICA</w:t>
      </w:r>
    </w:p>
    <w:p w14:paraId="1D7223B1" w14:textId="0D97C3C4" w:rsidR="0066085E" w:rsidRDefault="0066085E" w:rsidP="009B227A">
      <w:pPr>
        <w:pStyle w:val="Naslov1"/>
        <w:spacing w:before="240" w:after="240"/>
        <w:ind w:left="4395" w:hanging="3686"/>
      </w:pPr>
      <w:r w:rsidRPr="00A9136F">
        <w:rPr>
          <w:sz w:val="20"/>
          <w:szCs w:val="20"/>
        </w:rPr>
        <w:t>NASLOV:</w:t>
      </w:r>
      <w:r>
        <w:tab/>
      </w:r>
      <w:sdt>
        <w:sdtPr>
          <w:id w:val="-518860029"/>
          <w:placeholder>
            <w:docPart w:val="DefaultPlaceholder_-1854013440"/>
          </w:placeholder>
        </w:sdtPr>
        <w:sdtEndPr>
          <w:rPr>
            <w:rStyle w:val="gradivoZnak"/>
            <w:rFonts w:cs="Arial"/>
            <w:bCs w:val="0"/>
            <w:sz w:val="20"/>
            <w:szCs w:val="20"/>
          </w:rPr>
        </w:sdtEndPr>
        <w:sdtContent>
          <w:r w:rsidR="004470AD">
            <w:t xml:space="preserve">Predlog </w:t>
          </w:r>
          <w:r w:rsidR="009F7130">
            <w:rPr>
              <w:rStyle w:val="gradivoZnak"/>
              <w:rFonts w:eastAsiaTheme="majorEastAsia"/>
            </w:rPr>
            <w:t>Sklep</w:t>
          </w:r>
          <w:r w:rsidR="004470AD">
            <w:rPr>
              <w:rStyle w:val="gradivoZnak"/>
              <w:rFonts w:eastAsiaTheme="majorEastAsia"/>
            </w:rPr>
            <w:t>a</w:t>
          </w:r>
          <w:r w:rsidR="009F7130">
            <w:rPr>
              <w:rStyle w:val="gradivoZnak"/>
              <w:rFonts w:eastAsiaTheme="majorEastAsia"/>
            </w:rPr>
            <w:t xml:space="preserve"> o določitvi vrednosti točke za odmero nadomestila za uporabo stavbnega zemljišča za leto 2026</w:t>
          </w:r>
        </w:sdtContent>
      </w:sdt>
    </w:p>
    <w:p w14:paraId="4EB48263" w14:textId="5AD34F51" w:rsidR="0066085E" w:rsidRDefault="0066085E" w:rsidP="000E5815">
      <w:pPr>
        <w:ind w:left="4395" w:hanging="3686"/>
        <w:jc w:val="left"/>
      </w:pPr>
      <w:r w:rsidRPr="00FB7287">
        <w:rPr>
          <w:b/>
          <w:bCs w:val="0"/>
        </w:rPr>
        <w:t>GRADIVO PRIPRAVIL</w:t>
      </w:r>
      <w:r>
        <w:t>:</w:t>
      </w:r>
      <w:r>
        <w:tab/>
      </w:r>
      <w:r w:rsidRPr="000E5815">
        <w:rPr>
          <w:rStyle w:val="gradivoZnak"/>
        </w:rPr>
        <w:t xml:space="preserve">Mestna občina Nova Gorica, </w:t>
      </w:r>
      <w:r w:rsidR="008631C4">
        <w:rPr>
          <w:rStyle w:val="gradivoZnak"/>
        </w:rPr>
        <w:t>Oddelek za okolje prostor in javno infrastrukturo</w:t>
      </w:r>
    </w:p>
    <w:p w14:paraId="2589E91B" w14:textId="6386CE38" w:rsidR="0066085E" w:rsidRDefault="0066085E" w:rsidP="00FB7287">
      <w:pPr>
        <w:ind w:left="4395" w:hanging="3686"/>
      </w:pPr>
      <w:r w:rsidRPr="00FB7287">
        <w:rPr>
          <w:b/>
          <w:bCs w:val="0"/>
        </w:rPr>
        <w:t>IZDELOVALEC GRADIVA:</w:t>
      </w:r>
      <w:r w:rsidR="004470AD">
        <w:rPr>
          <w:b/>
          <w:bCs w:val="0"/>
        </w:rPr>
        <w:t xml:space="preserve">            </w:t>
      </w:r>
      <w:r w:rsidR="004470AD" w:rsidRPr="00C40428">
        <w:t>/</w:t>
      </w:r>
      <w:r w:rsidR="00FB7287">
        <w:tab/>
      </w:r>
    </w:p>
    <w:p w14:paraId="11F58982" w14:textId="23A2C004" w:rsidR="0066085E" w:rsidRPr="00FB7287" w:rsidRDefault="0066085E" w:rsidP="00FB7287">
      <w:pPr>
        <w:ind w:left="4395" w:hanging="3686"/>
        <w:rPr>
          <w:b/>
          <w:bCs w:val="0"/>
        </w:rPr>
      </w:pPr>
      <w:r w:rsidRPr="00FB7287">
        <w:rPr>
          <w:b/>
          <w:bCs w:val="0"/>
        </w:rPr>
        <w:t>POROČEVALEC:</w:t>
      </w:r>
      <w:r w:rsidR="00FB7287" w:rsidRPr="00FB7287">
        <w:t xml:space="preserve"> </w:t>
      </w:r>
      <w:r w:rsidR="00FB7287">
        <w:tab/>
      </w:r>
      <w:sdt>
        <w:sdtPr>
          <w:id w:val="-1273784767"/>
          <w:placeholder>
            <w:docPart w:val="DefaultPlaceholder_-1854013440"/>
          </w:placeholder>
        </w:sdtPr>
        <w:sdtEndPr/>
        <w:sdtContent>
          <w:r w:rsidR="009F7130">
            <w:t>Silvana Matelič</w:t>
          </w:r>
          <w:r w:rsidR="00C40428">
            <w:t xml:space="preserve">, </w:t>
          </w:r>
          <w:r w:rsidR="00595367">
            <w:t xml:space="preserve">vodja službe </w:t>
          </w:r>
          <w:r w:rsidR="0067432E">
            <w:t>za javno infrastrukturo</w:t>
          </w:r>
        </w:sdtContent>
      </w:sdt>
    </w:p>
    <w:p w14:paraId="75A8D632" w14:textId="52D7F010" w:rsidR="0066085E" w:rsidRDefault="0066085E" w:rsidP="00FB7287">
      <w:pPr>
        <w:ind w:left="4395" w:hanging="3686"/>
      </w:pPr>
      <w:r w:rsidRPr="00FB7287">
        <w:rPr>
          <w:b/>
          <w:bCs w:val="0"/>
        </w:rPr>
        <w:t xml:space="preserve">PRISTOJNO DELOVNO </w:t>
      </w:r>
      <w:r w:rsidR="0067432E">
        <w:rPr>
          <w:b/>
          <w:bCs w:val="0"/>
        </w:rPr>
        <w:t>TELO</w:t>
      </w:r>
      <w:r>
        <w:t xml:space="preserve">: </w:t>
      </w:r>
      <w:r>
        <w:tab/>
      </w:r>
      <w:sdt>
        <w:sdtPr>
          <w:id w:val="1596437344"/>
          <w:placeholder>
            <w:docPart w:val="DefaultPlaceholder_-1854013440"/>
          </w:placeholder>
        </w:sdtPr>
        <w:sdtEndPr/>
        <w:sdtContent>
          <w:r w:rsidR="0067432E">
            <w:t>Odbor za gospodarstvo</w:t>
          </w:r>
          <w:r w:rsidR="0067432E">
            <w:t xml:space="preserve"> in </w:t>
          </w:r>
          <w:r w:rsidR="005312B9">
            <w:t>Odbor za prostor</w:t>
          </w:r>
        </w:sdtContent>
      </w:sdt>
    </w:p>
    <w:p w14:paraId="4C9319DA" w14:textId="7B5A35DC" w:rsidR="0066085E" w:rsidRPr="00FB7287" w:rsidRDefault="0066085E" w:rsidP="00352A82">
      <w:pPr>
        <w:rPr>
          <w:b/>
          <w:bCs w:val="0"/>
        </w:rPr>
      </w:pPr>
      <w:r w:rsidRPr="00FB7287">
        <w:rPr>
          <w:b/>
          <w:bCs w:val="0"/>
        </w:rPr>
        <w:t xml:space="preserve">PREDLOG SKLEPA: </w:t>
      </w:r>
    </w:p>
    <w:p w14:paraId="7AA05322" w14:textId="52C39190" w:rsidR="000E5815" w:rsidRDefault="00FB7287" w:rsidP="00FB7287">
      <w:r w:rsidRPr="00F80B85">
        <w:t>Mestni svet Mestne občine Nova Gorica sprejme Sklep o</w:t>
      </w:r>
      <w:r w:rsidR="00F80B85" w:rsidRPr="00F80B85">
        <w:t xml:space="preserve"> določitvi vrednosti točke za odmero nadomestila za uporabo stavbnega zemljišča za zazidana in nezazidana stavbna zemljišča za leto 2026</w:t>
      </w:r>
      <w:bookmarkStart w:id="0" w:name="_Hlk195615944"/>
      <w:r w:rsidR="00763EC6">
        <w:t>.</w:t>
      </w:r>
    </w:p>
    <w:p w14:paraId="1EA242EE" w14:textId="77777777" w:rsidR="00763EC6" w:rsidRPr="00FB7287" w:rsidRDefault="00763EC6" w:rsidP="00FB7287"/>
    <w:tbl>
      <w:tblPr>
        <w:tblStyle w:val="Tabelamrea"/>
        <w:tblW w:w="3549" w:type="dxa"/>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FB7287" w14:paraId="0FF38549" w14:textId="77777777" w:rsidTr="00FB7287">
        <w:tc>
          <w:tcPr>
            <w:tcW w:w="3549" w:type="dxa"/>
          </w:tcPr>
          <w:p w14:paraId="1D1D813B" w14:textId="77777777" w:rsidR="00FB7287" w:rsidRPr="00E639CC" w:rsidRDefault="00FB7287" w:rsidP="00C818D4">
            <w:pPr>
              <w:pStyle w:val="Podpisoseba"/>
              <w:spacing w:before="0" w:after="0"/>
              <w:rPr>
                <w:b/>
                <w:color w:val="FFFFFF" w:themeColor="background1"/>
              </w:rPr>
            </w:pPr>
            <w:r w:rsidRPr="00E639CC">
              <w:rPr>
                <w:b/>
                <w:color w:val="FFFFFF" w:themeColor="background1"/>
              </w:rPr>
              <w:t>Desnik podpisnik</w:t>
            </w:r>
          </w:p>
        </w:tc>
      </w:tr>
      <w:tr w:rsidR="00FB7287" w14:paraId="6D021AA2" w14:textId="77777777" w:rsidTr="00FB7287">
        <w:tc>
          <w:tcPr>
            <w:tcW w:w="3549" w:type="dxa"/>
          </w:tcPr>
          <w:p w14:paraId="7F514CF4" w14:textId="77777777" w:rsidR="00FB7287" w:rsidRPr="00E639CC" w:rsidRDefault="00FB7287" w:rsidP="00C818D4">
            <w:pPr>
              <w:pStyle w:val="Podpisoseba"/>
              <w:spacing w:before="0" w:after="0"/>
              <w:rPr>
                <w:bCs w:val="0"/>
              </w:rPr>
            </w:pPr>
            <w:r w:rsidRPr="00E639CC">
              <w:rPr>
                <w:b/>
              </w:rPr>
              <w:t>Samo Turel</w:t>
            </w:r>
          </w:p>
        </w:tc>
      </w:tr>
      <w:tr w:rsidR="00FB7287" w14:paraId="1EDB9A6B" w14:textId="77777777" w:rsidTr="00FB7287">
        <w:trPr>
          <w:trHeight w:val="530"/>
        </w:trPr>
        <w:tc>
          <w:tcPr>
            <w:tcW w:w="3549" w:type="dxa"/>
          </w:tcPr>
          <w:p w14:paraId="07F6B71D" w14:textId="6EE58202" w:rsidR="00FB7287" w:rsidRPr="00E639CC" w:rsidRDefault="00167093" w:rsidP="00C818D4">
            <w:pPr>
              <w:pStyle w:val="Podpisoseba"/>
              <w:spacing w:before="0" w:after="0"/>
              <w:rPr>
                <w:bCs w:val="0"/>
              </w:rPr>
            </w:pPr>
            <w:r>
              <w:t>ž</w:t>
            </w:r>
            <w:r w:rsidR="00FB7287" w:rsidRPr="00E639CC">
              <w:t>upan</w:t>
            </w:r>
          </w:p>
        </w:tc>
      </w:tr>
      <w:bookmarkEnd w:id="0"/>
    </w:tbl>
    <w:p w14:paraId="44177559" w14:textId="77777777" w:rsidR="00FB7287" w:rsidRPr="00BE5B70" w:rsidRDefault="00FB7287" w:rsidP="00BE5B70">
      <w:pPr>
        <w:rPr>
          <w:rStyle w:val="ZvezaZnak"/>
          <w:bCs/>
          <w:sz w:val="20"/>
          <w:u w:val="none"/>
        </w:rPr>
      </w:pPr>
    </w:p>
    <w:p w14:paraId="1C6841A1" w14:textId="0A7158D1" w:rsidR="0005678C" w:rsidRPr="00774DD1" w:rsidRDefault="0066085E" w:rsidP="00774DD1">
      <w:pPr>
        <w:pStyle w:val="gradivo"/>
      </w:pPr>
      <w:r w:rsidRPr="00774DD1">
        <w:t>Gradivo</w:t>
      </w:r>
      <w:r w:rsidR="00F12361" w:rsidRPr="00774DD1">
        <w:t>:</w:t>
      </w:r>
    </w:p>
    <w:p w14:paraId="08ABD712" w14:textId="5E63A9BB" w:rsidR="00774DD1" w:rsidRDefault="0066085E" w:rsidP="00774DD1">
      <w:pPr>
        <w:pStyle w:val="gradivo"/>
        <w:numPr>
          <w:ilvl w:val="0"/>
          <w:numId w:val="10"/>
        </w:numPr>
      </w:pPr>
      <w:r w:rsidRPr="00774DD1">
        <w:t>predlog sklepa</w:t>
      </w:r>
    </w:p>
    <w:p w14:paraId="41CCCB8C" w14:textId="77777777" w:rsidR="00763EC6" w:rsidRDefault="00763EC6" w:rsidP="00355F3A">
      <w:pPr>
        <w:pStyle w:val="Nazivenote"/>
      </w:pPr>
    </w:p>
    <w:p w14:paraId="4B635968" w14:textId="77777777" w:rsidR="00763EC6" w:rsidRDefault="00763EC6" w:rsidP="00355F3A">
      <w:pPr>
        <w:pStyle w:val="Nazivenote"/>
      </w:pPr>
    </w:p>
    <w:p w14:paraId="1FD0C09B" w14:textId="77777777" w:rsidR="00763EC6" w:rsidRDefault="00763EC6" w:rsidP="00355F3A">
      <w:pPr>
        <w:pStyle w:val="Nazivenote"/>
      </w:pPr>
    </w:p>
    <w:p w14:paraId="272371A3" w14:textId="77777777" w:rsidR="00763EC6" w:rsidRDefault="00763EC6" w:rsidP="00355F3A">
      <w:pPr>
        <w:pStyle w:val="Nazivenote"/>
      </w:pPr>
    </w:p>
    <w:p w14:paraId="346FEE3E" w14:textId="77777777" w:rsidR="00763EC6" w:rsidRDefault="00763EC6" w:rsidP="00355F3A">
      <w:pPr>
        <w:pStyle w:val="Nazivenote"/>
      </w:pPr>
    </w:p>
    <w:p w14:paraId="68735223" w14:textId="15CB545B" w:rsidR="0066085E" w:rsidRPr="00355F3A" w:rsidRDefault="000E5815" w:rsidP="00355F3A">
      <w:pPr>
        <w:pStyle w:val="Nazivenote"/>
        <w:rPr>
          <w:b w:val="0"/>
          <w:bCs/>
        </w:rPr>
      </w:pPr>
      <w:r w:rsidRPr="000E5815">
        <w:lastRenderedPageBreak/>
        <mc:AlternateContent>
          <mc:Choice Requires="wps">
            <w:drawing>
              <wp:anchor distT="45720" distB="45720" distL="114300" distR="114300" simplePos="0" relativeHeight="251664384" behindDoc="1" locked="0" layoutInCell="1" allowOverlap="1" wp14:anchorId="368F71C2" wp14:editId="1D64AC6F">
                <wp:simplePos x="0" y="0"/>
                <wp:positionH relativeFrom="column">
                  <wp:posOffset>4217670</wp:posOffset>
                </wp:positionH>
                <wp:positionV relativeFrom="paragraph">
                  <wp:posOffset>2540</wp:posOffset>
                </wp:positionV>
                <wp:extent cx="1549400" cy="622300"/>
                <wp:effectExtent l="0" t="0" r="0" b="6350"/>
                <wp:wrapTight wrapText="bothSides">
                  <wp:wrapPolygon edited="0">
                    <wp:start x="0" y="0"/>
                    <wp:lineTo x="0" y="21159"/>
                    <wp:lineTo x="21246" y="21159"/>
                    <wp:lineTo x="21246" y="0"/>
                    <wp:lineTo x="0" y="0"/>
                  </wp:wrapPolygon>
                </wp:wrapTight>
                <wp:docPr id="2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0" cy="622300"/>
                        </a:xfrm>
                        <a:prstGeom prst="rect">
                          <a:avLst/>
                        </a:prstGeom>
                        <a:solidFill>
                          <a:srgbClr val="FFFFFF"/>
                        </a:solidFill>
                        <a:ln w="9525">
                          <a:noFill/>
                          <a:miter lim="800000"/>
                          <a:headEnd/>
                          <a:tailEnd/>
                        </a:ln>
                      </wps:spPr>
                      <wps:txbx>
                        <w:txbxContent>
                          <w:p w14:paraId="03F6F41E" w14:textId="57F50908" w:rsidR="000E5815" w:rsidRPr="000E5815" w:rsidRDefault="000E5815" w:rsidP="000E5815">
                            <w:pPr>
                              <w:pStyle w:val="tevilka"/>
                              <w:rPr>
                                <w:sz w:val="50"/>
                                <w:szCs w:val="50"/>
                              </w:rPr>
                            </w:pPr>
                            <w:r w:rsidRPr="000E5815">
                              <w:rPr>
                                <w:sz w:val="50"/>
                                <w:szCs w:val="50"/>
                              </w:rPr>
                              <w:t>Predlog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8F71C2" id="_x0000_s1027" type="#_x0000_t202" style="position:absolute;left:0;text-align:left;margin-left:332.1pt;margin-top:.2pt;width:122pt;height:49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" stroked="f">
                <v:textbox>
                  <w:txbxContent>
                    <w:p w14:paraId="03F6F41E" w14:textId="57F50908" w:rsidR="000E5815" w:rsidRPr="000E5815" w:rsidRDefault="000E5815" w:rsidP="000E5815">
                      <w:pPr>
                        <w:pStyle w:val="tevilka"/>
                        <w:rPr>
                          <w:sz w:val="50"/>
                          <w:szCs w:val="50"/>
                        </w:rPr>
                      </w:pPr>
                      <w:r w:rsidRPr="000E5815">
                        <w:rPr>
                          <w:sz w:val="50"/>
                          <w:szCs w:val="50"/>
                        </w:rPr>
                        <w:t>Predlog</w:t>
                      </w:r>
                    </w:p>
                  </w:txbxContent>
                </v:textbox>
                <w10:wrap type="tight"/>
              </v:shape>
            </w:pict>
          </mc:Fallback>
        </mc:AlternateContent>
      </w:r>
      <w:r w:rsidRPr="000E5815">
        <mc:AlternateContent>
          <mc:Choice Requires="wps">
            <w:drawing>
              <wp:anchor distT="0" distB="0" distL="114300" distR="114300" simplePos="0" relativeHeight="251663360" behindDoc="0" locked="0" layoutInCell="1" allowOverlap="1" wp14:anchorId="1F923174" wp14:editId="13935150">
                <wp:simplePos x="0" y="0"/>
                <wp:positionH relativeFrom="page">
                  <wp:posOffset>5080000</wp:posOffset>
                </wp:positionH>
                <wp:positionV relativeFrom="page">
                  <wp:posOffset>965200</wp:posOffset>
                </wp:positionV>
                <wp:extent cx="1663700" cy="914400"/>
                <wp:effectExtent l="0" t="0" r="12700" b="19050"/>
                <wp:wrapNone/>
                <wp:docPr id="21" name="Pravokotnik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637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B2C001" id="Pravokotnik 21" o:spid="_x0000_s1026" alt="&quot;&quot;" style="position:absolute;margin-left:400pt;margin-top:76pt;width:131pt;height:1in;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" filled="f" strokecolor="black [3213]" strokeweight="1pt">
                <w10:wrap anchorx="page" anchory="page"/>
              </v:rect>
            </w:pict>
          </mc:Fallback>
        </mc:AlternateContent>
      </w:r>
      <w:r w:rsidR="00731380">
        <w:t>Mestni Svet</w:t>
      </w:r>
      <w:r w:rsidR="00731380">
        <w:br/>
      </w:r>
      <w:r w:rsidR="00731380" w:rsidRPr="008802E3">
        <w:rPr>
          <w:b w:val="0"/>
          <w:bCs/>
        </w:rPr>
        <w:t>Trg Edvarda Kardelja 1, 5000 Nova Gorica</w:t>
      </w:r>
    </w:p>
    <w:p w14:paraId="4DA58669" w14:textId="77777777" w:rsidR="000E5815" w:rsidRDefault="000E5815" w:rsidP="00BE5B70"/>
    <w:p w14:paraId="58D8DDBC" w14:textId="77777777" w:rsidR="000E5815" w:rsidRDefault="000E5815" w:rsidP="00BE5B70"/>
    <w:p w14:paraId="690B0B85" w14:textId="7017A56E" w:rsidR="00BE5B70" w:rsidRDefault="00277B05" w:rsidP="00A827F8">
      <w:r w:rsidRPr="000367E1">
        <w:t>Na podlagi 15. člena Odloka o ureditvi nadomestila za uporabo stavbnega zemljišča v Mestni občini Nova Gorica (Uradni list RS, št. 79/17, 184/20, 186/21, 9/24) in 19. člena Statuta Mestne občine Nova Gorica (Uradni list RS, št. 13/12, 18/17 in 18/19) je Mestni svet  Mestne občine Nova Gorica na seji dne</w:t>
      </w:r>
      <w:r w:rsidR="00A827F8">
        <w:t>___________</w:t>
      </w:r>
      <w:r w:rsidRPr="000367E1">
        <w:t xml:space="preserve"> sprejel naslednji</w:t>
      </w:r>
    </w:p>
    <w:p w14:paraId="5098E56C" w14:textId="77777777" w:rsidR="00F51F17" w:rsidRDefault="00F51F17" w:rsidP="00F51F17">
      <w:pPr>
        <w:spacing w:after="0"/>
      </w:pPr>
    </w:p>
    <w:p w14:paraId="308B1F7B" w14:textId="77777777" w:rsidR="00F51F17" w:rsidRPr="000367E1" w:rsidRDefault="00F51F17" w:rsidP="00F51F17">
      <w:pPr>
        <w:spacing w:after="0"/>
      </w:pPr>
    </w:p>
    <w:p w14:paraId="500C863B" w14:textId="4D0D3A5D" w:rsidR="000E5815" w:rsidRDefault="00056DFC" w:rsidP="00F51F17">
      <w:pPr>
        <w:pStyle w:val="Naslov1"/>
        <w:spacing w:before="0" w:after="0" w:line="720" w:lineRule="auto"/>
        <w:jc w:val="center"/>
      </w:pPr>
      <w:r>
        <w:t>SKLEP</w:t>
      </w:r>
    </w:p>
    <w:p w14:paraId="705A2F6D" w14:textId="77777777" w:rsidR="000E5815" w:rsidRPr="000367E1" w:rsidRDefault="000E5815" w:rsidP="000E5815">
      <w:pPr>
        <w:jc w:val="center"/>
      </w:pPr>
      <w:r w:rsidRPr="000367E1">
        <w:t>1.</w:t>
      </w:r>
    </w:p>
    <w:p w14:paraId="2B7A97A7" w14:textId="51ADB3B2" w:rsidR="000E5815" w:rsidRDefault="000367E1" w:rsidP="00F51F17">
      <w:pPr>
        <w:jc w:val="left"/>
      </w:pPr>
      <w:r w:rsidRPr="000367E1">
        <w:t>Vrednost točke za odmero nadomestila za uporabo stavbnega zemljišča za zazidana in nezazidana stavbna zemljišča za leto 2026 znaša 0,0075489 evra.</w:t>
      </w:r>
    </w:p>
    <w:p w14:paraId="0A5D987E" w14:textId="77777777" w:rsidR="003F631E" w:rsidRPr="000367E1" w:rsidRDefault="003F631E" w:rsidP="003F631E">
      <w:pPr>
        <w:spacing w:after="0"/>
        <w:jc w:val="left"/>
      </w:pPr>
    </w:p>
    <w:p w14:paraId="6309B0FA" w14:textId="7FDA1022" w:rsidR="000E5815" w:rsidRDefault="000E5815" w:rsidP="000E5815">
      <w:pPr>
        <w:jc w:val="center"/>
      </w:pPr>
      <w:r>
        <w:t>2.</w:t>
      </w:r>
    </w:p>
    <w:p w14:paraId="6BA9E1A8" w14:textId="592D36C7" w:rsidR="000E5815" w:rsidRPr="0029346F" w:rsidRDefault="0029346F" w:rsidP="00F51F17">
      <w:pPr>
        <w:jc w:val="left"/>
      </w:pPr>
      <w:r w:rsidRPr="0029346F">
        <w:t>Ta sklep začne veljati petnajsti dan po objavi v Uradnem listu Republike Slovenije, uporabljati pa se začne 1. januarja 2026.</w:t>
      </w:r>
    </w:p>
    <w:p w14:paraId="58396674" w14:textId="3F8FCBB7" w:rsidR="00BE5B70" w:rsidRDefault="00BE5B70" w:rsidP="00352A82">
      <w:pPr>
        <w:jc w:val="left"/>
        <w:rPr>
          <w:rStyle w:val="ZvezaZnak"/>
          <w:sz w:val="20"/>
          <w:u w:val="none"/>
        </w:rPr>
      </w:pPr>
    </w:p>
    <w:p w14:paraId="4549E1F2" w14:textId="1D86A00E" w:rsidR="00714788" w:rsidRDefault="00352A82" w:rsidP="00F51F17">
      <w:pPr>
        <w:pStyle w:val="stevilkadokumenta"/>
      </w:pPr>
      <w:r w:rsidRPr="0005678C">
        <w:rPr>
          <w:rStyle w:val="ZvezaZnak"/>
          <w:sz w:val="20"/>
          <w:u w:val="none"/>
        </w:rPr>
        <w:t xml:space="preserve">Številka: </w:t>
      </w:r>
      <w:r w:rsidR="00536FF7">
        <w:rPr>
          <w:rStyle w:val="ZvezaZnak"/>
          <w:sz w:val="20"/>
          <w:u w:val="none"/>
        </w:rPr>
        <w:t>007-0006/2017-</w:t>
      </w:r>
      <w:r>
        <w:rPr>
          <w:rStyle w:val="ZvezaZnak"/>
          <w:sz w:val="20"/>
          <w:u w:val="none"/>
        </w:rPr>
        <w:br/>
      </w:r>
      <w:r>
        <w:t>Nova Gorica, dne</w:t>
      </w:r>
      <w:r w:rsidR="003651E7">
        <w:t xml:space="preserve"> </w:t>
      </w:r>
    </w:p>
    <w:tbl>
      <w:tblPr>
        <w:tblStyle w:val="Tabelamrea"/>
        <w:tblpPr w:leftFromText="141" w:rightFromText="141" w:vertAnchor="text" w:horzAnchor="margin" w:tblpXSpec="right" w:tblpY="-91"/>
        <w:tblW w:w="35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9060A3" w14:paraId="3CD79ED9" w14:textId="77777777" w:rsidTr="009060A3">
        <w:tc>
          <w:tcPr>
            <w:tcW w:w="3549" w:type="dxa"/>
          </w:tcPr>
          <w:p w14:paraId="3281E915" w14:textId="77777777" w:rsidR="009060A3" w:rsidRPr="00E639CC" w:rsidRDefault="009060A3" w:rsidP="009060A3">
            <w:pPr>
              <w:pStyle w:val="Podpisoseba"/>
              <w:spacing w:before="0" w:after="0"/>
              <w:rPr>
                <w:b/>
                <w:color w:val="FFFFFF" w:themeColor="background1"/>
              </w:rPr>
            </w:pPr>
            <w:r w:rsidRPr="00E639CC">
              <w:rPr>
                <w:b/>
                <w:color w:val="FFFFFF" w:themeColor="background1"/>
              </w:rPr>
              <w:t>Desnik podpisnik</w:t>
            </w:r>
          </w:p>
        </w:tc>
      </w:tr>
      <w:tr w:rsidR="009060A3" w14:paraId="0E78414C" w14:textId="77777777" w:rsidTr="009060A3">
        <w:tc>
          <w:tcPr>
            <w:tcW w:w="3549" w:type="dxa"/>
          </w:tcPr>
          <w:p w14:paraId="36F5CAF7" w14:textId="77777777" w:rsidR="009060A3" w:rsidRPr="00E639CC" w:rsidRDefault="009060A3" w:rsidP="009060A3">
            <w:pPr>
              <w:pStyle w:val="Podpisoseba"/>
              <w:spacing w:before="0" w:after="0"/>
              <w:rPr>
                <w:bCs w:val="0"/>
              </w:rPr>
            </w:pPr>
            <w:r w:rsidRPr="00E639CC">
              <w:rPr>
                <w:b/>
              </w:rPr>
              <w:t>Samo Turel</w:t>
            </w:r>
          </w:p>
        </w:tc>
      </w:tr>
      <w:tr w:rsidR="009060A3" w14:paraId="296EC3FE" w14:textId="77777777" w:rsidTr="009060A3">
        <w:trPr>
          <w:trHeight w:val="530"/>
        </w:trPr>
        <w:tc>
          <w:tcPr>
            <w:tcW w:w="3549" w:type="dxa"/>
          </w:tcPr>
          <w:p w14:paraId="366DB2BD" w14:textId="7C855AB0" w:rsidR="009060A3" w:rsidRPr="00E639CC" w:rsidRDefault="00D51EE1" w:rsidP="009060A3">
            <w:pPr>
              <w:pStyle w:val="Podpisoseba"/>
              <w:spacing w:before="0" w:after="0"/>
              <w:rPr>
                <w:bCs w:val="0"/>
              </w:rPr>
            </w:pPr>
            <w:r>
              <w:t>ž</w:t>
            </w:r>
            <w:r w:rsidR="009060A3" w:rsidRPr="00E639CC">
              <w:t>upan</w:t>
            </w:r>
          </w:p>
        </w:tc>
      </w:tr>
    </w:tbl>
    <w:p w14:paraId="1600E036" w14:textId="3AA6434C" w:rsidR="00714788" w:rsidRDefault="00714788" w:rsidP="00352A82"/>
    <w:p w14:paraId="021587B6" w14:textId="77777777" w:rsidR="00714788" w:rsidRDefault="00714788" w:rsidP="00322654"/>
    <w:p w14:paraId="49C83A4E" w14:textId="77777777" w:rsidR="00731380" w:rsidRDefault="00731380" w:rsidP="00352A82"/>
    <w:p w14:paraId="06BE4516" w14:textId="77777777" w:rsidR="00731380" w:rsidRDefault="00731380" w:rsidP="00352A82">
      <w:pPr>
        <w:sectPr w:rsidR="00731380" w:rsidSect="00E217AD">
          <w:headerReference w:type="default" r:id="rId10"/>
          <w:footerReference w:type="default" r:id="rId11"/>
          <w:headerReference w:type="first" r:id="rId12"/>
          <w:footerReference w:type="first" r:id="rId13"/>
          <w:pgSz w:w="11906" w:h="16838"/>
          <w:pgMar w:top="1418" w:right="1418" w:bottom="1418" w:left="1418" w:header="1304" w:footer="454" w:gutter="0"/>
          <w:cols w:space="708"/>
          <w:titlePg/>
          <w:docGrid w:linePitch="360"/>
        </w:sectPr>
      </w:pPr>
    </w:p>
    <w:p w14:paraId="5E21157B" w14:textId="68B08F31" w:rsidR="00731380" w:rsidRDefault="00F51F17" w:rsidP="00731380">
      <w:pPr>
        <w:pStyle w:val="Nazivenote"/>
        <w:rPr>
          <w:b w:val="0"/>
          <w:bCs/>
        </w:rPr>
      </w:pPr>
      <w:r>
        <w:lastRenderedPageBreak/>
        <w:t>O</w:t>
      </w:r>
      <w:r w:rsidR="00A47842">
        <w:t>ddelek za okolje, prostor in javno infrastrukturo</w:t>
      </w:r>
      <w:r w:rsidR="00731380">
        <w:br/>
      </w:r>
      <w:r w:rsidR="00731380" w:rsidRPr="008802E3">
        <w:rPr>
          <w:b w:val="0"/>
          <w:bCs/>
        </w:rPr>
        <w:t>Trg Edvarda Kardelja 1, 5000 Nova Gorica</w:t>
      </w:r>
    </w:p>
    <w:p w14:paraId="603D3EF9" w14:textId="77777777" w:rsidR="00731380" w:rsidRPr="0066085E" w:rsidRDefault="00731380" w:rsidP="00BE5B70">
      <w:pPr>
        <w:pStyle w:val="stevilkadokumenta"/>
      </w:pPr>
    </w:p>
    <w:p w14:paraId="31D67305" w14:textId="7FF9CFEE" w:rsidR="00731380" w:rsidRPr="0066085E" w:rsidRDefault="00282B2A" w:rsidP="00731380">
      <w:pPr>
        <w:pStyle w:val="Naslov1"/>
      </w:pPr>
      <w:r>
        <w:t>O</w:t>
      </w:r>
      <w:r w:rsidR="00731380">
        <w:t>brazložit</w:t>
      </w:r>
      <w:r w:rsidR="00BA2087">
        <w:t>e</w:t>
      </w:r>
      <w:r w:rsidR="00731380">
        <w:t>v</w:t>
      </w:r>
    </w:p>
    <w:p w14:paraId="7E742F6E" w14:textId="37FBC060" w:rsidR="00BA2087" w:rsidRPr="00BA2087" w:rsidRDefault="00BA2087" w:rsidP="003F631E">
      <w:pPr>
        <w:jc w:val="left"/>
      </w:pPr>
      <w:r w:rsidRPr="00BA2087">
        <w:t>Odlok o ureditvi nadomestila za uporabo stavbnega zemljišča v Mestni občini Nova Gorica (Uradni list RS, št. 79/17, 184/20, 186/21, 9/24) v 1. odstavku 15. člena določa, da se letna vrednost točke za odmero nadomestila za posamezno odmerno leto določi na predlog župana s sklepom mestnega sveta.</w:t>
      </w:r>
    </w:p>
    <w:p w14:paraId="74BE5FC8" w14:textId="77777777" w:rsidR="00BA2087" w:rsidRPr="00BA2087" w:rsidRDefault="00BA2087" w:rsidP="003F631E">
      <w:pPr>
        <w:jc w:val="left"/>
      </w:pPr>
      <w:r w:rsidRPr="00BA2087">
        <w:t>Vrednost točke za nadomestilo za stavbna zemljišča za leto 2025 je določena s sklepom župana št. 007-6/2017-39 z dne 21. november 2024 in za leto 2025 znaša 0,007329 evra.</w:t>
      </w:r>
    </w:p>
    <w:p w14:paraId="6D0B0892" w14:textId="77777777" w:rsidR="00BA2087" w:rsidRPr="00BA2087" w:rsidRDefault="00BA2087" w:rsidP="003F631E">
      <w:pPr>
        <w:jc w:val="left"/>
      </w:pPr>
      <w:r w:rsidRPr="00BA2087">
        <w:t>Za potrebe odmere nadomestila za odmerno leto 2026 smo točko za leto 2025 revalorizirali z indeksom rasti življenjskih potrebščin za obdobje od 1. september 2024 do 1. september 2025 po podatkih Statističnega urada RS. Predlagana vrednost točke za odmero nadomestila za stavbna zemljišča za leto 2026 tako znaša 0,0075489 evra.</w:t>
      </w:r>
    </w:p>
    <w:p w14:paraId="5DD04BD2" w14:textId="6B310694" w:rsidR="00BA2087" w:rsidRPr="00BA2087" w:rsidRDefault="00BA2087" w:rsidP="003F631E">
      <w:pPr>
        <w:jc w:val="left"/>
      </w:pPr>
      <w:r w:rsidRPr="00BA2087">
        <w:t xml:space="preserve">Letna vrednost točke za nadomestilo za stavbna zemljišča za naslednje leto se določi najkasneje do 31.12. tekočega leta. Skladno s 404. členom Zakona o davčnem postopku </w:t>
      </w:r>
      <w:r w:rsidRPr="00BA2087">
        <w:rPr>
          <w:color w:val="000000" w:themeColor="text1"/>
        </w:rPr>
        <w:t>(</w:t>
      </w:r>
      <w:r w:rsidRPr="00BA2087">
        <w:rPr>
          <w:color w:val="000000" w:themeColor="text1"/>
          <w:shd w:val="clear" w:color="auto" w:fill="FFFFFF"/>
        </w:rPr>
        <w:t>Uradni list RS, št. </w:t>
      </w:r>
      <w:hyperlink r:id="rId14" w:tgtFrame="_blank" w:tooltip="Zakon o davčnem postopku (uradno prečiščeno besedilo) (ZDavP-2-UPB4)" w:history="1">
        <w:r w:rsidRPr="00BA2087">
          <w:rPr>
            <w:rStyle w:val="Hiperpovezava"/>
            <w:color w:val="000000" w:themeColor="text1"/>
            <w:u w:val="none"/>
            <w:shd w:val="clear" w:color="auto" w:fill="FFFFFF"/>
          </w:rPr>
          <w:t>13/11</w:t>
        </w:r>
      </w:hyperlink>
      <w:r w:rsidRPr="00BA2087">
        <w:rPr>
          <w:color w:val="000000" w:themeColor="text1"/>
          <w:shd w:val="clear" w:color="auto" w:fill="FFFFFF"/>
        </w:rPr>
        <w:t> – uradno prečiščeno</w:t>
      </w:r>
      <w:r w:rsidR="004F7C64">
        <w:rPr>
          <w:color w:val="000000" w:themeColor="text1"/>
          <w:shd w:val="clear" w:color="auto" w:fill="FFFFFF"/>
        </w:rPr>
        <w:t xml:space="preserve"> </w:t>
      </w:r>
      <w:r w:rsidRPr="00BA2087">
        <w:rPr>
          <w:color w:val="000000" w:themeColor="text1"/>
          <w:shd w:val="clear" w:color="auto" w:fill="FFFFFF"/>
        </w:rPr>
        <w:t>besedilo, </w:t>
      </w:r>
      <w:hyperlink r:id="rId15" w:tgtFrame="_blank" w:tooltip="Zakon o spremembah in dopolnitvah Zakona o davčnem postopku (ZDavP-2E)" w:history="1">
        <w:r w:rsidRPr="00BA2087">
          <w:rPr>
            <w:rStyle w:val="Hiperpovezava"/>
            <w:color w:val="000000" w:themeColor="text1"/>
            <w:u w:val="none"/>
            <w:shd w:val="clear" w:color="auto" w:fill="FFFFFF"/>
          </w:rPr>
          <w:t>32/12</w:t>
        </w:r>
      </w:hyperlink>
      <w:r w:rsidRPr="00BA2087">
        <w:rPr>
          <w:color w:val="000000" w:themeColor="text1"/>
          <w:shd w:val="clear" w:color="auto" w:fill="FFFFFF"/>
        </w:rPr>
        <w:t>, </w:t>
      </w:r>
      <w:hyperlink r:id="rId16" w:tgtFrame="_blank" w:tooltip="Zakon o spremembah in dopolnitvah Zakona o davčnem postopku (ZDavP-2F)" w:history="1">
        <w:r w:rsidRPr="00BA2087">
          <w:rPr>
            <w:rStyle w:val="Hiperpovezava"/>
            <w:color w:val="000000" w:themeColor="text1"/>
            <w:u w:val="none"/>
            <w:shd w:val="clear" w:color="auto" w:fill="FFFFFF"/>
          </w:rPr>
          <w:t>94/12</w:t>
        </w:r>
      </w:hyperlink>
      <w:r w:rsidRPr="00BA2087">
        <w:rPr>
          <w:color w:val="000000" w:themeColor="text1"/>
          <w:shd w:val="clear" w:color="auto" w:fill="FFFFFF"/>
        </w:rPr>
        <w:t>, </w:t>
      </w:r>
      <w:hyperlink r:id="rId17" w:tgtFrame="_blank" w:tooltip="Zakon o davku na nepremičnine (ZDavNepr)" w:history="1">
        <w:r w:rsidRPr="00BA2087">
          <w:rPr>
            <w:rStyle w:val="Hiperpovezava"/>
            <w:color w:val="000000" w:themeColor="text1"/>
            <w:u w:val="none"/>
            <w:shd w:val="clear" w:color="auto" w:fill="FFFFFF"/>
          </w:rPr>
          <w:t>101/13</w:t>
        </w:r>
      </w:hyperlink>
      <w:r w:rsidRPr="00BA2087">
        <w:rPr>
          <w:color w:val="000000" w:themeColor="text1"/>
          <w:shd w:val="clear" w:color="auto" w:fill="FFFFFF"/>
        </w:rPr>
        <w:t> – ZDavNepr, </w:t>
      </w:r>
      <w:hyperlink r:id="rId18" w:tgtFrame="_blank" w:tooltip="Zakon o spremembah in dopolnitvah Zakona o davčnem postopku (ZDavP-2G)" w:history="1">
        <w:r w:rsidRPr="00BA2087">
          <w:rPr>
            <w:rStyle w:val="Hiperpovezava"/>
            <w:color w:val="000000" w:themeColor="text1"/>
            <w:u w:val="none"/>
            <w:shd w:val="clear" w:color="auto" w:fill="FFFFFF"/>
          </w:rPr>
          <w:t>111/13</w:t>
        </w:r>
      </w:hyperlink>
      <w:r w:rsidRPr="00BA2087">
        <w:rPr>
          <w:color w:val="000000" w:themeColor="text1"/>
          <w:shd w:val="clear" w:color="auto" w:fill="FFFFFF"/>
        </w:rPr>
        <w:t>, </w:t>
      </w:r>
      <w:hyperlink r:id="rId19" w:tgtFrame="_blank" w:tooltip="Odločba o razveljavitvi Zakona o davku na nepremičnine in o ugotovitvi, da je Zakon o množičnem vrednotenju, kolikor se nanaša na množično vrednotenje nepremičnin zaradi obdavčevanja nepremičnin, v neskladju z Ustavo" w:history="1">
        <w:r w:rsidRPr="00BA2087">
          <w:rPr>
            <w:rStyle w:val="Hiperpovezava"/>
            <w:color w:val="000000" w:themeColor="text1"/>
            <w:u w:val="none"/>
            <w:shd w:val="clear" w:color="auto" w:fill="FFFFFF"/>
          </w:rPr>
          <w:t>22/14</w:t>
        </w:r>
      </w:hyperlink>
      <w:r w:rsidRPr="00BA2087">
        <w:rPr>
          <w:color w:val="000000" w:themeColor="text1"/>
          <w:shd w:val="clear" w:color="auto" w:fill="FFFFFF"/>
        </w:rPr>
        <w:t> – odl. US, </w:t>
      </w:r>
      <w:hyperlink r:id="rId20" w:tgtFrame="_blank" w:tooltip="Zakon o finančni upravi (ZFU)" w:history="1">
        <w:r w:rsidRPr="00BA2087">
          <w:rPr>
            <w:rStyle w:val="Hiperpovezava"/>
            <w:color w:val="000000" w:themeColor="text1"/>
            <w:u w:val="none"/>
            <w:shd w:val="clear" w:color="auto" w:fill="FFFFFF"/>
          </w:rPr>
          <w:t>25/14</w:t>
        </w:r>
      </w:hyperlink>
      <w:r w:rsidRPr="00BA2087">
        <w:rPr>
          <w:color w:val="000000" w:themeColor="text1"/>
          <w:shd w:val="clear" w:color="auto" w:fill="FFFFFF"/>
        </w:rPr>
        <w:t> –</w:t>
      </w:r>
      <w:r w:rsidR="004F7C64">
        <w:rPr>
          <w:color w:val="000000" w:themeColor="text1"/>
          <w:shd w:val="clear" w:color="auto" w:fill="FFFFFF"/>
        </w:rPr>
        <w:t xml:space="preserve"> </w:t>
      </w:r>
      <w:r w:rsidRPr="00BA2087">
        <w:rPr>
          <w:color w:val="000000" w:themeColor="text1"/>
          <w:shd w:val="clear" w:color="auto" w:fill="FFFFFF"/>
        </w:rPr>
        <w:t>ZFU, </w:t>
      </w:r>
      <w:hyperlink r:id="rId21" w:tgtFrame="_blank" w:tooltip="Zakon o spremembah in dopolnitvah Zakona o inšpekcijskem nadzoru (ZIN-B)" w:history="1">
        <w:r w:rsidRPr="00BA2087">
          <w:rPr>
            <w:rStyle w:val="Hiperpovezava"/>
            <w:color w:val="000000" w:themeColor="text1"/>
            <w:u w:val="none"/>
            <w:shd w:val="clear" w:color="auto" w:fill="FFFFFF"/>
          </w:rPr>
          <w:t>40/14</w:t>
        </w:r>
      </w:hyperlink>
      <w:r w:rsidRPr="00BA2087">
        <w:rPr>
          <w:color w:val="000000" w:themeColor="text1"/>
          <w:shd w:val="clear" w:color="auto" w:fill="FFFFFF"/>
        </w:rPr>
        <w:t> – ZIN-B, </w:t>
      </w:r>
      <w:hyperlink r:id="rId22" w:tgtFrame="_blank" w:tooltip="Zakon o spremembah in dopolnitvah Zakona o davčnem postopku (ZDavP-2H)" w:history="1">
        <w:r w:rsidRPr="00BA2087">
          <w:rPr>
            <w:rStyle w:val="Hiperpovezava"/>
            <w:color w:val="000000" w:themeColor="text1"/>
            <w:u w:val="none"/>
            <w:shd w:val="clear" w:color="auto" w:fill="FFFFFF"/>
          </w:rPr>
          <w:t>90/14</w:t>
        </w:r>
      </w:hyperlink>
      <w:r w:rsidRPr="00BA2087">
        <w:rPr>
          <w:color w:val="000000" w:themeColor="text1"/>
          <w:shd w:val="clear" w:color="auto" w:fill="FFFFFF"/>
        </w:rPr>
        <w:t>, </w:t>
      </w:r>
      <w:hyperlink r:id="rId23" w:tgtFrame="_blank" w:tooltip="Zakon o spremembah in dopolnitvah Zakona o davčnem postopku (ZDavP-2I)" w:history="1">
        <w:r w:rsidRPr="00BA2087">
          <w:rPr>
            <w:rStyle w:val="Hiperpovezava"/>
            <w:color w:val="000000" w:themeColor="text1"/>
            <w:u w:val="none"/>
            <w:shd w:val="clear" w:color="auto" w:fill="FFFFFF"/>
          </w:rPr>
          <w:t>91/15</w:t>
        </w:r>
      </w:hyperlink>
      <w:r w:rsidRPr="00BA2087">
        <w:rPr>
          <w:color w:val="000000" w:themeColor="text1"/>
          <w:shd w:val="clear" w:color="auto" w:fill="FFFFFF"/>
        </w:rPr>
        <w:t>, </w:t>
      </w:r>
      <w:hyperlink r:id="rId24" w:tgtFrame="_blank" w:tooltip="Zakon o spremembah in dopolnitvah Zakona o davčnem postopku (ZDavP-2J)" w:history="1">
        <w:r w:rsidRPr="00BA2087">
          <w:rPr>
            <w:rStyle w:val="Hiperpovezava"/>
            <w:color w:val="000000" w:themeColor="text1"/>
            <w:u w:val="none"/>
            <w:shd w:val="clear" w:color="auto" w:fill="FFFFFF"/>
          </w:rPr>
          <w:t>63/16</w:t>
        </w:r>
      </w:hyperlink>
      <w:r w:rsidRPr="00BA2087">
        <w:rPr>
          <w:color w:val="000000" w:themeColor="text1"/>
          <w:shd w:val="clear" w:color="auto" w:fill="FFFFFF"/>
        </w:rPr>
        <w:t>, </w:t>
      </w:r>
      <w:hyperlink r:id="rId25" w:tgtFrame="_blank" w:tooltip="Zakon o spremembah in dopolnitvah Zakona o davčnem postopku (ZDavP-2K)" w:history="1">
        <w:r w:rsidRPr="00BA2087">
          <w:rPr>
            <w:rStyle w:val="Hiperpovezava"/>
            <w:color w:val="000000" w:themeColor="text1"/>
            <w:u w:val="none"/>
            <w:shd w:val="clear" w:color="auto" w:fill="FFFFFF"/>
          </w:rPr>
          <w:t>69/17</w:t>
        </w:r>
      </w:hyperlink>
      <w:r w:rsidRPr="00BA2087">
        <w:rPr>
          <w:color w:val="000000" w:themeColor="text1"/>
          <w:shd w:val="clear" w:color="auto" w:fill="FFFFFF"/>
        </w:rPr>
        <w:t>, </w:t>
      </w:r>
      <w:hyperlink r:id="rId26" w:tgtFrame="_blank" w:tooltip="Zakon o spremembah in dopolnitvah Zakona o javnih financah (ZJF-H)" w:history="1">
        <w:r w:rsidRPr="00BA2087">
          <w:rPr>
            <w:rStyle w:val="Hiperpovezava"/>
            <w:color w:val="000000" w:themeColor="text1"/>
            <w:u w:val="none"/>
            <w:shd w:val="clear" w:color="auto" w:fill="FFFFFF"/>
          </w:rPr>
          <w:t>13/18</w:t>
        </w:r>
      </w:hyperlink>
      <w:r w:rsidRPr="00BA2087">
        <w:rPr>
          <w:color w:val="000000" w:themeColor="text1"/>
          <w:shd w:val="clear" w:color="auto" w:fill="FFFFFF"/>
        </w:rPr>
        <w:t> – ZJF-H, </w:t>
      </w:r>
      <w:hyperlink r:id="rId27" w:tgtFrame="_blank" w:tooltip="Zakon o spremembah in dopolnitvah Zakona o davčnem postopku (ZDavP-2L)" w:history="1">
        <w:r w:rsidRPr="00BA2087">
          <w:rPr>
            <w:rStyle w:val="Hiperpovezava"/>
            <w:color w:val="000000" w:themeColor="text1"/>
            <w:u w:val="none"/>
            <w:shd w:val="clear" w:color="auto" w:fill="FFFFFF"/>
          </w:rPr>
          <w:t>36/19</w:t>
        </w:r>
      </w:hyperlink>
      <w:r w:rsidRPr="00BA2087">
        <w:rPr>
          <w:color w:val="000000" w:themeColor="text1"/>
          <w:shd w:val="clear" w:color="auto" w:fill="FFFFFF"/>
        </w:rPr>
        <w:t>, </w:t>
      </w:r>
      <w:hyperlink r:id="rId28" w:tgtFrame="_blank" w:tooltip="Zakon o spremembah in dopolnitvah Zakona o davčnem postopku (ZDavP-2M)" w:history="1">
        <w:r w:rsidRPr="00BA2087">
          <w:rPr>
            <w:rStyle w:val="Hiperpovezava"/>
            <w:color w:val="000000" w:themeColor="text1"/>
            <w:u w:val="none"/>
            <w:shd w:val="clear" w:color="auto" w:fill="FFFFFF"/>
          </w:rPr>
          <w:t>66/19</w:t>
        </w:r>
      </w:hyperlink>
      <w:r w:rsidRPr="00BA2087">
        <w:rPr>
          <w:color w:val="000000" w:themeColor="text1"/>
          <w:shd w:val="clear" w:color="auto" w:fill="FFFFFF"/>
        </w:rPr>
        <w:t>, </w:t>
      </w:r>
      <w:hyperlink r:id="rId29" w:tgtFrame="_blank" w:tooltip="Odločba o delni razveljavitvi četrtega in tretjega odstavka 68.a člena Zakona o davčnem postopku" w:history="1">
        <w:r w:rsidRPr="00BA2087">
          <w:rPr>
            <w:rStyle w:val="Hiperpovezava"/>
            <w:color w:val="000000" w:themeColor="text1"/>
            <w:u w:val="none"/>
            <w:shd w:val="clear" w:color="auto" w:fill="FFFFFF"/>
          </w:rPr>
          <w:t>145/20</w:t>
        </w:r>
      </w:hyperlink>
      <w:r w:rsidRPr="00BA2087">
        <w:rPr>
          <w:color w:val="000000" w:themeColor="text1"/>
          <w:shd w:val="clear" w:color="auto" w:fill="FFFFFF"/>
        </w:rPr>
        <w:t> – odl. US, </w:t>
      </w:r>
      <w:hyperlink r:id="rId30" w:tgtFrame="_blank" w:tooltip="Zakon o interventnih ukrepih za pomoč pri omilitvi posledic drugega vala epidemije COVID-19 (ZIUPOPDVE)" w:history="1">
        <w:r w:rsidRPr="00BA2087">
          <w:rPr>
            <w:rStyle w:val="Hiperpovezava"/>
            <w:color w:val="000000" w:themeColor="text1"/>
            <w:u w:val="none"/>
            <w:shd w:val="clear" w:color="auto" w:fill="FFFFFF"/>
          </w:rPr>
          <w:t>203/20</w:t>
        </w:r>
      </w:hyperlink>
      <w:r w:rsidRPr="00BA2087">
        <w:rPr>
          <w:color w:val="000000" w:themeColor="text1"/>
          <w:shd w:val="clear" w:color="auto" w:fill="FFFFFF"/>
        </w:rPr>
        <w:t> – ZIUPOPDVE, </w:t>
      </w:r>
      <w:hyperlink r:id="rId31" w:tgtFrame="_blank" w:tooltip="Zakon o spremembah in dopolnitvah Zakona o finančni upravi (ZFU-A)" w:history="1">
        <w:r w:rsidRPr="00BA2087">
          <w:rPr>
            <w:rStyle w:val="Hiperpovezava"/>
            <w:color w:val="000000" w:themeColor="text1"/>
            <w:u w:val="none"/>
            <w:shd w:val="clear" w:color="auto" w:fill="FFFFFF"/>
          </w:rPr>
          <w:t>39/22</w:t>
        </w:r>
      </w:hyperlink>
      <w:r w:rsidRPr="00BA2087">
        <w:rPr>
          <w:color w:val="000000" w:themeColor="text1"/>
          <w:shd w:val="clear" w:color="auto" w:fill="FFFFFF"/>
        </w:rPr>
        <w:t> – ZFU-A, </w:t>
      </w:r>
      <w:hyperlink r:id="rId32" w:tgtFrame="_blank" w:tooltip="Odločba o delni razveljavitvi petega odstavka 20. člena Zakona o davčnem postopku in o razveljavitvi sodbe Upravnega sodišča" w:history="1">
        <w:r w:rsidRPr="00BA2087">
          <w:rPr>
            <w:rStyle w:val="Hiperpovezava"/>
            <w:color w:val="000000" w:themeColor="text1"/>
            <w:u w:val="none"/>
            <w:shd w:val="clear" w:color="auto" w:fill="FFFFFF"/>
          </w:rPr>
          <w:t>52/22</w:t>
        </w:r>
      </w:hyperlink>
      <w:r w:rsidRPr="00BA2087">
        <w:rPr>
          <w:color w:val="000000" w:themeColor="text1"/>
          <w:shd w:val="clear" w:color="auto" w:fill="FFFFFF"/>
        </w:rPr>
        <w:t> – odl. US, </w:t>
      </w:r>
      <w:hyperlink r:id="rId33" w:tgtFrame="_blank" w:tooltip="Odločba o ugotovitvi, da je druga poved prvega odstavka 148. člena Zakona o davčnem postopku v neskladju z Ustavo" w:history="1">
        <w:r w:rsidRPr="00BA2087">
          <w:rPr>
            <w:rStyle w:val="Hiperpovezava"/>
            <w:color w:val="000000" w:themeColor="text1"/>
            <w:u w:val="none"/>
            <w:shd w:val="clear" w:color="auto" w:fill="FFFFFF"/>
          </w:rPr>
          <w:t>87/22</w:t>
        </w:r>
      </w:hyperlink>
      <w:r w:rsidRPr="00BA2087">
        <w:rPr>
          <w:color w:val="000000" w:themeColor="text1"/>
          <w:shd w:val="clear" w:color="auto" w:fill="FFFFFF"/>
        </w:rPr>
        <w:t> – odl. US, </w:t>
      </w:r>
      <w:hyperlink r:id="rId34" w:tgtFrame="_blank" w:tooltip="Zakon o spremembah in dopolnitvah Zakona o davčnem postopku (ZDavP-2N)" w:history="1">
        <w:r w:rsidRPr="00BA2087">
          <w:rPr>
            <w:rStyle w:val="Hiperpovezava"/>
            <w:color w:val="000000" w:themeColor="text1"/>
            <w:u w:val="none"/>
            <w:shd w:val="clear" w:color="auto" w:fill="FFFFFF"/>
          </w:rPr>
          <w:t>163/22</w:t>
        </w:r>
      </w:hyperlink>
      <w:r w:rsidRPr="00BA2087">
        <w:rPr>
          <w:color w:val="000000" w:themeColor="text1"/>
          <w:shd w:val="clear" w:color="auto" w:fill="FFFFFF"/>
        </w:rPr>
        <w:t>, </w:t>
      </w:r>
      <w:hyperlink r:id="rId35" w:tgtFrame="_blank" w:tooltip="Odločba o ugotovitvi, da je Zakon o davčnem postopku v neskladju z Ustavo" w:history="1">
        <w:r w:rsidRPr="00BA2087">
          <w:rPr>
            <w:rStyle w:val="Hiperpovezava"/>
            <w:color w:val="000000" w:themeColor="text1"/>
            <w:u w:val="none"/>
            <w:shd w:val="clear" w:color="auto" w:fill="FFFFFF"/>
          </w:rPr>
          <w:t>109/23</w:t>
        </w:r>
      </w:hyperlink>
      <w:r w:rsidRPr="00BA2087">
        <w:rPr>
          <w:color w:val="000000" w:themeColor="text1"/>
          <w:shd w:val="clear" w:color="auto" w:fill="FFFFFF"/>
        </w:rPr>
        <w:t> – odl. US, </w:t>
      </w:r>
      <w:hyperlink r:id="rId36" w:tgtFrame="_blank" w:tooltip="Zakon o obnovi, razvoju in zagotavljanju finančnih sredstev (ZORZFS)" w:history="1">
        <w:r w:rsidRPr="00BA2087">
          <w:rPr>
            <w:rStyle w:val="Hiperpovezava"/>
            <w:color w:val="000000" w:themeColor="text1"/>
            <w:u w:val="none"/>
            <w:shd w:val="clear" w:color="auto" w:fill="FFFFFF"/>
          </w:rPr>
          <w:t>131/23</w:t>
        </w:r>
      </w:hyperlink>
      <w:r w:rsidRPr="00BA2087">
        <w:rPr>
          <w:color w:val="000000" w:themeColor="text1"/>
          <w:shd w:val="clear" w:color="auto" w:fill="FFFFFF"/>
        </w:rPr>
        <w:t> – ZORZFS, </w:t>
      </w:r>
      <w:hyperlink r:id="rId37" w:tgtFrame="_blank" w:tooltip="Zakon o spremembah in dopolnitvah Zakona o davčnem postopku (ZDavP-2O)" w:history="1">
        <w:r w:rsidRPr="00BA2087">
          <w:rPr>
            <w:rStyle w:val="Hiperpovezava"/>
            <w:color w:val="000000" w:themeColor="text1"/>
            <w:u w:val="none"/>
            <w:shd w:val="clear" w:color="auto" w:fill="FFFFFF"/>
          </w:rPr>
          <w:t>100/24</w:t>
        </w:r>
      </w:hyperlink>
      <w:r w:rsidRPr="00BA2087">
        <w:rPr>
          <w:color w:val="000000" w:themeColor="text1"/>
          <w:shd w:val="clear" w:color="auto" w:fill="FFFFFF"/>
        </w:rPr>
        <w:t> in </w:t>
      </w:r>
      <w:hyperlink r:id="rId38" w:tgtFrame="_blank" w:tooltip="Zakon o individualnih naložbenih računih (ZINR)" w:history="1">
        <w:r w:rsidRPr="00BA2087">
          <w:rPr>
            <w:rStyle w:val="Hiperpovezava"/>
            <w:color w:val="000000" w:themeColor="text1"/>
            <w:u w:val="none"/>
            <w:shd w:val="clear" w:color="auto" w:fill="FFFFFF"/>
          </w:rPr>
          <w:t>40/25</w:t>
        </w:r>
      </w:hyperlink>
      <w:r w:rsidRPr="00BA2087">
        <w:rPr>
          <w:color w:val="000000" w:themeColor="text1"/>
          <w:shd w:val="clear" w:color="auto" w:fill="FFFFFF"/>
        </w:rPr>
        <w:t> – ZINR</w:t>
      </w:r>
      <w:r w:rsidRPr="00BA2087">
        <w:rPr>
          <w:color w:val="000000" w:themeColor="text1"/>
        </w:rPr>
        <w:t xml:space="preserve">) </w:t>
      </w:r>
      <w:r w:rsidRPr="00BA2087">
        <w:t>davčni organ izda odločbo o odmeri NUSZ po uradni dolžnosti na podlagi občinskega odloka in vrednosti točke, ki veljata na dan 1. januarja leta, za katero se nadomestilo odmerja.</w:t>
      </w:r>
    </w:p>
    <w:p w14:paraId="738F0D2A" w14:textId="5D81D190" w:rsidR="00BA2087" w:rsidRPr="00BA2087" w:rsidRDefault="00BA2087" w:rsidP="003F631E">
      <w:pPr>
        <w:jc w:val="left"/>
      </w:pPr>
      <w:r w:rsidRPr="00BA2087">
        <w:t xml:space="preserve">Določilo o objavi in uveljavitvi sklepa temelji na </w:t>
      </w:r>
      <w:r w:rsidR="00480AF1">
        <w:t>prvem</w:t>
      </w:r>
      <w:r w:rsidRPr="00BA2087">
        <w:t xml:space="preserve"> odstavku 90. člena Statuta Mestne občine Nova Gorica. </w:t>
      </w:r>
    </w:p>
    <w:p w14:paraId="59AE4EB8" w14:textId="77777777" w:rsidR="00BA2087" w:rsidRPr="00BA2087" w:rsidRDefault="00BA2087" w:rsidP="003F631E">
      <w:pPr>
        <w:jc w:val="left"/>
      </w:pPr>
      <w:r w:rsidRPr="00BA2087">
        <w:t>Mestnemu svetu Mestne občine Nova Gorica predlagamo, da predloženi sklep obravnava in sprejme.</w:t>
      </w:r>
    </w:p>
    <w:p w14:paraId="0B3F9A3D" w14:textId="0B6E4ED9" w:rsidR="00731380" w:rsidRDefault="00731380" w:rsidP="00352A82"/>
    <w:p w14:paraId="17465817" w14:textId="2881FE0C" w:rsidR="00A03315" w:rsidRDefault="00A03315" w:rsidP="00A03315">
      <w:pPr>
        <w:pStyle w:val="Podpisoseba"/>
        <w:spacing w:before="0" w:after="0"/>
        <w:ind w:left="709"/>
        <w:rPr>
          <w:bCs w:val="0"/>
        </w:rPr>
      </w:pPr>
      <w:r w:rsidRPr="00110838">
        <w:rPr>
          <w:bCs w:val="0"/>
        </w:rPr>
        <w:t>Pripravil</w:t>
      </w:r>
    </w:p>
    <w:tbl>
      <w:tblPr>
        <w:tblStyle w:val="Tabelamrea"/>
        <w:tblW w:w="850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4956"/>
        <w:gridCol w:w="3549"/>
      </w:tblGrid>
      <w:tr w:rsidR="00A03315" w14:paraId="5EDE9153" w14:textId="77777777" w:rsidTr="00C818D4">
        <w:tc>
          <w:tcPr>
            <w:tcW w:w="4956" w:type="dxa"/>
          </w:tcPr>
          <w:p w14:paraId="00AE3031" w14:textId="77777777" w:rsidR="00A03315" w:rsidRPr="00E639CC" w:rsidRDefault="00A03315" w:rsidP="00C818D4">
            <w:pPr>
              <w:pStyle w:val="Podpisoseba"/>
              <w:spacing w:before="0" w:after="0"/>
              <w:rPr>
                <w:b/>
                <w:color w:val="FFFFFF" w:themeColor="background1"/>
              </w:rPr>
            </w:pPr>
            <w:r w:rsidRPr="00E639CC">
              <w:rPr>
                <w:b/>
                <w:color w:val="FFFFFF" w:themeColor="background1"/>
              </w:rPr>
              <w:t>Levi podpisnik</w:t>
            </w:r>
          </w:p>
        </w:tc>
        <w:tc>
          <w:tcPr>
            <w:tcW w:w="3549" w:type="dxa"/>
          </w:tcPr>
          <w:p w14:paraId="357B865E" w14:textId="77777777" w:rsidR="00A03315" w:rsidRPr="00E639CC" w:rsidRDefault="00A03315" w:rsidP="00C818D4">
            <w:pPr>
              <w:pStyle w:val="Podpisoseba"/>
              <w:spacing w:before="0" w:after="0"/>
              <w:rPr>
                <w:b/>
                <w:color w:val="FFFFFF" w:themeColor="background1"/>
              </w:rPr>
            </w:pPr>
            <w:r w:rsidRPr="00E639CC">
              <w:rPr>
                <w:b/>
                <w:color w:val="FFFFFF" w:themeColor="background1"/>
              </w:rPr>
              <w:t>Desnik podpisnik</w:t>
            </w:r>
          </w:p>
        </w:tc>
      </w:tr>
      <w:tr w:rsidR="00A03315" w14:paraId="6A2F508B" w14:textId="77777777" w:rsidTr="00C818D4">
        <w:tc>
          <w:tcPr>
            <w:tcW w:w="4956" w:type="dxa"/>
          </w:tcPr>
          <w:p w14:paraId="1B7A05E8" w14:textId="6CB6BFBB" w:rsidR="00A03315" w:rsidRPr="00D51EE1" w:rsidRDefault="00881526" w:rsidP="00C818D4">
            <w:pPr>
              <w:pStyle w:val="Podpisoseba"/>
              <w:spacing w:before="0" w:after="0"/>
              <w:rPr>
                <w:b/>
                <w:bCs w:val="0"/>
              </w:rPr>
            </w:pPr>
            <w:r>
              <w:rPr>
                <w:b/>
                <w:bCs w:val="0"/>
              </w:rPr>
              <w:t>Mitja Filipčič</w:t>
            </w:r>
          </w:p>
        </w:tc>
        <w:tc>
          <w:tcPr>
            <w:tcW w:w="3549" w:type="dxa"/>
          </w:tcPr>
          <w:p w14:paraId="33414636" w14:textId="2FBE9FF1" w:rsidR="00A03315" w:rsidRPr="00D51EE1" w:rsidRDefault="002374C1" w:rsidP="00C818D4">
            <w:pPr>
              <w:pStyle w:val="Podpisoseba"/>
              <w:spacing w:before="0" w:after="0"/>
              <w:rPr>
                <w:b/>
                <w:bCs w:val="0"/>
              </w:rPr>
            </w:pPr>
            <w:r>
              <w:rPr>
                <w:b/>
                <w:bCs w:val="0"/>
              </w:rPr>
              <w:t>S</w:t>
            </w:r>
            <w:r>
              <w:rPr>
                <w:b/>
              </w:rPr>
              <w:t>ilvana Matelič</w:t>
            </w:r>
          </w:p>
        </w:tc>
      </w:tr>
      <w:tr w:rsidR="00A03315" w14:paraId="04CA288A" w14:textId="77777777" w:rsidTr="00C818D4">
        <w:tc>
          <w:tcPr>
            <w:tcW w:w="4956" w:type="dxa"/>
          </w:tcPr>
          <w:p w14:paraId="6BCC7BF4" w14:textId="77777777" w:rsidR="00881526" w:rsidRDefault="00881526" w:rsidP="00C818D4">
            <w:pPr>
              <w:pStyle w:val="Podpisoseba"/>
              <w:spacing w:before="0" w:after="0"/>
              <w:ind w:right="459"/>
            </w:pPr>
            <w:r>
              <w:t xml:space="preserve">Višji svetovalec za </w:t>
            </w:r>
          </w:p>
          <w:p w14:paraId="3431D6EA" w14:textId="15AB6849" w:rsidR="00A03315" w:rsidRPr="00E639CC" w:rsidRDefault="00881526" w:rsidP="00C818D4">
            <w:pPr>
              <w:pStyle w:val="Podpisoseba"/>
              <w:spacing w:before="0" w:after="0"/>
              <w:ind w:right="459"/>
              <w:rPr>
                <w:bCs w:val="0"/>
              </w:rPr>
            </w:pPr>
            <w:r>
              <w:t>javno infrastrukturo</w:t>
            </w:r>
          </w:p>
        </w:tc>
        <w:tc>
          <w:tcPr>
            <w:tcW w:w="3549" w:type="dxa"/>
          </w:tcPr>
          <w:p w14:paraId="770E907E" w14:textId="6AE7A40E" w:rsidR="00A03315" w:rsidRPr="00E639CC" w:rsidRDefault="00167093" w:rsidP="00C818D4">
            <w:pPr>
              <w:pStyle w:val="Podpisoseba"/>
              <w:spacing w:before="0" w:after="0"/>
              <w:rPr>
                <w:bCs w:val="0"/>
              </w:rPr>
            </w:pPr>
            <w:r>
              <w:rPr>
                <w:bCs w:val="0"/>
              </w:rPr>
              <w:t xml:space="preserve">podsekretarka – vodja </w:t>
            </w:r>
            <w:r w:rsidR="00476915">
              <w:rPr>
                <w:bCs w:val="0"/>
              </w:rPr>
              <w:t>S</w:t>
            </w:r>
            <w:r w:rsidR="00476915">
              <w:t>lužbe za javno infrastrukturo</w:t>
            </w:r>
          </w:p>
        </w:tc>
      </w:tr>
    </w:tbl>
    <w:p w14:paraId="3383A950" w14:textId="77777777" w:rsidR="00731380" w:rsidRDefault="00731380" w:rsidP="00352A82"/>
    <w:sectPr w:rsidR="00731380" w:rsidSect="00E217AD">
      <w:pgSz w:w="11906" w:h="16838"/>
      <w:pgMar w:top="1418" w:right="1418" w:bottom="1418" w:left="1418" w:header="130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141C5" w14:textId="77777777" w:rsidR="00071CD8" w:rsidRDefault="00071CD8" w:rsidP="00352A82">
      <w:r>
        <w:separator/>
      </w:r>
    </w:p>
  </w:endnote>
  <w:endnote w:type="continuationSeparator" w:id="0">
    <w:p w14:paraId="7EADB754" w14:textId="77777777" w:rsidR="00071CD8" w:rsidRDefault="00071CD8" w:rsidP="00352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72B582A7" w:rsidR="00F811AF" w:rsidRPr="008759F5" w:rsidRDefault="00E217AD" w:rsidP="00352A82">
    <w:pPr>
      <w:pStyle w:val="MONGnoga"/>
    </w:pPr>
    <w:r w:rsidRPr="008759F5">
      <w:drawing>
        <wp:anchor distT="0" distB="0" distL="114300" distR="114300" simplePos="0" relativeHeight="251691008" behindDoc="1" locked="0" layoutInCell="1" allowOverlap="1" wp14:anchorId="386229F1" wp14:editId="3B0FDF0C">
          <wp:simplePos x="0" y="0"/>
          <wp:positionH relativeFrom="page">
            <wp:align>center</wp:align>
          </wp:positionH>
          <wp:positionV relativeFrom="page">
            <wp:align>bottom</wp:align>
          </wp:positionV>
          <wp:extent cx="7567200" cy="83880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00" cy="838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0DF0131F" w:rsidR="00366240" w:rsidRPr="00722FAC" w:rsidRDefault="00E217AD" w:rsidP="00352A82">
    <w:pPr>
      <w:pStyle w:val="MONGnoga"/>
    </w:pPr>
    <w:r w:rsidRPr="00722FAC">
      <w:drawing>
        <wp:anchor distT="0" distB="0" distL="114300" distR="114300" simplePos="0" relativeHeight="251686912" behindDoc="1" locked="0" layoutInCell="1" allowOverlap="1" wp14:anchorId="355FB58D" wp14:editId="261A417B">
          <wp:simplePos x="0" y="0"/>
          <wp:positionH relativeFrom="page">
            <wp:align>center</wp:align>
          </wp:positionH>
          <wp:positionV relativeFrom="page">
            <wp:align>bottom</wp:align>
          </wp:positionV>
          <wp:extent cx="7588800" cy="856800"/>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8800" cy="856800"/>
                  </a:xfrm>
                  <a:prstGeom prst="rect">
                    <a:avLst/>
                  </a:prstGeom>
                </pic:spPr>
              </pic:pic>
            </a:graphicData>
          </a:graphic>
          <wp14:sizeRelH relativeFrom="margin">
            <wp14:pctWidth>0</wp14:pctWidth>
          </wp14:sizeRelH>
          <wp14:sizeRelV relativeFrom="margin">
            <wp14:pctHeight>0</wp14:pctHeight>
          </wp14:sizeRelV>
        </wp:anchor>
      </w:drawing>
    </w:r>
    <w:r w:rsidR="00366240" w:rsidRPr="00722FAC">
      <w:t xml:space="preserve">E: </w:t>
    </w:r>
    <w:r w:rsidRPr="001732D3">
      <w:rPr>
        <w:u w:val="single"/>
      </w:rPr>
      <w:t>mestna.obcina@nova-gorica.si</w:t>
    </w:r>
    <w:r w:rsidR="00366240" w:rsidRPr="00722FAC">
      <w:t>,</w:t>
    </w:r>
    <w:r w:rsidR="002B08B0" w:rsidRPr="00722FAC">
      <w:t xml:space="preserve"> T: +386 (0)5 335 01 </w:t>
    </w:r>
    <w:r>
      <w:t>1</w:t>
    </w:r>
    <w:r w:rsidR="002B08B0" w:rsidRPr="00722FAC">
      <w:t>1,</w:t>
    </w:r>
    <w:r w:rsidR="00192B9A" w:rsidRPr="00722FAC">
      <w:t xml:space="preserve"> </w:t>
    </w:r>
    <w:r w:rsidR="00192B9A" w:rsidRPr="001732D3">
      <w:rPr>
        <w:u w:val="single"/>
      </w:rPr>
      <w:t>www.nova-gorica.si</w:t>
    </w:r>
  </w:p>
  <w:p w14:paraId="272550D5" w14:textId="268C651F" w:rsidR="00734A18" w:rsidRPr="00722FAC" w:rsidRDefault="00734A18" w:rsidP="00352A82">
    <w:pPr>
      <w:pStyle w:val="MONGnoga"/>
    </w:pPr>
    <w:r w:rsidRPr="00722FAC">
      <w:t>ID za DDV: SI53055730, matična številka: 5881773</w:t>
    </w:r>
    <w:r w:rsidR="00CC3F17">
      <w:tab/>
    </w:r>
  </w:p>
  <w:p w14:paraId="3D03C244" w14:textId="44ECADA2" w:rsidR="00083CA2" w:rsidRPr="00083CA2" w:rsidRDefault="00083CA2" w:rsidP="00352A82">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09E9A" w14:textId="77777777" w:rsidR="00071CD8" w:rsidRDefault="00071CD8" w:rsidP="00352A82">
      <w:r>
        <w:separator/>
      </w:r>
    </w:p>
  </w:footnote>
  <w:footnote w:type="continuationSeparator" w:id="0">
    <w:p w14:paraId="6432AEF8" w14:textId="77777777" w:rsidR="00071CD8" w:rsidRDefault="00071CD8" w:rsidP="00352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0348689" w:rsidR="00083CA2" w:rsidRPr="00083CA2" w:rsidRDefault="00E217AD" w:rsidP="00352A82">
    <w:r>
      <w:drawing>
        <wp:anchor distT="0" distB="0" distL="114300" distR="114300" simplePos="0" relativeHeight="251688960" behindDoc="1" locked="0" layoutInCell="1" allowOverlap="1" wp14:anchorId="7A19E1AD" wp14:editId="1E2122DF">
          <wp:simplePos x="0" y="0"/>
          <wp:positionH relativeFrom="page">
            <wp:posOffset>-5106035</wp:posOffset>
          </wp:positionH>
          <wp:positionV relativeFrom="page">
            <wp:posOffset>0</wp:posOffset>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248A1DDF" w:rsidR="00083CA2" w:rsidRDefault="001C491B" w:rsidP="00352A82">
    <w:r>
      <w:drawing>
        <wp:anchor distT="0" distB="0" distL="114300" distR="114300" simplePos="0" relativeHeight="251684864" behindDoc="1" locked="0" layoutInCell="1" allowOverlap="1" wp14:anchorId="61A8A9BC" wp14:editId="73667D57">
          <wp:simplePos x="0" y="0"/>
          <wp:positionH relativeFrom="page">
            <wp:align>center</wp:align>
          </wp:positionH>
          <wp:positionV relativeFrom="page">
            <wp:align>top</wp:align>
          </wp:positionV>
          <wp:extent cx="7556400" cy="936000"/>
          <wp:effectExtent l="0" t="0" r="0" b="0"/>
          <wp:wrapNone/>
          <wp:docPr id="16" name="Slika 16"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56400" cy="93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 w15:restartNumberingAfterBreak="0">
    <w:nsid w:val="178F7104"/>
    <w:multiLevelType w:val="hybridMultilevel"/>
    <w:tmpl w:val="D5328826"/>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4" w15:restartNumberingAfterBreak="0">
    <w:nsid w:val="472526AC"/>
    <w:multiLevelType w:val="hybridMultilevel"/>
    <w:tmpl w:val="7AE072A0"/>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5"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73C5463"/>
    <w:multiLevelType w:val="hybridMultilevel"/>
    <w:tmpl w:val="5F3881FC"/>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7"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8"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9"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num w:numId="1" w16cid:durableId="1577129964">
    <w:abstractNumId w:val="5"/>
  </w:num>
  <w:num w:numId="2" w16cid:durableId="1164929981">
    <w:abstractNumId w:val="8"/>
  </w:num>
  <w:num w:numId="3" w16cid:durableId="1314213452">
    <w:abstractNumId w:val="0"/>
  </w:num>
  <w:num w:numId="4" w16cid:durableId="629288842">
    <w:abstractNumId w:val="3"/>
  </w:num>
  <w:num w:numId="5" w16cid:durableId="738939049">
    <w:abstractNumId w:val="7"/>
  </w:num>
  <w:num w:numId="6" w16cid:durableId="1657220828">
    <w:abstractNumId w:val="9"/>
  </w:num>
  <w:num w:numId="7" w16cid:durableId="1256210005">
    <w:abstractNumId w:val="1"/>
  </w:num>
  <w:num w:numId="8" w16cid:durableId="620721476">
    <w:abstractNumId w:val="2"/>
  </w:num>
  <w:num w:numId="9" w16cid:durableId="1223718357">
    <w:abstractNumId w:val="4"/>
  </w:num>
  <w:num w:numId="10" w16cid:durableId="7671163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276AB"/>
    <w:rsid w:val="000367E1"/>
    <w:rsid w:val="0005678C"/>
    <w:rsid w:val="00056DFC"/>
    <w:rsid w:val="00071CD8"/>
    <w:rsid w:val="000807CE"/>
    <w:rsid w:val="00083CA2"/>
    <w:rsid w:val="000D6C77"/>
    <w:rsid w:val="000E5815"/>
    <w:rsid w:val="00101B99"/>
    <w:rsid w:val="00110838"/>
    <w:rsid w:val="001137D1"/>
    <w:rsid w:val="00127109"/>
    <w:rsid w:val="00145A3D"/>
    <w:rsid w:val="00167093"/>
    <w:rsid w:val="001732D3"/>
    <w:rsid w:val="00192B9A"/>
    <w:rsid w:val="001B2389"/>
    <w:rsid w:val="001C491B"/>
    <w:rsid w:val="001C6438"/>
    <w:rsid w:val="001D7013"/>
    <w:rsid w:val="001E0883"/>
    <w:rsid w:val="00206645"/>
    <w:rsid w:val="0022510F"/>
    <w:rsid w:val="00226E0E"/>
    <w:rsid w:val="002374C1"/>
    <w:rsid w:val="00276C13"/>
    <w:rsid w:val="00277B05"/>
    <w:rsid w:val="00282B2A"/>
    <w:rsid w:val="0028430E"/>
    <w:rsid w:val="0028622D"/>
    <w:rsid w:val="0029346F"/>
    <w:rsid w:val="002B08B0"/>
    <w:rsid w:val="002D3A00"/>
    <w:rsid w:val="00322654"/>
    <w:rsid w:val="00352A82"/>
    <w:rsid w:val="00355F3A"/>
    <w:rsid w:val="003651E7"/>
    <w:rsid w:val="00366240"/>
    <w:rsid w:val="003815F8"/>
    <w:rsid w:val="0039457F"/>
    <w:rsid w:val="003A0AE4"/>
    <w:rsid w:val="003A2057"/>
    <w:rsid w:val="003A4108"/>
    <w:rsid w:val="003B11F7"/>
    <w:rsid w:val="003F3284"/>
    <w:rsid w:val="003F631E"/>
    <w:rsid w:val="004129EE"/>
    <w:rsid w:val="00445A64"/>
    <w:rsid w:val="004470AD"/>
    <w:rsid w:val="00463FA4"/>
    <w:rsid w:val="00476915"/>
    <w:rsid w:val="00480AF1"/>
    <w:rsid w:val="00486063"/>
    <w:rsid w:val="004953C5"/>
    <w:rsid w:val="004E242E"/>
    <w:rsid w:val="004E677C"/>
    <w:rsid w:val="004E68FC"/>
    <w:rsid w:val="004F7C64"/>
    <w:rsid w:val="005210F0"/>
    <w:rsid w:val="005312B9"/>
    <w:rsid w:val="00536FF7"/>
    <w:rsid w:val="00581BE7"/>
    <w:rsid w:val="00595367"/>
    <w:rsid w:val="005B642E"/>
    <w:rsid w:val="0066085E"/>
    <w:rsid w:val="006620F0"/>
    <w:rsid w:val="0067432E"/>
    <w:rsid w:val="00714788"/>
    <w:rsid w:val="00722FAC"/>
    <w:rsid w:val="00731380"/>
    <w:rsid w:val="00734A18"/>
    <w:rsid w:val="00742CAB"/>
    <w:rsid w:val="00763EC6"/>
    <w:rsid w:val="00774DD1"/>
    <w:rsid w:val="007820CA"/>
    <w:rsid w:val="0079172C"/>
    <w:rsid w:val="00791DB2"/>
    <w:rsid w:val="00793022"/>
    <w:rsid w:val="00796028"/>
    <w:rsid w:val="00810854"/>
    <w:rsid w:val="0082451E"/>
    <w:rsid w:val="008631C4"/>
    <w:rsid w:val="00865AFA"/>
    <w:rsid w:val="00873CAB"/>
    <w:rsid w:val="008759F5"/>
    <w:rsid w:val="008802E3"/>
    <w:rsid w:val="00881526"/>
    <w:rsid w:val="008821D4"/>
    <w:rsid w:val="008F21D2"/>
    <w:rsid w:val="008F5DCA"/>
    <w:rsid w:val="009060A3"/>
    <w:rsid w:val="00923A6E"/>
    <w:rsid w:val="00974365"/>
    <w:rsid w:val="009B227A"/>
    <w:rsid w:val="009F7130"/>
    <w:rsid w:val="00A03315"/>
    <w:rsid w:val="00A1339B"/>
    <w:rsid w:val="00A411AB"/>
    <w:rsid w:val="00A43669"/>
    <w:rsid w:val="00A47842"/>
    <w:rsid w:val="00A7398A"/>
    <w:rsid w:val="00A827F8"/>
    <w:rsid w:val="00A9127C"/>
    <w:rsid w:val="00A9136F"/>
    <w:rsid w:val="00A95A58"/>
    <w:rsid w:val="00AA4BFD"/>
    <w:rsid w:val="00AB3D2F"/>
    <w:rsid w:val="00BA2087"/>
    <w:rsid w:val="00BD4DA8"/>
    <w:rsid w:val="00BE5B70"/>
    <w:rsid w:val="00C10614"/>
    <w:rsid w:val="00C40428"/>
    <w:rsid w:val="00C7627D"/>
    <w:rsid w:val="00C973E8"/>
    <w:rsid w:val="00CC3F17"/>
    <w:rsid w:val="00CD0869"/>
    <w:rsid w:val="00CF0B4F"/>
    <w:rsid w:val="00CF2AFF"/>
    <w:rsid w:val="00D472CD"/>
    <w:rsid w:val="00D51EE1"/>
    <w:rsid w:val="00D81991"/>
    <w:rsid w:val="00DA69BC"/>
    <w:rsid w:val="00DE3B24"/>
    <w:rsid w:val="00DE7B81"/>
    <w:rsid w:val="00E217AD"/>
    <w:rsid w:val="00E57102"/>
    <w:rsid w:val="00E639CC"/>
    <w:rsid w:val="00E876FD"/>
    <w:rsid w:val="00ED7977"/>
    <w:rsid w:val="00EE5DDF"/>
    <w:rsid w:val="00F12361"/>
    <w:rsid w:val="00F24C66"/>
    <w:rsid w:val="00F27F42"/>
    <w:rsid w:val="00F40810"/>
    <w:rsid w:val="00F4231E"/>
    <w:rsid w:val="00F51F17"/>
    <w:rsid w:val="00F80B85"/>
    <w:rsid w:val="00F811AF"/>
    <w:rsid w:val="00FB7287"/>
    <w:rsid w:val="00FC413E"/>
    <w:rsid w:val="00FF6D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52A82"/>
    <w:pPr>
      <w:spacing w:after="240" w:line="288" w:lineRule="auto"/>
      <w:ind w:left="709" w:right="-142"/>
      <w:jc w:val="both"/>
    </w:pPr>
    <w:rPr>
      <w:rFonts w:ascii="Verdana" w:eastAsia="Times New Roman" w:hAnsi="Verdana" w:cs="Arial"/>
      <w:bCs/>
      <w:noProof/>
      <w:sz w:val="20"/>
      <w:szCs w:val="20"/>
      <w:lang w:eastAsia="sl-SI"/>
    </w:rPr>
  </w:style>
  <w:style w:type="paragraph" w:styleId="Naslov1">
    <w:name w:val="heading 1"/>
    <w:next w:val="Navaden"/>
    <w:link w:val="Naslov1Znak"/>
    <w:uiPriority w:val="9"/>
    <w:qFormat/>
    <w:rsid w:val="00355F3A"/>
    <w:pPr>
      <w:keepNext/>
      <w:keepLines/>
      <w:spacing w:before="480" w:after="480" w:line="320" w:lineRule="exact"/>
      <w:ind w:left="709"/>
      <w:outlineLvl w:val="0"/>
    </w:pPr>
    <w:rPr>
      <w:rFonts w:ascii="Verdana" w:eastAsiaTheme="majorEastAsia" w:hAnsi="Verdana" w:cstheme="majorBidi"/>
      <w:b/>
      <w:bCs/>
      <w:noProof/>
      <w:color w:val="2F5496" w:themeColor="accent1" w:themeShade="BF"/>
      <w:szCs w:val="28"/>
      <w:lang w:eastAsia="sl-SI"/>
    </w:rPr>
  </w:style>
  <w:style w:type="paragraph" w:styleId="Naslov2">
    <w:name w:val="heading 2"/>
    <w:next w:val="Navaden"/>
    <w:link w:val="Naslov2Znak"/>
    <w:uiPriority w:val="9"/>
    <w:unhideWhenUsed/>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link w:val="PodpisosebaZnak"/>
    <w:qFormat/>
    <w:rsid w:val="00A03315"/>
    <w:pPr>
      <w:spacing w:before="600" w:after="600" w:line="240" w:lineRule="exact"/>
    </w:pPr>
    <w:rPr>
      <w:rFonts w:ascii="Verdana" w:eastAsia="Times New Roman" w:hAnsi="Verdana" w:cs="Arial"/>
      <w:bCs/>
      <w:noProof/>
      <w:color w:val="002F87"/>
      <w:sz w:val="20"/>
      <w:szCs w:val="20"/>
      <w:lang w:eastAsia="sl-SI"/>
    </w:rPr>
  </w:style>
  <w:style w:type="character" w:customStyle="1" w:styleId="PodpisosebaZnak">
    <w:name w:val="Podpis oseba Znak"/>
    <w:basedOn w:val="Privzetapisavaodstavka"/>
    <w:link w:val="Podpisoseba"/>
    <w:rsid w:val="00A03315"/>
    <w:rPr>
      <w:rFonts w:ascii="Verdana" w:eastAsia="Times New Roman" w:hAnsi="Verdana" w:cs="Arial"/>
      <w:bCs/>
      <w:noProof/>
      <w:color w:val="002F87"/>
      <w:sz w:val="20"/>
      <w:szCs w:val="20"/>
      <w:lang w:eastAsia="sl-SI"/>
    </w:rPr>
  </w:style>
  <w:style w:type="paragraph" w:customStyle="1" w:styleId="Zveza">
    <w:name w:val="Zveza"/>
    <w:link w:val="ZvezaZnak"/>
    <w:rsid w:val="008802E3"/>
    <w:pPr>
      <w:spacing w:after="0" w:line="240" w:lineRule="auto"/>
      <w:ind w:left="709"/>
    </w:pPr>
    <w:rPr>
      <w:rFonts w:ascii="Verdana" w:eastAsia="Times New Roman" w:hAnsi="Verdana" w:cs="Arial"/>
      <w:bCs/>
      <w:noProof/>
      <w:u w:val="single"/>
      <w:lang w:eastAsia="sl-SI"/>
    </w:rPr>
  </w:style>
  <w:style w:type="character" w:customStyle="1" w:styleId="ZvezaZnak">
    <w:name w:val="Zveza Znak"/>
    <w:basedOn w:val="Privzetapisavaodstavka"/>
    <w:link w:val="Zveza"/>
    <w:rsid w:val="008802E3"/>
    <w:rPr>
      <w:rFonts w:ascii="Verdana" w:eastAsia="Times New Roman" w:hAnsi="Verdana" w:cs="Arial"/>
      <w:bCs/>
      <w:noProof/>
      <w:sz w:val="16"/>
      <w:szCs w:val="20"/>
      <w:u w:val="single"/>
      <w:lang w:eastAsia="sl-SI"/>
    </w:rPr>
  </w:style>
  <w:style w:type="character" w:customStyle="1" w:styleId="Naslov1Znak">
    <w:name w:val="Naslov 1 Znak"/>
    <w:basedOn w:val="Privzetapisavaodstavka"/>
    <w:link w:val="Naslov1"/>
    <w:uiPriority w:val="9"/>
    <w:rsid w:val="00355F3A"/>
    <w:rPr>
      <w:rFonts w:ascii="Verdana" w:eastAsiaTheme="majorEastAsia" w:hAnsi="Verdana" w:cstheme="majorBidi"/>
      <w:b/>
      <w:bCs/>
      <w:noProof/>
      <w:color w:val="2F5496" w:themeColor="accent1" w:themeShade="BF"/>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uiPriority w:val="34"/>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Navadensplet">
    <w:name w:val="Normal (Web)"/>
    <w:basedOn w:val="Navaden"/>
    <w:uiPriority w:val="99"/>
    <w:semiHidden/>
    <w:unhideWhenUsed/>
    <w:rsid w:val="00352A82"/>
    <w:pPr>
      <w:spacing w:before="100" w:beforeAutospacing="1" w:after="100" w:afterAutospacing="1" w:line="240" w:lineRule="auto"/>
      <w:ind w:left="0" w:right="0"/>
    </w:pPr>
    <w:rPr>
      <w:rFonts w:ascii="Times New Roman" w:hAnsi="Times New Roman" w:cs="Times New Roman"/>
      <w:bCs w:val="0"/>
      <w:noProof w:val="0"/>
      <w:sz w:val="24"/>
      <w:szCs w:val="24"/>
    </w:rPr>
  </w:style>
  <w:style w:type="paragraph" w:customStyle="1" w:styleId="stevilkadokumenta">
    <w:name w:val="stevilka dokumenta"/>
    <w:link w:val="stevilkadokumentaZnak"/>
    <w:qFormat/>
    <w:rsid w:val="00BE5B70"/>
    <w:pPr>
      <w:ind w:left="709"/>
    </w:pPr>
    <w:rPr>
      <w:rFonts w:ascii="Verdana" w:eastAsia="Times New Roman" w:hAnsi="Verdana" w:cs="Arial"/>
      <w:bCs/>
      <w:noProof/>
      <w:sz w:val="20"/>
      <w:szCs w:val="20"/>
      <w:lang w:eastAsia="sl-SI"/>
    </w:rPr>
  </w:style>
  <w:style w:type="paragraph" w:customStyle="1" w:styleId="gradivo">
    <w:name w:val="gradivo"/>
    <w:link w:val="gradivoZnak"/>
    <w:qFormat/>
    <w:rsid w:val="00774DD1"/>
    <w:pPr>
      <w:spacing w:after="0" w:line="240" w:lineRule="exact"/>
      <w:ind w:left="709"/>
    </w:pPr>
    <w:rPr>
      <w:rFonts w:ascii="Verdana" w:eastAsia="Times New Roman" w:hAnsi="Verdana" w:cs="Arial"/>
      <w:bCs/>
      <w:noProof/>
      <w:sz w:val="20"/>
      <w:szCs w:val="20"/>
      <w:lang w:eastAsia="sl-SI"/>
    </w:rPr>
  </w:style>
  <w:style w:type="character" w:customStyle="1" w:styleId="stevilkadokumentaZnak">
    <w:name w:val="stevilka dokumenta Znak"/>
    <w:basedOn w:val="Privzetapisavaodstavka"/>
    <w:link w:val="stevilkadokumenta"/>
    <w:rsid w:val="00BE5B70"/>
    <w:rPr>
      <w:rFonts w:ascii="Verdana" w:eastAsia="Times New Roman" w:hAnsi="Verdana" w:cs="Arial"/>
      <w:bCs/>
      <w:noProof/>
      <w:sz w:val="20"/>
      <w:szCs w:val="20"/>
      <w:lang w:eastAsia="sl-SI"/>
    </w:rPr>
  </w:style>
  <w:style w:type="paragraph" w:customStyle="1" w:styleId="tevilka">
    <w:name w:val="Številka"/>
    <w:link w:val="tevilkaZnak"/>
    <w:qFormat/>
    <w:rsid w:val="00445A64"/>
    <w:pPr>
      <w:jc w:val="center"/>
    </w:pPr>
    <w:rPr>
      <w:rFonts w:ascii="Verdana" w:eastAsia="Times New Roman" w:hAnsi="Verdana" w:cs="Arial"/>
      <w:bCs/>
      <w:noProof/>
      <w:color w:val="002F87"/>
      <w:sz w:val="60"/>
      <w:szCs w:val="60"/>
      <w:lang w:eastAsia="sl-SI"/>
    </w:rPr>
  </w:style>
  <w:style w:type="character" w:customStyle="1" w:styleId="gradivoZnak">
    <w:name w:val="gradivo Znak"/>
    <w:basedOn w:val="Privzetapisavaodstavka"/>
    <w:link w:val="gradivo"/>
    <w:rsid w:val="00774DD1"/>
    <w:rPr>
      <w:rFonts w:ascii="Verdana" w:eastAsia="Times New Roman" w:hAnsi="Verdana" w:cs="Arial"/>
      <w:bCs/>
      <w:noProof/>
      <w:sz w:val="20"/>
      <w:szCs w:val="20"/>
      <w:lang w:eastAsia="sl-SI"/>
    </w:rPr>
  </w:style>
  <w:style w:type="character" w:customStyle="1" w:styleId="tevilkaZnak">
    <w:name w:val="Številka Znak"/>
    <w:basedOn w:val="Privzetapisavaodstavka"/>
    <w:link w:val="tevilka"/>
    <w:rsid w:val="00445A64"/>
    <w:rPr>
      <w:rFonts w:ascii="Verdana" w:eastAsia="Times New Roman" w:hAnsi="Verdana" w:cs="Arial"/>
      <w:bCs/>
      <w:noProof/>
      <w:color w:val="002F87"/>
      <w:sz w:val="60"/>
      <w:szCs w:val="60"/>
      <w:lang w:eastAsia="sl-SI"/>
    </w:rPr>
  </w:style>
  <w:style w:type="character" w:styleId="Besedilooznabemesta">
    <w:name w:val="Placeholder Text"/>
    <w:basedOn w:val="Privzetapisavaodstavka"/>
    <w:uiPriority w:val="99"/>
    <w:semiHidden/>
    <w:rsid w:val="00D51EE1"/>
    <w:rPr>
      <w:color w:val="666666"/>
    </w:rPr>
  </w:style>
  <w:style w:type="paragraph" w:customStyle="1" w:styleId="Default">
    <w:name w:val="Default"/>
    <w:rsid w:val="000367E1"/>
    <w:pPr>
      <w:autoSpaceDE w:val="0"/>
      <w:autoSpaceDN w:val="0"/>
      <w:adjustRightInd w:val="0"/>
      <w:spacing w:after="0" w:line="240" w:lineRule="auto"/>
    </w:pPr>
    <w:rPr>
      <w:rFonts w:ascii="Arial" w:eastAsia="Times New Roman" w:hAnsi="Arial" w:cs="Arial"/>
      <w:color w:val="000000"/>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7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uradni-list.si/glasilo-uradni-list-rs/vsebina/2013-01-4127" TargetMode="External"/><Relationship Id="rId26" Type="http://schemas.openxmlformats.org/officeDocument/2006/relationships/hyperlink" Target="https://www.uradni-list.si/glasilo-uradni-list-rs/vsebina/2018-01-0544" TargetMode="External"/><Relationship Id="rId39" Type="http://schemas.openxmlformats.org/officeDocument/2006/relationships/fontTable" Target="fontTable.xml"/><Relationship Id="rId21" Type="http://schemas.openxmlformats.org/officeDocument/2006/relationships/hyperlink" Target="https://www.uradni-list.si/glasilo-uradni-list-rs/vsebina/2014-01-1619" TargetMode="External"/><Relationship Id="rId34" Type="http://schemas.openxmlformats.org/officeDocument/2006/relationships/hyperlink" Target="https://www.uradni-list.si/glasilo-uradni-list-rs/vsebina/2022-01-4188"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uradni-list.si/glasilo-uradni-list-rs/vsebina/2012-01-3643" TargetMode="External"/><Relationship Id="rId20" Type="http://schemas.openxmlformats.org/officeDocument/2006/relationships/hyperlink" Target="https://www.uradni-list.si/glasilo-uradni-list-rs/vsebina/2014-01-0961" TargetMode="External"/><Relationship Id="rId29" Type="http://schemas.openxmlformats.org/officeDocument/2006/relationships/hyperlink" Target="https://www.uradni-list.si/glasilo-uradni-list-rs/vsebina/2020-01-2544"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s://www.uradni-list.si/glasilo-uradni-list-rs/vsebina/2016-01-2685" TargetMode="External"/><Relationship Id="rId32" Type="http://schemas.openxmlformats.org/officeDocument/2006/relationships/hyperlink" Target="https://www.uradni-list.si/glasilo-uradni-list-rs/vsebina/2022-01-1091" TargetMode="External"/><Relationship Id="rId37" Type="http://schemas.openxmlformats.org/officeDocument/2006/relationships/hyperlink" Target="https://www.uradni-list.si/glasilo-uradni-list-rs/vsebina/2024-01-3102" TargetMode="External"/><Relationship Id="rId40"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hyperlink" Target="https://www.uradni-list.si/glasilo-uradni-list-rs/vsebina/2012-01-1402" TargetMode="External"/><Relationship Id="rId23" Type="http://schemas.openxmlformats.org/officeDocument/2006/relationships/hyperlink" Target="https://www.uradni-list.si/glasilo-uradni-list-rs/vsebina/2015-01-3571" TargetMode="External"/><Relationship Id="rId28" Type="http://schemas.openxmlformats.org/officeDocument/2006/relationships/hyperlink" Target="https://www.uradni-list.si/glasilo-uradni-list-rs/vsebina/2019-01-2928" TargetMode="External"/><Relationship Id="rId36" Type="http://schemas.openxmlformats.org/officeDocument/2006/relationships/hyperlink" Target="https://www.uradni-list.si/glasilo-uradni-list-rs/vsebina/2023-01-4011" TargetMode="External"/><Relationship Id="rId10" Type="http://schemas.openxmlformats.org/officeDocument/2006/relationships/header" Target="header1.xml"/><Relationship Id="rId19" Type="http://schemas.openxmlformats.org/officeDocument/2006/relationships/hyperlink" Target="https://www.uradni-list.si/glasilo-uradni-list-rs/vsebina/2014-01-0832" TargetMode="External"/><Relationship Id="rId31" Type="http://schemas.openxmlformats.org/officeDocument/2006/relationships/hyperlink" Target="https://www.uradni-list.si/glasilo-uradni-list-rs/vsebina/2022-01-077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radni-list.si/glasilo-uradni-list-rs/vsebina/2011-01-0553" TargetMode="External"/><Relationship Id="rId22" Type="http://schemas.openxmlformats.org/officeDocument/2006/relationships/hyperlink" Target="https://www.uradni-list.si/glasilo-uradni-list-rs/vsebina/2014-01-3647" TargetMode="External"/><Relationship Id="rId27" Type="http://schemas.openxmlformats.org/officeDocument/2006/relationships/hyperlink" Target="https://www.uradni-list.si/glasilo-uradni-list-rs/vsebina/2019-01-1628" TargetMode="External"/><Relationship Id="rId30" Type="http://schemas.openxmlformats.org/officeDocument/2006/relationships/hyperlink" Target="https://www.uradni-list.si/glasilo-uradni-list-rs/vsebina/2020-01-3772" TargetMode="External"/><Relationship Id="rId35" Type="http://schemas.openxmlformats.org/officeDocument/2006/relationships/hyperlink" Target="https://www.uradni-list.si/glasilo-uradni-list-rs/vsebina/2023-01-3150"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www.uradni-list.si/glasilo-uradni-list-rs/vsebina/2013-01-3676" TargetMode="External"/><Relationship Id="rId25" Type="http://schemas.openxmlformats.org/officeDocument/2006/relationships/hyperlink" Target="https://www.uradni-list.si/glasilo-uradni-list-rs/vsebina/2017-01-3269" TargetMode="External"/><Relationship Id="rId33" Type="http://schemas.openxmlformats.org/officeDocument/2006/relationships/hyperlink" Target="https://www.uradni-list.si/glasilo-uradni-list-rs/vsebina/2022-01-2039" TargetMode="External"/><Relationship Id="rId38" Type="http://schemas.openxmlformats.org/officeDocument/2006/relationships/hyperlink" Target="https://www.uradni-list.si/glasilo-uradni-list-rs/vsebina/2025-01-1572"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Splošno"/>
          <w:gallery w:val="placeholder"/>
        </w:category>
        <w:types>
          <w:type w:val="bbPlcHdr"/>
        </w:types>
        <w:behaviors>
          <w:behavior w:val="content"/>
        </w:behaviors>
        <w:guid w:val="{139D7DA0-5A94-4305-A325-56F569906D66}"/>
      </w:docPartPr>
      <w:docPartBody>
        <w:p w:rsidR="00EB32D4" w:rsidRDefault="007A1514">
          <w:r w:rsidRPr="007D24EF">
            <w:rPr>
              <w:rStyle w:val="Besedilooznabemesta"/>
            </w:rPr>
            <w:t>Kliknite ali tapnite tukaj, če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514"/>
    <w:rsid w:val="003911F0"/>
    <w:rsid w:val="003A2057"/>
    <w:rsid w:val="004E4BFB"/>
    <w:rsid w:val="00646DDE"/>
    <w:rsid w:val="007820CA"/>
    <w:rsid w:val="007A1514"/>
    <w:rsid w:val="00A411AB"/>
    <w:rsid w:val="00DE3B24"/>
    <w:rsid w:val="00EB32D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l-SI" w:eastAsia="sl-S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7A1514"/>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2025-07-11T10:39:42+00:00</Veljaod_x003a_>
    <Veljado xmlns="971fd287-4551-411b-a694-38c9be1b8a3f" xsi:nil="true"/>
    <TaxCatchAll xmlns="151e2135-251a-4a54-bb3f-b4383bb78d32" xsi:nil="true"/>
    <Datumobjave xmlns="971fd287-4551-411b-a694-38c9be1b8a3f">2025-07-11T10:39:42+00:00</Datumobjave>
  </documentManagement>
</p:properties>
</file>

<file path=customXml/itemProps1.xml><?xml version="1.0" encoding="utf-8"?>
<ds:datastoreItem xmlns:ds="http://schemas.openxmlformats.org/officeDocument/2006/customXml" ds:itemID="{26F82978-A4D1-44E3-9B6F-6A1ECBB2A480}">
  <ds:schemaRefs>
    <ds:schemaRef ds:uri="http://schemas.microsoft.com/sharepoint/v3/contenttype/forms"/>
  </ds:schemaRefs>
</ds:datastoreItem>
</file>

<file path=customXml/itemProps2.xml><?xml version="1.0" encoding="utf-8"?>
<ds:datastoreItem xmlns:ds="http://schemas.openxmlformats.org/officeDocument/2006/customXml" ds:itemID="{17BCCCC3-28B9-485E-918F-E9351DEF97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206B5B-0626-49F3-AFD1-85C50F544834}">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Pages>
  <Words>1223</Words>
  <Characters>6972</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Miran Ljucovič</cp:lastModifiedBy>
  <cp:revision>44</cp:revision>
  <cp:lastPrinted>2025-09-25T08:42:00Z</cp:lastPrinted>
  <dcterms:created xsi:type="dcterms:W3CDTF">2025-07-10T09:34:00Z</dcterms:created>
  <dcterms:modified xsi:type="dcterms:W3CDTF">2025-10-02T10:54:00Z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ies>
</file>