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294D" w14:textId="66DF9B9A" w:rsidR="00DA74FF" w:rsidRPr="00521DC5" w:rsidRDefault="0058227B" w:rsidP="006909A4">
      <w:pPr>
        <w:pStyle w:val="Nazivenote"/>
        <w:rPr>
          <w:b w:val="0"/>
          <w:bCs/>
          <w:noProof w:val="0"/>
        </w:rPr>
      </w:pPr>
      <w:r w:rsidRPr="00521DC5">
        <w:rPr>
          <w:noProof w:val="0"/>
        </w:rPr>
        <w:t>Mestni svet</w:t>
      </w:r>
      <w:r w:rsidR="00722FAC" w:rsidRPr="00521DC5">
        <w:rPr>
          <w:noProof w:val="0"/>
        </w:rPr>
        <w:br/>
      </w:r>
      <w:r w:rsidR="002B08B0" w:rsidRPr="00521DC5">
        <w:rPr>
          <w:b w:val="0"/>
          <w:bCs/>
          <w:noProof w:val="0"/>
        </w:rPr>
        <w:t>Trg Edvarda Kardelja 1, 5000 Nova Gorica</w:t>
      </w:r>
    </w:p>
    <w:p w14:paraId="209CFFB8" w14:textId="5C7C5643" w:rsidR="002F26F0" w:rsidRPr="00521DC5" w:rsidRDefault="002F26F0" w:rsidP="00214473">
      <w:pPr>
        <w:spacing w:after="0"/>
        <w:rPr>
          <w:rStyle w:val="ZvezaZnak"/>
          <w:noProof w:val="0"/>
        </w:rPr>
      </w:pPr>
      <w:r w:rsidRPr="00521DC5">
        <w:rPr>
          <w:rStyle w:val="ZvezaZnak"/>
          <w:noProof w:val="0"/>
          <w:sz w:val="14"/>
          <w:szCs w:val="18"/>
        </w:rPr>
        <w:br/>
      </w:r>
      <w:r w:rsidRPr="00521DC5">
        <w:rPr>
          <w:rStyle w:val="ZvezaZnak"/>
          <w:noProof w:val="0"/>
        </w:rPr>
        <w:t>Številka</w:t>
      </w:r>
      <w:r w:rsidRPr="00A13CA1">
        <w:rPr>
          <w:rStyle w:val="ZvezaZnak"/>
          <w:noProof w:val="0"/>
        </w:rPr>
        <w:t xml:space="preserve">: </w:t>
      </w:r>
      <w:r w:rsidR="00B418C5" w:rsidRPr="00F45B1C">
        <w:rPr>
          <w:rStyle w:val="ZvezaZnak"/>
          <w:noProof w:val="0"/>
        </w:rPr>
        <w:t>0110</w:t>
      </w:r>
      <w:r w:rsidRPr="00F45B1C">
        <w:rPr>
          <w:rStyle w:val="ZvezaZnak"/>
          <w:noProof w:val="0"/>
        </w:rPr>
        <w:t>-</w:t>
      </w:r>
      <w:r w:rsidR="00B418C5" w:rsidRPr="00F45B1C">
        <w:rPr>
          <w:rStyle w:val="ZvezaZnak"/>
          <w:noProof w:val="0"/>
        </w:rPr>
        <w:t>00</w:t>
      </w:r>
      <w:r w:rsidR="001E7B28">
        <w:rPr>
          <w:rStyle w:val="ZvezaZnak"/>
          <w:noProof w:val="0"/>
        </w:rPr>
        <w:t>10</w:t>
      </w:r>
      <w:r w:rsidRPr="00F45B1C">
        <w:rPr>
          <w:rStyle w:val="ZvezaZnak"/>
          <w:noProof w:val="0"/>
        </w:rPr>
        <w:t>/202</w:t>
      </w:r>
      <w:r w:rsidR="009A2FCF" w:rsidRPr="00F45B1C">
        <w:rPr>
          <w:rStyle w:val="ZvezaZnak"/>
          <w:noProof w:val="0"/>
        </w:rPr>
        <w:t>6</w:t>
      </w:r>
      <w:r w:rsidRPr="00F45B1C">
        <w:rPr>
          <w:rStyle w:val="ZvezaZnak"/>
          <w:noProof w:val="0"/>
        </w:rPr>
        <w:t>-</w:t>
      </w:r>
      <w:r w:rsidR="009A2FCF" w:rsidRPr="00F45B1C">
        <w:rPr>
          <w:rStyle w:val="ZvezaZnak"/>
          <w:noProof w:val="0"/>
        </w:rPr>
        <w:t>2</w:t>
      </w:r>
    </w:p>
    <w:p w14:paraId="744CAC3A" w14:textId="537F4AD5" w:rsidR="00B418C5" w:rsidRPr="009C1A91" w:rsidRDefault="00214473" w:rsidP="009C1A91">
      <w:pPr>
        <w:spacing w:after="0"/>
        <w:rPr>
          <w:bCs w:val="0"/>
        </w:rPr>
      </w:pPr>
      <w:r w:rsidRPr="00521DC5">
        <w:rPr>
          <w:szCs w:val="20"/>
        </w:rPr>
        <w:t xml:space="preserve">Nova Gorica, </w:t>
      </w:r>
      <w:r w:rsidR="009E4563" w:rsidRPr="00521DC5">
        <w:rPr>
          <w:szCs w:val="20"/>
        </w:rPr>
        <w:t xml:space="preserve">dne </w:t>
      </w:r>
      <w:r w:rsidR="001E7B28">
        <w:rPr>
          <w:szCs w:val="20"/>
        </w:rPr>
        <w:t>4</w:t>
      </w:r>
      <w:r w:rsidRPr="00521DC5">
        <w:rPr>
          <w:szCs w:val="20"/>
        </w:rPr>
        <w:t xml:space="preserve">. </w:t>
      </w:r>
      <w:r w:rsidR="00F10C3F">
        <w:rPr>
          <w:szCs w:val="20"/>
        </w:rPr>
        <w:t>j</w:t>
      </w:r>
      <w:r w:rsidR="001E7B28">
        <w:rPr>
          <w:szCs w:val="20"/>
        </w:rPr>
        <w:t>unija</w:t>
      </w:r>
      <w:r w:rsidRPr="00521DC5">
        <w:rPr>
          <w:szCs w:val="20"/>
        </w:rPr>
        <w:t xml:space="preserve"> 202</w:t>
      </w:r>
      <w:r w:rsidR="00C12CF5" w:rsidRPr="00521DC5">
        <w:rPr>
          <w:szCs w:val="20"/>
        </w:rPr>
        <w:t>6</w:t>
      </w:r>
    </w:p>
    <w:p w14:paraId="03085BA5" w14:textId="77777777" w:rsidR="00214473" w:rsidRPr="00521DC5" w:rsidRDefault="00214473" w:rsidP="00214473">
      <w:pPr>
        <w:pStyle w:val="Podpisoseba"/>
        <w:spacing w:before="0" w:after="240"/>
        <w:ind w:left="0"/>
        <w:rPr>
          <w:bCs w:val="0"/>
          <w:szCs w:val="20"/>
        </w:rPr>
      </w:pPr>
    </w:p>
    <w:p w14:paraId="3925071F" w14:textId="5A25B248" w:rsidR="00B418C5" w:rsidRPr="00121AB9" w:rsidRDefault="00B418C5" w:rsidP="00A63D7C">
      <w:pPr>
        <w:pStyle w:val="Naslov1"/>
        <w:spacing w:before="0" w:after="0" w:line="288" w:lineRule="auto"/>
        <w:jc w:val="center"/>
        <w:rPr>
          <w:noProof w:val="0"/>
          <w:sz w:val="22"/>
          <w:szCs w:val="22"/>
        </w:rPr>
      </w:pPr>
      <w:r w:rsidRPr="00121AB9">
        <w:rPr>
          <w:noProof w:val="0"/>
          <w:sz w:val="22"/>
          <w:szCs w:val="22"/>
        </w:rPr>
        <w:t>P O R O Č I L O</w:t>
      </w:r>
    </w:p>
    <w:p w14:paraId="5C8F1590" w14:textId="18151C7E" w:rsidR="00B418C5" w:rsidRPr="00121AB9" w:rsidRDefault="00B418C5" w:rsidP="00A63D7C">
      <w:pPr>
        <w:pStyle w:val="Naslov1"/>
        <w:spacing w:before="0" w:after="0" w:line="288" w:lineRule="auto"/>
        <w:jc w:val="center"/>
        <w:rPr>
          <w:noProof w:val="0"/>
          <w:sz w:val="22"/>
          <w:szCs w:val="22"/>
        </w:rPr>
      </w:pPr>
      <w:r w:rsidRPr="00121AB9">
        <w:rPr>
          <w:noProof w:val="0"/>
          <w:sz w:val="22"/>
          <w:szCs w:val="22"/>
        </w:rPr>
        <w:t>o izvršenih sklepih</w:t>
      </w:r>
      <w:r w:rsidR="00337E69" w:rsidRPr="00121AB9">
        <w:rPr>
          <w:noProof w:val="0"/>
          <w:sz w:val="22"/>
          <w:szCs w:val="22"/>
        </w:rPr>
        <w:t xml:space="preserve"> </w:t>
      </w:r>
      <w:r w:rsidR="00E8286B" w:rsidRPr="00121AB9">
        <w:rPr>
          <w:sz w:val="22"/>
          <w:szCs w:val="22"/>
        </w:rPr>
        <w:t>3</w:t>
      </w:r>
      <w:r w:rsidR="00F527CB">
        <w:rPr>
          <w:sz w:val="22"/>
          <w:szCs w:val="22"/>
        </w:rPr>
        <w:t>6</w:t>
      </w:r>
      <w:r w:rsidR="00E8286B" w:rsidRPr="00121AB9">
        <w:rPr>
          <w:sz w:val="22"/>
          <w:szCs w:val="22"/>
        </w:rPr>
        <w:t>. seje Mestnega sveta Mestne občine Nova Gorica, ki je bila 2</w:t>
      </w:r>
      <w:r w:rsidR="001E7B28">
        <w:rPr>
          <w:sz w:val="22"/>
          <w:szCs w:val="22"/>
        </w:rPr>
        <w:t>1</w:t>
      </w:r>
      <w:r w:rsidR="00E8286B" w:rsidRPr="00121AB9">
        <w:rPr>
          <w:sz w:val="22"/>
          <w:szCs w:val="22"/>
        </w:rPr>
        <w:t xml:space="preserve">. </w:t>
      </w:r>
      <w:r w:rsidR="001E7B28">
        <w:rPr>
          <w:sz w:val="22"/>
          <w:szCs w:val="22"/>
        </w:rPr>
        <w:t>m</w:t>
      </w:r>
      <w:r w:rsidR="00F10C3F">
        <w:rPr>
          <w:sz w:val="22"/>
          <w:szCs w:val="22"/>
        </w:rPr>
        <w:t>a</w:t>
      </w:r>
      <w:r w:rsidR="001E7B28">
        <w:rPr>
          <w:sz w:val="22"/>
          <w:szCs w:val="22"/>
        </w:rPr>
        <w:t>ja</w:t>
      </w:r>
      <w:r w:rsidR="00E8286B" w:rsidRPr="00121AB9">
        <w:rPr>
          <w:sz w:val="22"/>
          <w:szCs w:val="22"/>
        </w:rPr>
        <w:t xml:space="preserve"> 2026</w:t>
      </w:r>
      <w:r w:rsidR="000F5AD3" w:rsidRPr="00121AB9">
        <w:rPr>
          <w:sz w:val="22"/>
          <w:szCs w:val="22"/>
        </w:rPr>
        <w:t xml:space="preserve"> </w:t>
      </w:r>
    </w:p>
    <w:p w14:paraId="6D69D0D0" w14:textId="77777777" w:rsidR="009C2149" w:rsidRDefault="009C2149" w:rsidP="00B418C5">
      <w:pPr>
        <w:autoSpaceDE w:val="0"/>
        <w:autoSpaceDN w:val="0"/>
        <w:spacing w:after="0" w:line="240" w:lineRule="auto"/>
        <w:ind w:left="0" w:right="0"/>
        <w:jc w:val="both"/>
        <w:rPr>
          <w:rFonts w:ascii="Arial" w:hAnsi="Arial"/>
          <w:b/>
          <w:bCs w:val="0"/>
          <w:sz w:val="22"/>
          <w:u w:val="single"/>
        </w:rPr>
      </w:pPr>
    </w:p>
    <w:p w14:paraId="57A61956" w14:textId="07E42ECA" w:rsidR="009C2149" w:rsidRPr="00521DC5" w:rsidRDefault="009C2149" w:rsidP="009C2149">
      <w:pPr>
        <w:pStyle w:val="Naslov2"/>
        <w:spacing w:line="288" w:lineRule="auto"/>
        <w:rPr>
          <w:noProof w:val="0"/>
          <w:sz w:val="20"/>
          <w:szCs w:val="20"/>
        </w:rPr>
      </w:pPr>
      <w:r w:rsidRPr="00521DC5">
        <w:rPr>
          <w:noProof w:val="0"/>
          <w:sz w:val="20"/>
          <w:szCs w:val="20"/>
        </w:rPr>
        <w:t>3</w:t>
      </w:r>
      <w:r w:rsidR="001E7B28">
        <w:rPr>
          <w:noProof w:val="0"/>
          <w:sz w:val="20"/>
          <w:szCs w:val="20"/>
        </w:rPr>
        <w:t>6</w:t>
      </w:r>
      <w:r w:rsidRPr="00521DC5">
        <w:rPr>
          <w:noProof w:val="0"/>
          <w:sz w:val="20"/>
          <w:szCs w:val="20"/>
        </w:rPr>
        <w:t xml:space="preserve">. SEJA MESTNEGA SVETA, </w:t>
      </w:r>
      <w:r>
        <w:rPr>
          <w:noProof w:val="0"/>
          <w:sz w:val="20"/>
          <w:szCs w:val="20"/>
        </w:rPr>
        <w:t>2</w:t>
      </w:r>
      <w:r w:rsidR="001E7B28">
        <w:rPr>
          <w:noProof w:val="0"/>
          <w:sz w:val="20"/>
          <w:szCs w:val="20"/>
        </w:rPr>
        <w:t>1</w:t>
      </w:r>
      <w:r w:rsidRPr="00521DC5">
        <w:rPr>
          <w:noProof w:val="0"/>
          <w:sz w:val="20"/>
          <w:szCs w:val="20"/>
        </w:rPr>
        <w:t xml:space="preserve">. </w:t>
      </w:r>
      <w:r w:rsidR="001E7B28">
        <w:rPr>
          <w:noProof w:val="0"/>
          <w:sz w:val="20"/>
          <w:szCs w:val="20"/>
        </w:rPr>
        <w:t>maj</w:t>
      </w:r>
      <w:r w:rsidR="002869FA">
        <w:rPr>
          <w:noProof w:val="0"/>
          <w:sz w:val="20"/>
          <w:szCs w:val="20"/>
        </w:rPr>
        <w:t xml:space="preserve"> </w:t>
      </w:r>
      <w:r w:rsidRPr="00521DC5">
        <w:rPr>
          <w:noProof w:val="0"/>
          <w:sz w:val="20"/>
          <w:szCs w:val="20"/>
        </w:rPr>
        <w:t>202</w:t>
      </w:r>
      <w:r>
        <w:rPr>
          <w:noProof w:val="0"/>
          <w:sz w:val="20"/>
          <w:szCs w:val="20"/>
        </w:rPr>
        <w:t>6</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1134"/>
        <w:gridCol w:w="1276"/>
        <w:gridCol w:w="1134"/>
      </w:tblGrid>
      <w:tr w:rsidR="00D51B7D" w:rsidRPr="00521DC5" w14:paraId="6F376202" w14:textId="77777777" w:rsidTr="00ED13E8">
        <w:tc>
          <w:tcPr>
            <w:tcW w:w="709" w:type="dxa"/>
          </w:tcPr>
          <w:p w14:paraId="34954436" w14:textId="65CDC7AD" w:rsidR="00D51B7D" w:rsidRPr="00521DC5" w:rsidRDefault="00625A05" w:rsidP="003D00D7">
            <w:pPr>
              <w:tabs>
                <w:tab w:val="left" w:pos="935"/>
              </w:tabs>
              <w:autoSpaceDE w:val="0"/>
              <w:autoSpaceDN w:val="0"/>
              <w:spacing w:after="0" w:line="240" w:lineRule="auto"/>
              <w:ind w:left="0" w:right="0"/>
              <w:jc w:val="center"/>
              <w:rPr>
                <w:bCs w:val="0"/>
                <w:szCs w:val="20"/>
              </w:rPr>
            </w:pPr>
            <w:r>
              <w:rPr>
                <w:bCs w:val="0"/>
                <w:szCs w:val="20"/>
              </w:rPr>
              <w:t>ZAP.ŠT</w:t>
            </w:r>
            <w:r w:rsidR="00CC15A0">
              <w:rPr>
                <w:bCs w:val="0"/>
                <w:szCs w:val="20"/>
              </w:rPr>
              <w:t>.</w:t>
            </w:r>
          </w:p>
        </w:tc>
        <w:tc>
          <w:tcPr>
            <w:tcW w:w="4961" w:type="dxa"/>
          </w:tcPr>
          <w:p w14:paraId="1E414E52" w14:textId="063183AD" w:rsidR="00D51B7D" w:rsidRPr="00521DC5" w:rsidRDefault="00D51B7D" w:rsidP="003D00D7">
            <w:pPr>
              <w:tabs>
                <w:tab w:val="left" w:pos="935"/>
              </w:tabs>
              <w:autoSpaceDE w:val="0"/>
              <w:autoSpaceDN w:val="0"/>
              <w:spacing w:after="0" w:line="240" w:lineRule="auto"/>
              <w:ind w:left="0" w:right="0"/>
              <w:jc w:val="center"/>
              <w:rPr>
                <w:bCs w:val="0"/>
                <w:szCs w:val="20"/>
              </w:rPr>
            </w:pPr>
            <w:bookmarkStart w:id="0" w:name="_Hlk217292426"/>
            <w:r w:rsidRPr="00521DC5">
              <w:rPr>
                <w:bCs w:val="0"/>
                <w:szCs w:val="20"/>
              </w:rPr>
              <w:t>SKLEP OZ. AKT</w:t>
            </w:r>
          </w:p>
        </w:tc>
        <w:tc>
          <w:tcPr>
            <w:tcW w:w="1134" w:type="dxa"/>
          </w:tcPr>
          <w:p w14:paraId="4A665583" w14:textId="77777777" w:rsidR="00D51B7D" w:rsidRPr="00521DC5" w:rsidRDefault="00D51B7D" w:rsidP="003D00D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276" w:type="dxa"/>
          </w:tcPr>
          <w:p w14:paraId="52EB657F" w14:textId="77777777" w:rsidR="00D51B7D" w:rsidRPr="00521DC5" w:rsidRDefault="00D51B7D" w:rsidP="003D00D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2BA189FC" w14:textId="77777777" w:rsidR="00D51B7D" w:rsidRPr="00521DC5" w:rsidRDefault="00D51B7D" w:rsidP="003D00D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D51B7D" w:rsidRPr="00521DC5" w14:paraId="5CB618B5" w14:textId="77777777" w:rsidTr="00ED13E8">
        <w:trPr>
          <w:trHeight w:val="862"/>
        </w:trPr>
        <w:tc>
          <w:tcPr>
            <w:tcW w:w="709" w:type="dxa"/>
          </w:tcPr>
          <w:p w14:paraId="675991ED" w14:textId="77777777" w:rsidR="00D51B7D" w:rsidRPr="00D51B7D" w:rsidRDefault="00D51B7D" w:rsidP="004318D0">
            <w:pPr>
              <w:pStyle w:val="Odstavekseznama"/>
              <w:numPr>
                <w:ilvl w:val="0"/>
                <w:numId w:val="38"/>
              </w:numPr>
              <w:spacing w:after="0" w:line="240" w:lineRule="auto"/>
              <w:rPr>
                <w:color w:val="000000" w:themeColor="text1"/>
                <w:szCs w:val="20"/>
                <w:shd w:val="clear" w:color="auto" w:fill="FFFFFF"/>
              </w:rPr>
            </w:pPr>
          </w:p>
        </w:tc>
        <w:tc>
          <w:tcPr>
            <w:tcW w:w="4961" w:type="dxa"/>
          </w:tcPr>
          <w:p w14:paraId="3B70D23A" w14:textId="7394232D" w:rsidR="00D51B7D" w:rsidRPr="00864EFE" w:rsidRDefault="00D51B7D" w:rsidP="00ED13E8">
            <w:pPr>
              <w:spacing w:after="0" w:line="240" w:lineRule="auto"/>
              <w:ind w:left="0"/>
              <w:rPr>
                <w:noProof/>
              </w:rPr>
            </w:pPr>
            <w:r w:rsidRPr="00864EFE">
              <w:rPr>
                <w:color w:val="000000" w:themeColor="text1"/>
                <w:szCs w:val="20"/>
                <w:shd w:val="clear" w:color="auto" w:fill="FFFFFF"/>
              </w:rPr>
              <w:t>Sklep o sprejemu Poročila o izvršenih sklepih 3</w:t>
            </w:r>
            <w:r w:rsidR="001E7B28">
              <w:rPr>
                <w:color w:val="000000" w:themeColor="text1"/>
                <w:szCs w:val="20"/>
                <w:shd w:val="clear" w:color="auto" w:fill="FFFFFF"/>
              </w:rPr>
              <w:t>5</w:t>
            </w:r>
            <w:r w:rsidRPr="00864EFE">
              <w:rPr>
                <w:color w:val="000000" w:themeColor="text1"/>
                <w:szCs w:val="20"/>
                <w:shd w:val="clear" w:color="auto" w:fill="FFFFFF"/>
              </w:rPr>
              <w:t>. seje Mestnega sveta Mestne občine Nova Gorica, ki je bila 2</w:t>
            </w:r>
            <w:r w:rsidR="001E7B28">
              <w:rPr>
                <w:color w:val="000000" w:themeColor="text1"/>
                <w:szCs w:val="20"/>
                <w:shd w:val="clear" w:color="auto" w:fill="FFFFFF"/>
              </w:rPr>
              <w:t>3</w:t>
            </w:r>
            <w:r w:rsidRPr="00864EFE">
              <w:rPr>
                <w:color w:val="000000" w:themeColor="text1"/>
                <w:szCs w:val="20"/>
                <w:shd w:val="clear" w:color="auto" w:fill="FFFFFF"/>
              </w:rPr>
              <w:t xml:space="preserve">. </w:t>
            </w:r>
            <w:r>
              <w:rPr>
                <w:color w:val="000000" w:themeColor="text1"/>
                <w:szCs w:val="20"/>
                <w:shd w:val="clear" w:color="auto" w:fill="FFFFFF"/>
              </w:rPr>
              <w:t>a</w:t>
            </w:r>
            <w:r w:rsidR="001E7B28">
              <w:rPr>
                <w:color w:val="000000" w:themeColor="text1"/>
                <w:szCs w:val="20"/>
                <w:shd w:val="clear" w:color="auto" w:fill="FFFFFF"/>
              </w:rPr>
              <w:t>prila 2026</w:t>
            </w:r>
          </w:p>
        </w:tc>
        <w:tc>
          <w:tcPr>
            <w:tcW w:w="1134" w:type="dxa"/>
          </w:tcPr>
          <w:p w14:paraId="723DCE63" w14:textId="77777777"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4823AB91" w14:textId="77777777" w:rsidR="00D51B7D" w:rsidRPr="00521DC5" w:rsidRDefault="00D51B7D" w:rsidP="003D00D7">
            <w:pPr>
              <w:autoSpaceDE w:val="0"/>
              <w:autoSpaceDN w:val="0"/>
              <w:adjustRightInd w:val="0"/>
              <w:spacing w:after="0" w:line="240" w:lineRule="auto"/>
              <w:ind w:left="0" w:right="0"/>
              <w:jc w:val="center"/>
              <w:rPr>
                <w:bCs w:val="0"/>
                <w:szCs w:val="20"/>
              </w:rPr>
            </w:pPr>
          </w:p>
          <w:p w14:paraId="1B79C068" w14:textId="77777777"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28D70A62"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2A17C3" w:rsidRPr="00521DC5" w14:paraId="57CC2DDC" w14:textId="77777777" w:rsidTr="00ED13E8">
        <w:tc>
          <w:tcPr>
            <w:tcW w:w="709" w:type="dxa"/>
          </w:tcPr>
          <w:p w14:paraId="32585C91" w14:textId="77777777" w:rsidR="002A17C3" w:rsidRPr="00D51B7D" w:rsidRDefault="002A17C3" w:rsidP="004318D0">
            <w:pPr>
              <w:pStyle w:val="Odstavekseznama"/>
              <w:numPr>
                <w:ilvl w:val="0"/>
                <w:numId w:val="38"/>
              </w:numPr>
              <w:rPr>
                <w:rFonts w:eastAsiaTheme="majorEastAsia"/>
                <w:bCs w:val="0"/>
                <w:noProof/>
                <w:szCs w:val="20"/>
              </w:rPr>
            </w:pPr>
          </w:p>
        </w:tc>
        <w:tc>
          <w:tcPr>
            <w:tcW w:w="4961" w:type="dxa"/>
          </w:tcPr>
          <w:p w14:paraId="02E3F907" w14:textId="01365E24" w:rsidR="002A17C3" w:rsidRPr="002A17C3" w:rsidRDefault="002A17C3" w:rsidP="00ED13E8">
            <w:pPr>
              <w:ind w:left="0"/>
              <w:contextualSpacing/>
              <w:rPr>
                <w:szCs w:val="20"/>
              </w:rPr>
            </w:pPr>
            <w:r w:rsidRPr="002A17C3">
              <w:rPr>
                <w:szCs w:val="20"/>
              </w:rPr>
              <w:t>Sklep o imenovanju</w:t>
            </w:r>
            <w:r w:rsidR="001320A5">
              <w:rPr>
                <w:szCs w:val="20"/>
              </w:rPr>
              <w:t xml:space="preserve"> </w:t>
            </w:r>
            <w:r w:rsidR="00010350">
              <w:rPr>
                <w:szCs w:val="20"/>
              </w:rPr>
              <w:t>MATEJE REHAR</w:t>
            </w:r>
            <w:r w:rsidRPr="002A17C3">
              <w:rPr>
                <w:szCs w:val="20"/>
              </w:rPr>
              <w:t xml:space="preserve">, </w:t>
            </w:r>
            <w:r w:rsidR="00CF7FE8">
              <w:rPr>
                <w:szCs w:val="20"/>
              </w:rPr>
              <w:t xml:space="preserve">PRIMOŽA STRELA, SIMONA RAJŠPA in TOMAŽA COLJE </w:t>
            </w:r>
            <w:r w:rsidRPr="002A17C3">
              <w:rPr>
                <w:szCs w:val="20"/>
              </w:rPr>
              <w:t xml:space="preserve">kot predstavnikov Mestne občine Nova Gorica v Svet zavoda </w:t>
            </w:r>
            <w:r w:rsidR="00651214">
              <w:rPr>
                <w:szCs w:val="20"/>
              </w:rPr>
              <w:t xml:space="preserve">Javnega </w:t>
            </w:r>
            <w:r w:rsidR="00813ACB">
              <w:rPr>
                <w:szCs w:val="20"/>
              </w:rPr>
              <w:t>zavoda za šport Nova Gorica</w:t>
            </w:r>
            <w:r w:rsidRPr="002A17C3">
              <w:rPr>
                <w:szCs w:val="20"/>
              </w:rPr>
              <w:t xml:space="preserve">. Mandat traja </w:t>
            </w:r>
            <w:r w:rsidR="00B709D1">
              <w:rPr>
                <w:szCs w:val="20"/>
              </w:rPr>
              <w:t>štiri</w:t>
            </w:r>
            <w:r w:rsidRPr="002A17C3">
              <w:rPr>
                <w:szCs w:val="20"/>
              </w:rPr>
              <w:t xml:space="preserve"> let</w:t>
            </w:r>
            <w:r w:rsidR="00B709D1">
              <w:rPr>
                <w:szCs w:val="20"/>
              </w:rPr>
              <w:t>a</w:t>
            </w:r>
            <w:r w:rsidRPr="002A17C3">
              <w:rPr>
                <w:szCs w:val="20"/>
              </w:rPr>
              <w:t>.</w:t>
            </w:r>
          </w:p>
        </w:tc>
        <w:tc>
          <w:tcPr>
            <w:tcW w:w="1134" w:type="dxa"/>
          </w:tcPr>
          <w:p w14:paraId="7ED5268E" w14:textId="76A44DFC" w:rsidR="002A17C3" w:rsidRPr="00521DC5" w:rsidRDefault="0021164A"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52350B73" w14:textId="77777777" w:rsidR="002A17C3" w:rsidRPr="00521DC5" w:rsidRDefault="002A17C3" w:rsidP="003D00D7">
            <w:pPr>
              <w:autoSpaceDE w:val="0"/>
              <w:autoSpaceDN w:val="0"/>
              <w:adjustRightInd w:val="0"/>
              <w:spacing w:after="0" w:line="240" w:lineRule="auto"/>
              <w:ind w:left="0" w:right="0"/>
              <w:jc w:val="center"/>
              <w:rPr>
                <w:bCs w:val="0"/>
                <w:szCs w:val="20"/>
              </w:rPr>
            </w:pPr>
          </w:p>
        </w:tc>
        <w:tc>
          <w:tcPr>
            <w:tcW w:w="1134" w:type="dxa"/>
          </w:tcPr>
          <w:p w14:paraId="580520E7" w14:textId="77777777" w:rsidR="002A17C3" w:rsidRPr="00521DC5" w:rsidRDefault="002A17C3" w:rsidP="003D00D7">
            <w:pPr>
              <w:autoSpaceDE w:val="0"/>
              <w:autoSpaceDN w:val="0"/>
              <w:adjustRightInd w:val="0"/>
              <w:spacing w:after="0" w:line="240" w:lineRule="auto"/>
              <w:ind w:left="0" w:right="0"/>
              <w:jc w:val="center"/>
              <w:rPr>
                <w:bCs w:val="0"/>
                <w:szCs w:val="20"/>
              </w:rPr>
            </w:pPr>
          </w:p>
        </w:tc>
      </w:tr>
      <w:tr w:rsidR="00D51B7D" w:rsidRPr="00521DC5" w14:paraId="27828C67" w14:textId="77777777" w:rsidTr="00ED13E8">
        <w:tc>
          <w:tcPr>
            <w:tcW w:w="709" w:type="dxa"/>
          </w:tcPr>
          <w:p w14:paraId="0DD8DCB9" w14:textId="77777777" w:rsidR="00D51B7D" w:rsidRPr="00D51B7D" w:rsidRDefault="00D51B7D" w:rsidP="004318D0">
            <w:pPr>
              <w:pStyle w:val="Odstavekseznama"/>
              <w:numPr>
                <w:ilvl w:val="0"/>
                <w:numId w:val="38"/>
              </w:numPr>
              <w:rPr>
                <w:rFonts w:eastAsiaTheme="majorEastAsia"/>
                <w:bCs w:val="0"/>
                <w:noProof/>
                <w:szCs w:val="20"/>
              </w:rPr>
            </w:pPr>
          </w:p>
        </w:tc>
        <w:tc>
          <w:tcPr>
            <w:tcW w:w="4961" w:type="dxa"/>
          </w:tcPr>
          <w:p w14:paraId="690BA22F" w14:textId="477877AE" w:rsidR="00D51B7D" w:rsidRPr="000D4283" w:rsidRDefault="001C43DA" w:rsidP="00ED13E8">
            <w:pPr>
              <w:ind w:left="0"/>
              <w:contextualSpacing/>
              <w:rPr>
                <w:rFonts w:eastAsiaTheme="majorEastAsia"/>
                <w:bCs w:val="0"/>
                <w:noProof/>
                <w:szCs w:val="20"/>
              </w:rPr>
            </w:pPr>
            <w:bookmarkStart w:id="1" w:name="_Hlk229059968"/>
            <w:r w:rsidRPr="0080491A">
              <w:t xml:space="preserve">Sklep o seznanitvi z </w:t>
            </w:r>
            <w:r>
              <w:t>L</w:t>
            </w:r>
            <w:r w:rsidRPr="0080491A">
              <w:t xml:space="preserve">etnim poročilom družbe HIT </w:t>
            </w:r>
            <w:proofErr w:type="spellStart"/>
            <w:r w:rsidRPr="0080491A">
              <w:t>d.d</w:t>
            </w:r>
            <w:proofErr w:type="spellEnd"/>
            <w:r w:rsidRPr="0080491A">
              <w:t>. Nova Gorica in Skupine HIT</w:t>
            </w:r>
            <w:r>
              <w:t xml:space="preserve"> za poslovno leto 2025</w:t>
            </w:r>
            <w:bookmarkEnd w:id="1"/>
          </w:p>
        </w:tc>
        <w:tc>
          <w:tcPr>
            <w:tcW w:w="1134" w:type="dxa"/>
          </w:tcPr>
          <w:p w14:paraId="7E59C14F" w14:textId="3F5A1D0A"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5459E48A"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17A17141"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26B8CFE3" w14:textId="77777777" w:rsidTr="00ED13E8">
        <w:tc>
          <w:tcPr>
            <w:tcW w:w="709" w:type="dxa"/>
          </w:tcPr>
          <w:p w14:paraId="15FCE2EE" w14:textId="77777777" w:rsidR="00D51B7D" w:rsidRPr="00D51B7D" w:rsidRDefault="00D51B7D" w:rsidP="004318D0">
            <w:pPr>
              <w:pStyle w:val="Odstavekseznama"/>
              <w:numPr>
                <w:ilvl w:val="0"/>
                <w:numId w:val="38"/>
              </w:numPr>
              <w:rPr>
                <w:rFonts w:eastAsiaTheme="majorEastAsia"/>
                <w:bCs w:val="0"/>
                <w:noProof/>
                <w:szCs w:val="20"/>
              </w:rPr>
            </w:pPr>
          </w:p>
        </w:tc>
        <w:tc>
          <w:tcPr>
            <w:tcW w:w="4961" w:type="dxa"/>
          </w:tcPr>
          <w:p w14:paraId="7F12890C" w14:textId="1CDF8CF4" w:rsidR="00D51B7D" w:rsidRPr="000D4283" w:rsidRDefault="00BB3477" w:rsidP="00ED13E8">
            <w:pPr>
              <w:ind w:left="0"/>
              <w:contextualSpacing/>
              <w:rPr>
                <w:rFonts w:eastAsiaTheme="majorEastAsia"/>
                <w:bCs w:val="0"/>
                <w:noProof/>
                <w:szCs w:val="20"/>
              </w:rPr>
            </w:pPr>
            <w:r w:rsidRPr="0080491A">
              <w:t>Odlok o rebalansu proračuna Mestne občine Nova Gorica za leto 2026 – Rebalans 1</w:t>
            </w:r>
          </w:p>
        </w:tc>
        <w:tc>
          <w:tcPr>
            <w:tcW w:w="1134" w:type="dxa"/>
          </w:tcPr>
          <w:p w14:paraId="052080C8" w14:textId="7F18DB80"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4AF93007"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54B45F4C"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3CD5697F" w14:textId="77777777" w:rsidTr="00ED13E8">
        <w:tc>
          <w:tcPr>
            <w:tcW w:w="709" w:type="dxa"/>
          </w:tcPr>
          <w:p w14:paraId="26FA6114" w14:textId="77777777" w:rsidR="00D51B7D" w:rsidRPr="00D51B7D" w:rsidRDefault="00D51B7D" w:rsidP="004318D0">
            <w:pPr>
              <w:pStyle w:val="Odstavekseznama"/>
              <w:numPr>
                <w:ilvl w:val="0"/>
                <w:numId w:val="38"/>
              </w:numPr>
              <w:rPr>
                <w:rFonts w:eastAsiaTheme="majorEastAsia"/>
                <w:bCs w:val="0"/>
                <w:noProof/>
                <w:szCs w:val="20"/>
              </w:rPr>
            </w:pPr>
          </w:p>
        </w:tc>
        <w:tc>
          <w:tcPr>
            <w:tcW w:w="4961" w:type="dxa"/>
          </w:tcPr>
          <w:p w14:paraId="76B2A7A1" w14:textId="260E74F5" w:rsidR="00D51B7D" w:rsidRPr="000D4283" w:rsidRDefault="00520C41" w:rsidP="00ED13E8">
            <w:pPr>
              <w:ind w:left="0"/>
              <w:contextualSpacing/>
              <w:rPr>
                <w:rFonts w:eastAsiaTheme="majorEastAsia"/>
                <w:bCs w:val="0"/>
                <w:noProof/>
                <w:szCs w:val="20"/>
              </w:rPr>
            </w:pPr>
            <w:r w:rsidRPr="0080491A">
              <w:rPr>
                <w:rStyle w:val="gradivoZnak"/>
                <w:bCs/>
                <w:noProof w:val="0"/>
                <w:szCs w:val="22"/>
              </w:rPr>
              <w:t xml:space="preserve">Odlok o </w:t>
            </w:r>
            <w:r>
              <w:rPr>
                <w:rStyle w:val="gradivoZnak"/>
                <w:bCs/>
                <w:noProof w:val="0"/>
                <w:szCs w:val="22"/>
              </w:rPr>
              <w:t>u</w:t>
            </w:r>
            <w:r w:rsidRPr="0080491A">
              <w:rPr>
                <w:rStyle w:val="gradivoZnak"/>
                <w:bCs/>
                <w:noProof w:val="0"/>
                <w:szCs w:val="22"/>
              </w:rPr>
              <w:t>porabi sredstev proračunske rezerve Mestne občine Nova Gorica</w:t>
            </w:r>
          </w:p>
        </w:tc>
        <w:tc>
          <w:tcPr>
            <w:tcW w:w="1134" w:type="dxa"/>
          </w:tcPr>
          <w:p w14:paraId="3ED5B49D" w14:textId="77A9B9A7"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277EBEE2"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446DA165"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1E7DA8" w:rsidRPr="00521DC5" w14:paraId="0B2442B3" w14:textId="77777777" w:rsidTr="00ED13E8">
        <w:tc>
          <w:tcPr>
            <w:tcW w:w="709" w:type="dxa"/>
          </w:tcPr>
          <w:p w14:paraId="2DDA776B" w14:textId="77777777" w:rsidR="001E7DA8" w:rsidRPr="00D51B7D" w:rsidRDefault="001E7DA8" w:rsidP="004318D0">
            <w:pPr>
              <w:pStyle w:val="Odstavekseznama"/>
              <w:numPr>
                <w:ilvl w:val="0"/>
                <w:numId w:val="38"/>
              </w:numPr>
              <w:rPr>
                <w:rFonts w:eastAsiaTheme="majorEastAsia"/>
                <w:bCs w:val="0"/>
                <w:noProof/>
                <w:szCs w:val="20"/>
              </w:rPr>
            </w:pPr>
          </w:p>
        </w:tc>
        <w:tc>
          <w:tcPr>
            <w:tcW w:w="4961" w:type="dxa"/>
          </w:tcPr>
          <w:p w14:paraId="3124012A" w14:textId="0DB91816" w:rsidR="001E7DA8" w:rsidRPr="0080491A" w:rsidRDefault="006B61B1" w:rsidP="00ED13E8">
            <w:pPr>
              <w:ind w:left="0"/>
              <w:contextualSpacing/>
              <w:rPr>
                <w:rStyle w:val="gradivoZnak"/>
                <w:bCs/>
                <w:noProof w:val="0"/>
                <w:szCs w:val="22"/>
              </w:rPr>
            </w:pPr>
            <w:r>
              <w:rPr>
                <w:rStyle w:val="gradivoZnak"/>
                <w:bCs/>
                <w:noProof w:val="0"/>
                <w:szCs w:val="22"/>
              </w:rPr>
              <w:t xml:space="preserve">Sklep o Načrtu ravnanja z nepremičnim premoženjem </w:t>
            </w:r>
            <w:r w:rsidR="003D18B6">
              <w:rPr>
                <w:rStyle w:val="gradivoZnak"/>
                <w:bCs/>
                <w:noProof w:val="0"/>
                <w:szCs w:val="22"/>
              </w:rPr>
              <w:t>M</w:t>
            </w:r>
            <w:r>
              <w:rPr>
                <w:rStyle w:val="gradivoZnak"/>
                <w:bCs/>
                <w:noProof w:val="0"/>
                <w:szCs w:val="22"/>
              </w:rPr>
              <w:t xml:space="preserve">estne občine Nova Gorica za leto 2026 </w:t>
            </w:r>
            <w:r w:rsidR="003D18B6">
              <w:rPr>
                <w:rStyle w:val="gradivoZnak"/>
                <w:bCs/>
                <w:noProof w:val="0"/>
                <w:szCs w:val="22"/>
              </w:rPr>
              <w:t>–</w:t>
            </w:r>
            <w:r>
              <w:rPr>
                <w:rStyle w:val="gradivoZnak"/>
                <w:bCs/>
                <w:noProof w:val="0"/>
                <w:szCs w:val="22"/>
              </w:rPr>
              <w:t xml:space="preserve"> Rebala</w:t>
            </w:r>
            <w:r w:rsidR="003D18B6">
              <w:rPr>
                <w:rStyle w:val="gradivoZnak"/>
                <w:bCs/>
                <w:noProof w:val="0"/>
                <w:szCs w:val="22"/>
              </w:rPr>
              <w:t>ns 1</w:t>
            </w:r>
          </w:p>
        </w:tc>
        <w:tc>
          <w:tcPr>
            <w:tcW w:w="1134" w:type="dxa"/>
          </w:tcPr>
          <w:p w14:paraId="4D4D7210" w14:textId="27C6B931" w:rsidR="001E7DA8" w:rsidRPr="00521DC5" w:rsidRDefault="004F3D22"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2F1DA66E" w14:textId="77777777" w:rsidR="001E7DA8" w:rsidRPr="00521DC5" w:rsidRDefault="001E7DA8" w:rsidP="003D00D7">
            <w:pPr>
              <w:autoSpaceDE w:val="0"/>
              <w:autoSpaceDN w:val="0"/>
              <w:adjustRightInd w:val="0"/>
              <w:spacing w:after="0" w:line="240" w:lineRule="auto"/>
              <w:ind w:left="0" w:right="0"/>
              <w:jc w:val="center"/>
              <w:rPr>
                <w:bCs w:val="0"/>
                <w:szCs w:val="20"/>
              </w:rPr>
            </w:pPr>
          </w:p>
        </w:tc>
        <w:tc>
          <w:tcPr>
            <w:tcW w:w="1134" w:type="dxa"/>
          </w:tcPr>
          <w:p w14:paraId="1F86A2E7" w14:textId="77777777" w:rsidR="001E7DA8" w:rsidRPr="00521DC5" w:rsidRDefault="001E7DA8" w:rsidP="003D00D7">
            <w:pPr>
              <w:autoSpaceDE w:val="0"/>
              <w:autoSpaceDN w:val="0"/>
              <w:adjustRightInd w:val="0"/>
              <w:spacing w:after="0" w:line="240" w:lineRule="auto"/>
              <w:ind w:left="0" w:right="0"/>
              <w:jc w:val="center"/>
              <w:rPr>
                <w:bCs w:val="0"/>
                <w:szCs w:val="20"/>
              </w:rPr>
            </w:pPr>
          </w:p>
        </w:tc>
      </w:tr>
      <w:tr w:rsidR="001E7DA8" w:rsidRPr="00521DC5" w14:paraId="334BC539" w14:textId="77777777" w:rsidTr="00ED13E8">
        <w:tc>
          <w:tcPr>
            <w:tcW w:w="709" w:type="dxa"/>
          </w:tcPr>
          <w:p w14:paraId="091F8B26" w14:textId="77777777" w:rsidR="001E7DA8" w:rsidRPr="00D51B7D" w:rsidRDefault="001E7DA8" w:rsidP="004318D0">
            <w:pPr>
              <w:pStyle w:val="Odstavekseznama"/>
              <w:numPr>
                <w:ilvl w:val="0"/>
                <w:numId w:val="38"/>
              </w:numPr>
              <w:rPr>
                <w:rFonts w:eastAsiaTheme="majorEastAsia"/>
                <w:bCs w:val="0"/>
                <w:noProof/>
                <w:szCs w:val="20"/>
              </w:rPr>
            </w:pPr>
          </w:p>
        </w:tc>
        <w:tc>
          <w:tcPr>
            <w:tcW w:w="4961" w:type="dxa"/>
          </w:tcPr>
          <w:p w14:paraId="1A29D42C" w14:textId="3CCD6C4E" w:rsidR="001E7DA8" w:rsidRPr="0080491A" w:rsidRDefault="003D18B6" w:rsidP="00ED13E8">
            <w:pPr>
              <w:ind w:left="0"/>
              <w:contextualSpacing/>
              <w:rPr>
                <w:rStyle w:val="gradivoZnak"/>
                <w:bCs/>
                <w:noProof w:val="0"/>
                <w:szCs w:val="22"/>
              </w:rPr>
            </w:pPr>
            <w:r>
              <w:rPr>
                <w:rStyle w:val="gradivoZnak"/>
                <w:bCs/>
                <w:noProof w:val="0"/>
                <w:szCs w:val="22"/>
              </w:rPr>
              <w:t>Sklep o določitvi skupne vrednosti pravnih poslov ravnanja</w:t>
            </w:r>
            <w:r w:rsidR="004F3D22">
              <w:rPr>
                <w:rStyle w:val="gradivoZnak"/>
                <w:bCs/>
                <w:noProof w:val="0"/>
                <w:szCs w:val="22"/>
              </w:rPr>
              <w:t xml:space="preserve"> z nepremičnim premoženjem, ki jih lahko sklepa Mestna občina Nova Gorica v letu 2026</w:t>
            </w:r>
          </w:p>
        </w:tc>
        <w:tc>
          <w:tcPr>
            <w:tcW w:w="1134" w:type="dxa"/>
          </w:tcPr>
          <w:p w14:paraId="51BD6BA2" w14:textId="0DBB5243" w:rsidR="001E7DA8" w:rsidRPr="00521DC5" w:rsidRDefault="004F3D22"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6AD702E9" w14:textId="77777777" w:rsidR="001E7DA8" w:rsidRPr="00521DC5" w:rsidRDefault="001E7DA8" w:rsidP="003D00D7">
            <w:pPr>
              <w:autoSpaceDE w:val="0"/>
              <w:autoSpaceDN w:val="0"/>
              <w:adjustRightInd w:val="0"/>
              <w:spacing w:after="0" w:line="240" w:lineRule="auto"/>
              <w:ind w:left="0" w:right="0"/>
              <w:jc w:val="center"/>
              <w:rPr>
                <w:bCs w:val="0"/>
                <w:szCs w:val="20"/>
              </w:rPr>
            </w:pPr>
          </w:p>
        </w:tc>
        <w:tc>
          <w:tcPr>
            <w:tcW w:w="1134" w:type="dxa"/>
          </w:tcPr>
          <w:p w14:paraId="55979569" w14:textId="77777777" w:rsidR="001E7DA8" w:rsidRPr="00521DC5" w:rsidRDefault="001E7DA8" w:rsidP="003D00D7">
            <w:pPr>
              <w:autoSpaceDE w:val="0"/>
              <w:autoSpaceDN w:val="0"/>
              <w:adjustRightInd w:val="0"/>
              <w:spacing w:after="0" w:line="240" w:lineRule="auto"/>
              <w:ind w:left="0" w:right="0"/>
              <w:jc w:val="center"/>
              <w:rPr>
                <w:bCs w:val="0"/>
                <w:szCs w:val="20"/>
              </w:rPr>
            </w:pPr>
          </w:p>
        </w:tc>
      </w:tr>
      <w:tr w:rsidR="00D51B7D" w:rsidRPr="00521DC5" w14:paraId="0267B4B7" w14:textId="77777777" w:rsidTr="00ED13E8">
        <w:tc>
          <w:tcPr>
            <w:tcW w:w="709" w:type="dxa"/>
          </w:tcPr>
          <w:p w14:paraId="1ECEC29C" w14:textId="77777777" w:rsidR="00D51B7D" w:rsidRPr="00D51B7D" w:rsidRDefault="00D51B7D" w:rsidP="004318D0">
            <w:pPr>
              <w:pStyle w:val="Odstavekseznama"/>
              <w:numPr>
                <w:ilvl w:val="0"/>
                <w:numId w:val="38"/>
              </w:numPr>
              <w:rPr>
                <w:rFonts w:eastAsiaTheme="majorEastAsia"/>
                <w:bCs w:val="0"/>
                <w:noProof/>
                <w:szCs w:val="20"/>
              </w:rPr>
            </w:pPr>
          </w:p>
        </w:tc>
        <w:tc>
          <w:tcPr>
            <w:tcW w:w="4961" w:type="dxa"/>
          </w:tcPr>
          <w:p w14:paraId="34C1BBA1" w14:textId="6DB9C6AF" w:rsidR="00D51B7D" w:rsidRPr="000D4283" w:rsidRDefault="00277AF4" w:rsidP="00ED13E8">
            <w:pPr>
              <w:ind w:left="0"/>
              <w:contextualSpacing/>
              <w:rPr>
                <w:rFonts w:eastAsiaTheme="majorEastAsia"/>
                <w:bCs w:val="0"/>
                <w:noProof/>
                <w:szCs w:val="20"/>
              </w:rPr>
            </w:pPr>
            <w:r w:rsidRPr="0080491A">
              <w:rPr>
                <w:rStyle w:val="gradivoZnak"/>
                <w:bCs/>
                <w:noProof w:val="0"/>
                <w:szCs w:val="22"/>
              </w:rPr>
              <w:t>Odlok o načinu izvajanja gospodarske javne službe javnega linijskega prevoza v mestnem prometu in o koncesiji te javne službe v Mestni občini Nova Gorica in Občini Šempeter - Vrtojba</w:t>
            </w:r>
          </w:p>
        </w:tc>
        <w:tc>
          <w:tcPr>
            <w:tcW w:w="1134" w:type="dxa"/>
          </w:tcPr>
          <w:p w14:paraId="0747D58D" w14:textId="45443B1F"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69D82F54"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259C90B2"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285A6FAB" w14:textId="77777777" w:rsidTr="00ED13E8">
        <w:tc>
          <w:tcPr>
            <w:tcW w:w="709" w:type="dxa"/>
          </w:tcPr>
          <w:p w14:paraId="6ABD186C" w14:textId="77777777" w:rsidR="00D51B7D" w:rsidRPr="00D51B7D" w:rsidRDefault="00D51B7D" w:rsidP="004318D0">
            <w:pPr>
              <w:pStyle w:val="Odstavekseznama"/>
              <w:numPr>
                <w:ilvl w:val="0"/>
                <w:numId w:val="38"/>
              </w:numPr>
              <w:rPr>
                <w:rFonts w:eastAsiaTheme="majorEastAsia"/>
                <w:bCs w:val="0"/>
                <w:noProof/>
                <w:szCs w:val="20"/>
              </w:rPr>
            </w:pPr>
          </w:p>
        </w:tc>
        <w:tc>
          <w:tcPr>
            <w:tcW w:w="4961" w:type="dxa"/>
          </w:tcPr>
          <w:p w14:paraId="0C7AACEF" w14:textId="3A50002D" w:rsidR="00D51B7D" w:rsidRPr="000D4283" w:rsidRDefault="006A6F24" w:rsidP="00ED13E8">
            <w:pPr>
              <w:ind w:left="0"/>
              <w:contextualSpacing/>
              <w:rPr>
                <w:noProof/>
              </w:rPr>
            </w:pPr>
            <w:r w:rsidRPr="004913F9">
              <w:t>Sklep o sprejemu</w:t>
            </w:r>
            <w:r w:rsidR="003D367A" w:rsidRPr="00DA5C8D">
              <w:rPr>
                <w:rStyle w:val="gradivoZnak"/>
                <w:bCs/>
                <w:noProof w:val="0"/>
                <w:szCs w:val="22"/>
              </w:rPr>
              <w:t xml:space="preserve"> Odloka </w:t>
            </w:r>
            <w:r w:rsidR="003D367A">
              <w:rPr>
                <w:rStyle w:val="gradivoZnak"/>
                <w:bCs/>
                <w:noProof w:val="0"/>
                <w:szCs w:val="22"/>
              </w:rPr>
              <w:t xml:space="preserve">o </w:t>
            </w:r>
            <w:r w:rsidR="003D367A" w:rsidRPr="00DA5C8D">
              <w:rPr>
                <w:rStyle w:val="gradivoZnak"/>
                <w:bCs/>
                <w:noProof w:val="0"/>
                <w:szCs w:val="22"/>
              </w:rPr>
              <w:t>dopolnitv</w:t>
            </w:r>
            <w:r w:rsidR="003D367A">
              <w:rPr>
                <w:rStyle w:val="gradivoZnak"/>
                <w:bCs/>
                <w:noProof w:val="0"/>
                <w:szCs w:val="22"/>
              </w:rPr>
              <w:t>i</w:t>
            </w:r>
            <w:r w:rsidR="003D367A" w:rsidRPr="00DA5C8D">
              <w:rPr>
                <w:rStyle w:val="gradivoZnak"/>
                <w:bCs/>
                <w:noProof w:val="0"/>
                <w:szCs w:val="22"/>
              </w:rPr>
              <w:t xml:space="preserve"> Odloka o koncesiji za opravljanje lokalne gospodarske javne službe vzdrževanje občinskih javnih cest </w:t>
            </w:r>
            <w:r w:rsidR="003D367A" w:rsidRPr="00DA5C8D">
              <w:rPr>
                <w:rStyle w:val="gradivoZnak"/>
                <w:bCs/>
                <w:noProof w:val="0"/>
                <w:szCs w:val="22"/>
              </w:rPr>
              <w:lastRenderedPageBreak/>
              <w:t>na območju Mestne občine Nova Gorica</w:t>
            </w:r>
            <w:r w:rsidRPr="004913F9">
              <w:t xml:space="preserve"> v prvi obravnavi</w:t>
            </w:r>
          </w:p>
        </w:tc>
        <w:tc>
          <w:tcPr>
            <w:tcW w:w="1134" w:type="dxa"/>
          </w:tcPr>
          <w:p w14:paraId="59490A1D" w14:textId="77777777"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lastRenderedPageBreak/>
              <w:t>●</w:t>
            </w:r>
          </w:p>
        </w:tc>
        <w:tc>
          <w:tcPr>
            <w:tcW w:w="1276" w:type="dxa"/>
          </w:tcPr>
          <w:p w14:paraId="6215EAB3"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7DD9D201"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3EB6D791" w14:textId="77777777" w:rsidTr="00ED13E8">
        <w:tc>
          <w:tcPr>
            <w:tcW w:w="709" w:type="dxa"/>
          </w:tcPr>
          <w:p w14:paraId="2F1FB086" w14:textId="77777777" w:rsidR="00D51B7D" w:rsidRPr="00D51B7D" w:rsidRDefault="00D51B7D" w:rsidP="004318D0">
            <w:pPr>
              <w:pStyle w:val="Odstavekseznama"/>
              <w:numPr>
                <w:ilvl w:val="0"/>
                <w:numId w:val="38"/>
              </w:numPr>
              <w:rPr>
                <w:rFonts w:eastAsiaTheme="majorEastAsia"/>
                <w:bCs w:val="0"/>
                <w:noProof/>
                <w:szCs w:val="20"/>
              </w:rPr>
            </w:pPr>
          </w:p>
        </w:tc>
        <w:tc>
          <w:tcPr>
            <w:tcW w:w="4961" w:type="dxa"/>
          </w:tcPr>
          <w:p w14:paraId="7B822FF1" w14:textId="18583BB6" w:rsidR="00D51B7D" w:rsidRPr="000D4283" w:rsidRDefault="00CF703E" w:rsidP="00ED13E8">
            <w:pPr>
              <w:ind w:left="0"/>
              <w:contextualSpacing/>
              <w:rPr>
                <w:rFonts w:eastAsiaTheme="majorEastAsia"/>
                <w:bCs w:val="0"/>
                <w:noProof/>
                <w:szCs w:val="20"/>
              </w:rPr>
            </w:pPr>
            <w:r w:rsidRPr="0080491A">
              <w:rPr>
                <w:rStyle w:val="gradivoZnak"/>
                <w:bCs/>
                <w:noProof w:val="0"/>
                <w:szCs w:val="22"/>
              </w:rPr>
              <w:t>Sklep o sprejemu Letnega poročila Stanovanjskega sklada Mestne občine Nova Gorica za leto 2025 in o pokritju presežka odhodkov nad prihodki za leto 2025</w:t>
            </w:r>
          </w:p>
        </w:tc>
        <w:tc>
          <w:tcPr>
            <w:tcW w:w="1134" w:type="dxa"/>
          </w:tcPr>
          <w:p w14:paraId="4C7638FF" w14:textId="659CED0D"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276" w:type="dxa"/>
          </w:tcPr>
          <w:p w14:paraId="6E755FA2"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27E2B141"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3F8A5371" w14:textId="77777777" w:rsidTr="00ED13E8">
        <w:tc>
          <w:tcPr>
            <w:tcW w:w="709" w:type="dxa"/>
          </w:tcPr>
          <w:p w14:paraId="76A18AAF" w14:textId="77777777" w:rsidR="00D51B7D" w:rsidRPr="00D51B7D" w:rsidRDefault="00D51B7D" w:rsidP="004318D0">
            <w:pPr>
              <w:pStyle w:val="Odstavekseznama"/>
              <w:numPr>
                <w:ilvl w:val="0"/>
                <w:numId w:val="38"/>
              </w:numPr>
              <w:rPr>
                <w:noProof/>
                <w:szCs w:val="20"/>
              </w:rPr>
            </w:pPr>
          </w:p>
        </w:tc>
        <w:tc>
          <w:tcPr>
            <w:tcW w:w="4961" w:type="dxa"/>
          </w:tcPr>
          <w:p w14:paraId="1BB3F8D0" w14:textId="4B71150D" w:rsidR="00D51B7D" w:rsidRPr="008D3368" w:rsidRDefault="00932B6D" w:rsidP="00ED13E8">
            <w:pPr>
              <w:ind w:left="0"/>
            </w:pPr>
            <w:r w:rsidRPr="0080491A">
              <w:t>Sklep o določitvi dela plače za redno delovno uspešnost direktorja Stanovanjskega sklada Mestne občine Nova Gorica za leto 2025</w:t>
            </w:r>
          </w:p>
        </w:tc>
        <w:tc>
          <w:tcPr>
            <w:tcW w:w="1134" w:type="dxa"/>
          </w:tcPr>
          <w:p w14:paraId="6E01E3A0" w14:textId="77777777" w:rsidR="00D51B7D" w:rsidRPr="00521DC5" w:rsidRDefault="00D51B7D" w:rsidP="00F57C33">
            <w:pPr>
              <w:autoSpaceDE w:val="0"/>
              <w:autoSpaceDN w:val="0"/>
              <w:adjustRightInd w:val="0"/>
              <w:spacing w:after="0" w:line="240" w:lineRule="auto"/>
              <w:ind w:left="0" w:right="0"/>
              <w:jc w:val="center"/>
              <w:rPr>
                <w:bCs w:val="0"/>
                <w:szCs w:val="20"/>
              </w:rPr>
            </w:pPr>
            <w:r w:rsidRPr="00521DC5">
              <w:rPr>
                <w:bCs w:val="0"/>
                <w:szCs w:val="20"/>
              </w:rPr>
              <w:t>●</w:t>
            </w:r>
          </w:p>
          <w:p w14:paraId="625CF2D7"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276" w:type="dxa"/>
          </w:tcPr>
          <w:p w14:paraId="22DD138D"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1643BBDA"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0D3D1D95" w14:textId="77777777" w:rsidTr="00ED13E8">
        <w:tc>
          <w:tcPr>
            <w:tcW w:w="709" w:type="dxa"/>
          </w:tcPr>
          <w:p w14:paraId="6BD5581E" w14:textId="77777777" w:rsidR="00D51B7D" w:rsidRPr="00083FE7" w:rsidRDefault="00D51B7D" w:rsidP="004318D0">
            <w:pPr>
              <w:pStyle w:val="Odstavekseznama"/>
              <w:numPr>
                <w:ilvl w:val="0"/>
                <w:numId w:val="38"/>
              </w:numPr>
              <w:rPr>
                <w:noProof/>
              </w:rPr>
            </w:pPr>
          </w:p>
        </w:tc>
        <w:bookmarkEnd w:id="0"/>
        <w:tc>
          <w:tcPr>
            <w:tcW w:w="4961" w:type="dxa"/>
          </w:tcPr>
          <w:p w14:paraId="6FD6E4E7" w14:textId="5EF8B960" w:rsidR="00D51B7D" w:rsidRPr="00083FE7" w:rsidRDefault="007C1F41" w:rsidP="00ED13E8">
            <w:pPr>
              <w:ind w:left="0"/>
              <w:contextualSpacing/>
              <w:rPr>
                <w:noProof/>
              </w:rPr>
            </w:pPr>
            <w:r w:rsidRPr="0080491A">
              <w:t>Sklep o porabi presežka prihodkov nad odhodki iz leta 2025 za javne zavode s področja osnovnošolskega izobraževanja in predšolske vzgoje</w:t>
            </w:r>
          </w:p>
        </w:tc>
        <w:tc>
          <w:tcPr>
            <w:tcW w:w="1134" w:type="dxa"/>
          </w:tcPr>
          <w:p w14:paraId="22185DE4" w14:textId="77777777"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p w14:paraId="1BD6C3EE"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276" w:type="dxa"/>
          </w:tcPr>
          <w:p w14:paraId="19273B9C"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1126815A"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00CCCD00" w14:textId="77777777" w:rsidTr="00ED13E8">
        <w:tc>
          <w:tcPr>
            <w:tcW w:w="709" w:type="dxa"/>
          </w:tcPr>
          <w:p w14:paraId="6295CDD6" w14:textId="77777777" w:rsidR="00D51B7D" w:rsidRPr="002A3F9B" w:rsidRDefault="00D51B7D" w:rsidP="004318D0">
            <w:pPr>
              <w:pStyle w:val="Odstavekseznama"/>
              <w:numPr>
                <w:ilvl w:val="0"/>
                <w:numId w:val="38"/>
              </w:numPr>
              <w:rPr>
                <w:noProof/>
              </w:rPr>
            </w:pPr>
          </w:p>
        </w:tc>
        <w:tc>
          <w:tcPr>
            <w:tcW w:w="4961" w:type="dxa"/>
          </w:tcPr>
          <w:p w14:paraId="2FDEA94F" w14:textId="7D162F1E" w:rsidR="00D51B7D" w:rsidRPr="002A3F9B" w:rsidRDefault="00C312B0" w:rsidP="00ED13E8">
            <w:pPr>
              <w:ind w:left="0"/>
              <w:contextualSpacing/>
              <w:rPr>
                <w:noProof/>
              </w:rPr>
            </w:pPr>
            <w:r w:rsidRPr="003436D3">
              <w:rPr>
                <w:rStyle w:val="gradivoZnak"/>
                <w:noProof w:val="0"/>
                <w:szCs w:val="22"/>
              </w:rPr>
              <w:t xml:space="preserve">Sklep o ukinitvi statusa grajenega javnega dobra na nepremičnini s </w:t>
            </w:r>
            <w:proofErr w:type="spellStart"/>
            <w:r w:rsidRPr="003436D3">
              <w:rPr>
                <w:rStyle w:val="gradivoZnak"/>
                <w:noProof w:val="0"/>
                <w:szCs w:val="22"/>
              </w:rPr>
              <w:t>parc</w:t>
            </w:r>
            <w:proofErr w:type="spellEnd"/>
            <w:r w:rsidRPr="003436D3">
              <w:rPr>
                <w:rStyle w:val="gradivoZnak"/>
                <w:noProof w:val="0"/>
                <w:szCs w:val="22"/>
              </w:rPr>
              <w:t xml:space="preserve">. št. 1524/25 </w:t>
            </w:r>
            <w:proofErr w:type="spellStart"/>
            <w:r w:rsidRPr="003436D3">
              <w:rPr>
                <w:rStyle w:val="gradivoZnak"/>
                <w:noProof w:val="0"/>
                <w:szCs w:val="22"/>
              </w:rPr>
              <w:t>k.o</w:t>
            </w:r>
            <w:proofErr w:type="spellEnd"/>
            <w:r w:rsidRPr="003436D3">
              <w:rPr>
                <w:rStyle w:val="gradivoZnak"/>
                <w:noProof w:val="0"/>
                <w:szCs w:val="22"/>
              </w:rPr>
              <w:t>. Prvačina</w:t>
            </w:r>
          </w:p>
        </w:tc>
        <w:tc>
          <w:tcPr>
            <w:tcW w:w="1134" w:type="dxa"/>
          </w:tcPr>
          <w:p w14:paraId="134F50F1" w14:textId="77777777" w:rsidR="00D51B7D" w:rsidRPr="00521DC5" w:rsidRDefault="00D51B7D" w:rsidP="00F57C33">
            <w:pPr>
              <w:autoSpaceDE w:val="0"/>
              <w:autoSpaceDN w:val="0"/>
              <w:adjustRightInd w:val="0"/>
              <w:spacing w:after="0" w:line="240" w:lineRule="auto"/>
              <w:ind w:left="0" w:right="0"/>
              <w:jc w:val="center"/>
              <w:rPr>
                <w:bCs w:val="0"/>
                <w:szCs w:val="20"/>
              </w:rPr>
            </w:pPr>
            <w:r w:rsidRPr="00521DC5">
              <w:rPr>
                <w:bCs w:val="0"/>
                <w:szCs w:val="20"/>
              </w:rPr>
              <w:t>●</w:t>
            </w:r>
          </w:p>
          <w:p w14:paraId="0C121265"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276" w:type="dxa"/>
          </w:tcPr>
          <w:p w14:paraId="2C5871BD"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581034F7"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r w:rsidR="00D51B7D" w:rsidRPr="00521DC5" w14:paraId="1F6BC42D" w14:textId="77777777" w:rsidTr="00ED13E8">
        <w:tc>
          <w:tcPr>
            <w:tcW w:w="709" w:type="dxa"/>
          </w:tcPr>
          <w:p w14:paraId="49DAFE95" w14:textId="77777777" w:rsidR="00D51B7D" w:rsidRPr="00351E46" w:rsidRDefault="00D51B7D" w:rsidP="004318D0">
            <w:pPr>
              <w:pStyle w:val="Odstavekseznama"/>
              <w:numPr>
                <w:ilvl w:val="0"/>
                <w:numId w:val="38"/>
              </w:numPr>
              <w:rPr>
                <w:noProof/>
              </w:rPr>
            </w:pPr>
          </w:p>
        </w:tc>
        <w:tc>
          <w:tcPr>
            <w:tcW w:w="4961" w:type="dxa"/>
          </w:tcPr>
          <w:p w14:paraId="538DF67A" w14:textId="2754A562" w:rsidR="00D51B7D" w:rsidRPr="00327A52" w:rsidRDefault="00ED35CA" w:rsidP="00ED13E8">
            <w:pPr>
              <w:ind w:left="0"/>
              <w:contextualSpacing/>
              <w:rPr>
                <w:noProof/>
              </w:rPr>
            </w:pPr>
            <w:r w:rsidRPr="0080491A">
              <w:rPr>
                <w:bCs w:val="0"/>
              </w:rPr>
              <w:t xml:space="preserve">Sklep o ukinitvi statusa grajenega javnega dobra na nepremičnini s </w:t>
            </w:r>
            <w:proofErr w:type="spellStart"/>
            <w:r w:rsidRPr="0080491A">
              <w:rPr>
                <w:bCs w:val="0"/>
              </w:rPr>
              <w:t>parc</w:t>
            </w:r>
            <w:proofErr w:type="spellEnd"/>
            <w:r w:rsidRPr="0080491A">
              <w:rPr>
                <w:bCs w:val="0"/>
              </w:rPr>
              <w:t xml:space="preserve">. št. 500/7 </w:t>
            </w:r>
            <w:proofErr w:type="spellStart"/>
            <w:r w:rsidRPr="0080491A">
              <w:rPr>
                <w:bCs w:val="0"/>
              </w:rPr>
              <w:t>k.o</w:t>
            </w:r>
            <w:proofErr w:type="spellEnd"/>
            <w:r w:rsidRPr="0080491A">
              <w:rPr>
                <w:bCs w:val="0"/>
              </w:rPr>
              <w:t>. Dornberk</w:t>
            </w:r>
          </w:p>
        </w:tc>
        <w:tc>
          <w:tcPr>
            <w:tcW w:w="1134" w:type="dxa"/>
          </w:tcPr>
          <w:p w14:paraId="083579DE" w14:textId="77777777" w:rsidR="00D51B7D" w:rsidRPr="00521DC5" w:rsidRDefault="00D51B7D" w:rsidP="003D00D7">
            <w:pPr>
              <w:autoSpaceDE w:val="0"/>
              <w:autoSpaceDN w:val="0"/>
              <w:adjustRightInd w:val="0"/>
              <w:spacing w:after="0" w:line="240" w:lineRule="auto"/>
              <w:ind w:left="0" w:right="0"/>
              <w:jc w:val="center"/>
              <w:rPr>
                <w:bCs w:val="0"/>
                <w:szCs w:val="20"/>
              </w:rPr>
            </w:pPr>
            <w:r w:rsidRPr="00521DC5">
              <w:rPr>
                <w:bCs w:val="0"/>
                <w:szCs w:val="20"/>
              </w:rPr>
              <w:t>●</w:t>
            </w:r>
          </w:p>
          <w:p w14:paraId="0691016F"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276" w:type="dxa"/>
          </w:tcPr>
          <w:p w14:paraId="03F0B341" w14:textId="77777777" w:rsidR="00D51B7D" w:rsidRPr="00521DC5" w:rsidRDefault="00D51B7D" w:rsidP="003D00D7">
            <w:pPr>
              <w:autoSpaceDE w:val="0"/>
              <w:autoSpaceDN w:val="0"/>
              <w:adjustRightInd w:val="0"/>
              <w:spacing w:after="0" w:line="240" w:lineRule="auto"/>
              <w:ind w:left="0" w:right="0"/>
              <w:jc w:val="center"/>
              <w:rPr>
                <w:bCs w:val="0"/>
                <w:szCs w:val="20"/>
              </w:rPr>
            </w:pPr>
          </w:p>
        </w:tc>
        <w:tc>
          <w:tcPr>
            <w:tcW w:w="1134" w:type="dxa"/>
          </w:tcPr>
          <w:p w14:paraId="4419735E" w14:textId="77777777" w:rsidR="00D51B7D" w:rsidRPr="00521DC5" w:rsidRDefault="00D51B7D" w:rsidP="003D00D7">
            <w:pPr>
              <w:autoSpaceDE w:val="0"/>
              <w:autoSpaceDN w:val="0"/>
              <w:adjustRightInd w:val="0"/>
              <w:spacing w:after="0" w:line="240" w:lineRule="auto"/>
              <w:ind w:left="0" w:right="0"/>
              <w:jc w:val="center"/>
              <w:rPr>
                <w:bCs w:val="0"/>
                <w:szCs w:val="20"/>
              </w:rPr>
            </w:pPr>
          </w:p>
        </w:tc>
      </w:tr>
    </w:tbl>
    <w:p w14:paraId="6F7F8219" w14:textId="77777777" w:rsidR="00AA784A" w:rsidRDefault="00AA784A" w:rsidP="00AA784A">
      <w:pPr>
        <w:spacing w:after="0"/>
        <w:rPr>
          <w:rFonts w:ascii="Segoe UI Symbol" w:hAnsi="Segoe UI Symbol" w:cs="Segoe UI Symbol"/>
          <w:color w:val="2F5496" w:themeColor="accent1" w:themeShade="BF"/>
        </w:rPr>
      </w:pPr>
    </w:p>
    <w:p w14:paraId="7397A899" w14:textId="77777777" w:rsidR="0038702A" w:rsidRDefault="0038702A" w:rsidP="00AA784A">
      <w:pPr>
        <w:spacing w:after="0"/>
        <w:rPr>
          <w:rFonts w:ascii="Segoe UI Symbol" w:hAnsi="Segoe UI Symbol" w:cs="Segoe UI Symbol"/>
          <w:color w:val="2F5496" w:themeColor="accent1" w:themeShade="BF"/>
        </w:rPr>
      </w:pPr>
    </w:p>
    <w:p w14:paraId="43DDAA4E" w14:textId="10E51C3B" w:rsidR="00B13763" w:rsidRPr="0038702A" w:rsidRDefault="00AA784A" w:rsidP="0038702A">
      <w:pPr>
        <w:spacing w:after="0"/>
        <w:ind w:right="-711"/>
        <w:rPr>
          <w:color w:val="2F5496" w:themeColor="accent1" w:themeShade="BF"/>
        </w:rPr>
      </w:pPr>
      <w:r w:rsidRPr="00AA784A">
        <w:rPr>
          <w:rFonts w:ascii="Segoe UI Symbol" w:hAnsi="Segoe UI Symbol" w:cs="Segoe UI Symbol"/>
          <w:color w:val="2F5496" w:themeColor="accent1" w:themeShade="BF"/>
        </w:rPr>
        <w:t>♦♦♦♦♦♦♦♦♦♦♦♦♦♦♦♦♦♦♦♦♦♦♦♦♦♦♦♦♦♦♦♦♦♦♦♦♦♦♦♦♦♦♦♦♦♦♦♦♦♦♦♦♦♦♦♦♦♦</w:t>
      </w:r>
      <w:bookmarkStart w:id="2" w:name="_Hlk208828362"/>
      <w:r w:rsidRPr="00AA784A">
        <w:rPr>
          <w:rFonts w:ascii="Segoe UI Symbol" w:hAnsi="Segoe UI Symbol" w:cs="Segoe UI Symbol"/>
          <w:color w:val="2F5496" w:themeColor="accent1" w:themeShade="BF"/>
        </w:rPr>
        <w:t>♦♦♦♦</w:t>
      </w:r>
      <w:bookmarkEnd w:id="2"/>
      <w:r w:rsidR="0076541A" w:rsidRPr="00AA784A">
        <w:rPr>
          <w:rFonts w:ascii="Segoe UI Symbol" w:hAnsi="Segoe UI Symbol" w:cs="Segoe UI Symbol"/>
          <w:color w:val="2F5496" w:themeColor="accent1" w:themeShade="BF"/>
        </w:rPr>
        <w:t>♦♦♦♦</w:t>
      </w:r>
    </w:p>
    <w:p w14:paraId="5C7614E5" w14:textId="134B1E7F" w:rsidR="00B418C5" w:rsidRPr="00521DC5" w:rsidRDefault="00B418C5" w:rsidP="00B13763">
      <w:pPr>
        <w:pStyle w:val="Naslov2"/>
        <w:spacing w:before="120" w:after="120" w:line="288" w:lineRule="auto"/>
        <w:rPr>
          <w:noProof w:val="0"/>
          <w:sz w:val="20"/>
          <w:szCs w:val="20"/>
        </w:rPr>
      </w:pPr>
      <w:r w:rsidRPr="00521DC5">
        <w:rPr>
          <w:noProof w:val="0"/>
          <w:sz w:val="20"/>
          <w:szCs w:val="20"/>
        </w:rPr>
        <w:t>6. SEJA MESTNEGA SVETA, 22. junij 2023</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1134"/>
        <w:gridCol w:w="1276"/>
        <w:gridCol w:w="1134"/>
      </w:tblGrid>
      <w:tr w:rsidR="00B418C5" w:rsidRPr="00521DC5" w14:paraId="32CDD9F3" w14:textId="77777777" w:rsidTr="0052689E">
        <w:trPr>
          <w:trHeight w:val="663"/>
        </w:trPr>
        <w:tc>
          <w:tcPr>
            <w:tcW w:w="709" w:type="dxa"/>
          </w:tcPr>
          <w:p w14:paraId="390C8B21" w14:textId="0F45BB16" w:rsidR="00B418C5" w:rsidRPr="00521DC5" w:rsidRDefault="00C23A53" w:rsidP="0013259F">
            <w:pPr>
              <w:tabs>
                <w:tab w:val="left" w:pos="935"/>
              </w:tabs>
              <w:autoSpaceDE w:val="0"/>
              <w:autoSpaceDN w:val="0"/>
              <w:spacing w:after="0" w:line="240" w:lineRule="auto"/>
              <w:ind w:left="0" w:right="0"/>
              <w:jc w:val="center"/>
              <w:rPr>
                <w:bCs w:val="0"/>
                <w:szCs w:val="20"/>
              </w:rPr>
            </w:pPr>
            <w:bookmarkStart w:id="3" w:name="_Hlk205193349"/>
            <w:r>
              <w:rPr>
                <w:bCs w:val="0"/>
                <w:szCs w:val="20"/>
              </w:rPr>
              <w:t>ZAP</w:t>
            </w:r>
            <w:r w:rsidR="00B418C5" w:rsidRPr="00521DC5">
              <w:rPr>
                <w:bCs w:val="0"/>
                <w:szCs w:val="20"/>
              </w:rPr>
              <w:t>.</w:t>
            </w:r>
          </w:p>
          <w:p w14:paraId="31424715" w14:textId="4E71BBD1" w:rsidR="00B418C5" w:rsidRPr="00521DC5" w:rsidRDefault="00C23A53" w:rsidP="0013259F">
            <w:pPr>
              <w:tabs>
                <w:tab w:val="left" w:pos="935"/>
              </w:tabs>
              <w:autoSpaceDE w:val="0"/>
              <w:autoSpaceDN w:val="0"/>
              <w:spacing w:after="0" w:line="240" w:lineRule="auto"/>
              <w:ind w:left="0" w:right="0"/>
              <w:jc w:val="center"/>
              <w:rPr>
                <w:bCs w:val="0"/>
                <w:szCs w:val="20"/>
              </w:rPr>
            </w:pPr>
            <w:r>
              <w:rPr>
                <w:bCs w:val="0"/>
                <w:szCs w:val="20"/>
              </w:rPr>
              <w:t>ŠT</w:t>
            </w:r>
            <w:r w:rsidR="00B418C5" w:rsidRPr="00521DC5">
              <w:rPr>
                <w:bCs w:val="0"/>
                <w:szCs w:val="20"/>
              </w:rPr>
              <w:t>.</w:t>
            </w:r>
          </w:p>
        </w:tc>
        <w:tc>
          <w:tcPr>
            <w:tcW w:w="4961" w:type="dxa"/>
          </w:tcPr>
          <w:p w14:paraId="56ADBF27"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628B22CB"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276" w:type="dxa"/>
          </w:tcPr>
          <w:p w14:paraId="0EC2A79B" w14:textId="12B88392"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IZVRŠEVA</w:t>
            </w:r>
            <w:r w:rsidR="00F00A2B" w:rsidRPr="00521DC5">
              <w:rPr>
                <w:bCs w:val="0"/>
                <w:szCs w:val="20"/>
              </w:rPr>
              <w:t>-</w:t>
            </w:r>
            <w:r w:rsidRPr="00521DC5">
              <w:rPr>
                <w:bCs w:val="0"/>
                <w:szCs w:val="20"/>
              </w:rPr>
              <w:t>NJU</w:t>
            </w:r>
          </w:p>
        </w:tc>
        <w:tc>
          <w:tcPr>
            <w:tcW w:w="1134" w:type="dxa"/>
          </w:tcPr>
          <w:p w14:paraId="5CA4A153"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NI IZVRŠEN</w:t>
            </w:r>
          </w:p>
        </w:tc>
      </w:tr>
      <w:bookmarkEnd w:id="3"/>
      <w:tr w:rsidR="00B418C5" w:rsidRPr="00521DC5" w14:paraId="4111BE21" w14:textId="77777777" w:rsidTr="0052689E">
        <w:tc>
          <w:tcPr>
            <w:tcW w:w="709" w:type="dxa"/>
          </w:tcPr>
          <w:p w14:paraId="1E2F0F3A" w14:textId="77777777" w:rsidR="00B418C5" w:rsidRPr="00521DC5" w:rsidRDefault="00B418C5" w:rsidP="00B018D1">
            <w:pPr>
              <w:autoSpaceDE w:val="0"/>
              <w:autoSpaceDN w:val="0"/>
              <w:spacing w:after="0" w:line="240" w:lineRule="auto"/>
              <w:ind w:left="0" w:right="0"/>
              <w:jc w:val="center"/>
              <w:rPr>
                <w:bCs w:val="0"/>
                <w:szCs w:val="20"/>
              </w:rPr>
            </w:pPr>
            <w:r w:rsidRPr="00521DC5">
              <w:rPr>
                <w:bCs w:val="0"/>
                <w:szCs w:val="20"/>
              </w:rPr>
              <w:t>9.</w:t>
            </w:r>
          </w:p>
        </w:tc>
        <w:tc>
          <w:tcPr>
            <w:tcW w:w="4961" w:type="dxa"/>
          </w:tcPr>
          <w:p w14:paraId="0E67F6A5" w14:textId="77777777" w:rsidR="00B418C5" w:rsidRPr="00521DC5" w:rsidRDefault="00B418C5" w:rsidP="0013265C">
            <w:pPr>
              <w:spacing w:after="0" w:line="240" w:lineRule="auto"/>
              <w:ind w:left="0" w:right="0"/>
              <w:rPr>
                <w:bCs w:val="0"/>
                <w:szCs w:val="20"/>
              </w:rPr>
            </w:pPr>
            <w:r w:rsidRPr="00521DC5">
              <w:rPr>
                <w:bCs w:val="0"/>
                <w:szCs w:val="20"/>
              </w:rPr>
              <w:t xml:space="preserve">Sklep, da je potrebno Mestnemu svetu Mestne občine Nova Gorica za vsako septembrsko sejo pripraviti poročilo s kratko obrazložitvijo stanja oziroma realizacije za vse investicije v proračunu v vrednosti nad 100.000,00 EUR. </w:t>
            </w:r>
          </w:p>
        </w:tc>
        <w:tc>
          <w:tcPr>
            <w:tcW w:w="1134" w:type="dxa"/>
          </w:tcPr>
          <w:p w14:paraId="456DD1DC" w14:textId="77777777" w:rsidR="00B418C5" w:rsidRPr="00521DC5" w:rsidRDefault="00B418C5" w:rsidP="00B418C5">
            <w:pPr>
              <w:autoSpaceDE w:val="0"/>
              <w:autoSpaceDN w:val="0"/>
              <w:adjustRightInd w:val="0"/>
              <w:spacing w:after="0" w:line="240" w:lineRule="auto"/>
              <w:ind w:left="0" w:right="0"/>
              <w:jc w:val="center"/>
              <w:rPr>
                <w:bCs w:val="0"/>
                <w:szCs w:val="20"/>
              </w:rPr>
            </w:pPr>
          </w:p>
        </w:tc>
        <w:tc>
          <w:tcPr>
            <w:tcW w:w="1276" w:type="dxa"/>
          </w:tcPr>
          <w:p w14:paraId="2118CE6C"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w:t>
            </w:r>
          </w:p>
        </w:tc>
        <w:tc>
          <w:tcPr>
            <w:tcW w:w="1134" w:type="dxa"/>
          </w:tcPr>
          <w:p w14:paraId="4FB3D57B" w14:textId="77777777" w:rsidR="00B418C5" w:rsidRPr="00521DC5" w:rsidRDefault="00B418C5" w:rsidP="00B418C5">
            <w:pPr>
              <w:autoSpaceDE w:val="0"/>
              <w:autoSpaceDN w:val="0"/>
              <w:adjustRightInd w:val="0"/>
              <w:spacing w:after="0" w:line="240" w:lineRule="auto"/>
              <w:ind w:left="0" w:right="0"/>
              <w:jc w:val="center"/>
              <w:rPr>
                <w:bCs w:val="0"/>
                <w:szCs w:val="20"/>
              </w:rPr>
            </w:pPr>
          </w:p>
        </w:tc>
      </w:tr>
    </w:tbl>
    <w:p w14:paraId="245B2419" w14:textId="77777777" w:rsidR="000262CD" w:rsidRPr="00521DC5" w:rsidRDefault="000262CD" w:rsidP="00B418C5">
      <w:pPr>
        <w:tabs>
          <w:tab w:val="left" w:pos="935"/>
        </w:tabs>
        <w:autoSpaceDE w:val="0"/>
        <w:autoSpaceDN w:val="0"/>
        <w:spacing w:after="0" w:line="240" w:lineRule="auto"/>
        <w:ind w:left="0" w:right="0"/>
        <w:jc w:val="both"/>
        <w:rPr>
          <w:b/>
          <w:szCs w:val="20"/>
          <w:u w:val="single"/>
        </w:rPr>
      </w:pPr>
    </w:p>
    <w:p w14:paraId="61C4C51D" w14:textId="7972D3E8" w:rsidR="00B418C5" w:rsidRPr="00521DC5" w:rsidRDefault="00B418C5" w:rsidP="00B13763">
      <w:pPr>
        <w:pStyle w:val="Naslov2"/>
        <w:spacing w:before="120" w:after="120" w:line="288" w:lineRule="auto"/>
        <w:rPr>
          <w:noProof w:val="0"/>
          <w:sz w:val="20"/>
          <w:szCs w:val="20"/>
        </w:rPr>
      </w:pPr>
      <w:r w:rsidRPr="00521DC5">
        <w:rPr>
          <w:noProof w:val="0"/>
          <w:sz w:val="20"/>
          <w:szCs w:val="20"/>
        </w:rPr>
        <w:t>26. SEJA MESTNEGA SVETA, 22. maj 2025</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1134"/>
        <w:gridCol w:w="1276"/>
        <w:gridCol w:w="1134"/>
      </w:tblGrid>
      <w:tr w:rsidR="00B418C5" w:rsidRPr="00521DC5" w14:paraId="3E7A5085" w14:textId="77777777" w:rsidTr="0052689E">
        <w:trPr>
          <w:trHeight w:val="594"/>
        </w:trPr>
        <w:tc>
          <w:tcPr>
            <w:tcW w:w="709" w:type="dxa"/>
          </w:tcPr>
          <w:p w14:paraId="54CADC8D" w14:textId="5E2A1922" w:rsidR="00B418C5" w:rsidRPr="00521DC5" w:rsidRDefault="00C23A53" w:rsidP="0013259F">
            <w:pPr>
              <w:tabs>
                <w:tab w:val="left" w:pos="935"/>
              </w:tabs>
              <w:autoSpaceDE w:val="0"/>
              <w:autoSpaceDN w:val="0"/>
              <w:spacing w:after="0" w:line="240" w:lineRule="auto"/>
              <w:ind w:left="0" w:right="0"/>
              <w:jc w:val="center"/>
              <w:rPr>
                <w:bCs w:val="0"/>
                <w:szCs w:val="20"/>
              </w:rPr>
            </w:pPr>
            <w:r>
              <w:rPr>
                <w:bCs w:val="0"/>
                <w:szCs w:val="20"/>
              </w:rPr>
              <w:t>ZAP</w:t>
            </w:r>
            <w:r w:rsidR="00B418C5" w:rsidRPr="00521DC5">
              <w:rPr>
                <w:bCs w:val="0"/>
                <w:szCs w:val="20"/>
              </w:rPr>
              <w:t>.</w:t>
            </w:r>
          </w:p>
          <w:p w14:paraId="057BE019" w14:textId="6B30BEC1" w:rsidR="00B418C5" w:rsidRPr="00521DC5" w:rsidRDefault="00C23A53" w:rsidP="0013259F">
            <w:pPr>
              <w:tabs>
                <w:tab w:val="left" w:pos="935"/>
              </w:tabs>
              <w:autoSpaceDE w:val="0"/>
              <w:autoSpaceDN w:val="0"/>
              <w:spacing w:after="0" w:line="240" w:lineRule="auto"/>
              <w:ind w:left="0" w:right="0"/>
              <w:jc w:val="center"/>
              <w:rPr>
                <w:bCs w:val="0"/>
                <w:szCs w:val="20"/>
              </w:rPr>
            </w:pPr>
            <w:r>
              <w:rPr>
                <w:bCs w:val="0"/>
                <w:szCs w:val="20"/>
              </w:rPr>
              <w:t>ŠT</w:t>
            </w:r>
            <w:r w:rsidR="00B418C5" w:rsidRPr="00521DC5">
              <w:rPr>
                <w:bCs w:val="0"/>
                <w:szCs w:val="20"/>
              </w:rPr>
              <w:t>.</w:t>
            </w:r>
          </w:p>
        </w:tc>
        <w:tc>
          <w:tcPr>
            <w:tcW w:w="4961" w:type="dxa"/>
          </w:tcPr>
          <w:p w14:paraId="7C50CE82"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30F509B" w14:textId="67A80503" w:rsidR="00B418C5" w:rsidRPr="00521DC5" w:rsidRDefault="000262CD" w:rsidP="000262CD">
            <w:pPr>
              <w:tabs>
                <w:tab w:val="left" w:pos="935"/>
              </w:tabs>
              <w:autoSpaceDE w:val="0"/>
              <w:autoSpaceDN w:val="0"/>
              <w:spacing w:after="0" w:line="240" w:lineRule="auto"/>
              <w:ind w:left="0" w:right="0"/>
              <w:rPr>
                <w:bCs w:val="0"/>
                <w:szCs w:val="20"/>
              </w:rPr>
            </w:pPr>
            <w:r w:rsidRPr="00521DC5">
              <w:rPr>
                <w:bCs w:val="0"/>
                <w:szCs w:val="20"/>
              </w:rPr>
              <w:t>IZVRŠEN</w:t>
            </w:r>
          </w:p>
        </w:tc>
        <w:tc>
          <w:tcPr>
            <w:tcW w:w="1276" w:type="dxa"/>
          </w:tcPr>
          <w:p w14:paraId="3D941C0E" w14:textId="3979116F"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w:t>
            </w:r>
            <w:r w:rsidR="00BB4CF1" w:rsidRPr="00521DC5">
              <w:rPr>
                <w:bCs w:val="0"/>
                <w:szCs w:val="20"/>
              </w:rPr>
              <w:t>A-</w:t>
            </w:r>
            <w:r w:rsidRPr="00521DC5">
              <w:rPr>
                <w:bCs w:val="0"/>
                <w:szCs w:val="20"/>
              </w:rPr>
              <w:t>NJU</w:t>
            </w:r>
          </w:p>
        </w:tc>
        <w:tc>
          <w:tcPr>
            <w:tcW w:w="1134" w:type="dxa"/>
          </w:tcPr>
          <w:p w14:paraId="76052571" w14:textId="77777777"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NI IZVRŠEN</w:t>
            </w:r>
          </w:p>
        </w:tc>
      </w:tr>
      <w:tr w:rsidR="00B418C5" w:rsidRPr="00521DC5" w14:paraId="5320E110" w14:textId="77777777" w:rsidTr="0052689E">
        <w:tc>
          <w:tcPr>
            <w:tcW w:w="709" w:type="dxa"/>
          </w:tcPr>
          <w:p w14:paraId="756FCA84" w14:textId="77777777" w:rsidR="00B418C5" w:rsidRPr="00521DC5" w:rsidRDefault="00B418C5" w:rsidP="00B018D1">
            <w:pPr>
              <w:autoSpaceDE w:val="0"/>
              <w:autoSpaceDN w:val="0"/>
              <w:spacing w:after="0" w:line="240" w:lineRule="auto"/>
              <w:ind w:left="-120" w:right="0" w:firstLine="22"/>
              <w:jc w:val="center"/>
              <w:rPr>
                <w:bCs w:val="0"/>
                <w:szCs w:val="20"/>
              </w:rPr>
            </w:pPr>
            <w:r w:rsidRPr="00521DC5">
              <w:rPr>
                <w:bCs w:val="0"/>
                <w:szCs w:val="20"/>
              </w:rPr>
              <w:t>10.</w:t>
            </w:r>
          </w:p>
        </w:tc>
        <w:tc>
          <w:tcPr>
            <w:tcW w:w="4961" w:type="dxa"/>
          </w:tcPr>
          <w:p w14:paraId="5CB91FBD" w14:textId="77777777" w:rsidR="00B418C5" w:rsidRPr="00521DC5" w:rsidRDefault="00B418C5" w:rsidP="00B018D1">
            <w:pPr>
              <w:spacing w:after="0" w:line="240" w:lineRule="auto"/>
              <w:ind w:left="0" w:right="0"/>
              <w:rPr>
                <w:bCs w:val="0"/>
                <w:szCs w:val="20"/>
              </w:rPr>
            </w:pPr>
            <w:hyperlink r:id="rId11" w:tgtFrame="_blank" w:history="1">
              <w:r w:rsidRPr="00521DC5">
                <w:rPr>
                  <w:bCs w:val="0"/>
                  <w:szCs w:val="20"/>
                </w:rPr>
                <w:t>Sklep o začasni vzpostavitvi videonadzora na ekološkem otoku</w:t>
              </w:r>
            </w:hyperlink>
            <w:r w:rsidRPr="00521DC5">
              <w:rPr>
                <w:bCs w:val="0"/>
                <w:szCs w:val="20"/>
              </w:rPr>
              <w:t xml:space="preserve"> na Ulici Gradnikove brigade.</w:t>
            </w:r>
          </w:p>
        </w:tc>
        <w:tc>
          <w:tcPr>
            <w:tcW w:w="1134" w:type="dxa"/>
          </w:tcPr>
          <w:p w14:paraId="4503842E"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c>
          <w:tcPr>
            <w:tcW w:w="1276" w:type="dxa"/>
          </w:tcPr>
          <w:p w14:paraId="32F2AF7B"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r w:rsidRPr="00521DC5">
              <w:rPr>
                <w:bCs w:val="0"/>
                <w:szCs w:val="20"/>
              </w:rPr>
              <w:t>●</w:t>
            </w:r>
          </w:p>
        </w:tc>
        <w:tc>
          <w:tcPr>
            <w:tcW w:w="1134" w:type="dxa"/>
          </w:tcPr>
          <w:p w14:paraId="2342C233"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r>
    </w:tbl>
    <w:p w14:paraId="44887807" w14:textId="77777777" w:rsidR="006034AA" w:rsidRDefault="006034AA" w:rsidP="006B187A">
      <w:pPr>
        <w:pStyle w:val="Naslov2"/>
        <w:spacing w:before="0" w:after="0" w:line="288" w:lineRule="auto"/>
        <w:ind w:left="0"/>
        <w:rPr>
          <w:noProof w:val="0"/>
          <w:sz w:val="22"/>
          <w:szCs w:val="22"/>
        </w:rPr>
      </w:pPr>
    </w:p>
    <w:p w14:paraId="5950C214" w14:textId="77777777" w:rsidR="0038702A" w:rsidRDefault="0038702A" w:rsidP="0038702A"/>
    <w:p w14:paraId="59BBD3D3" w14:textId="77777777" w:rsidR="008027E6" w:rsidRDefault="008027E6" w:rsidP="0038702A"/>
    <w:p w14:paraId="1F4E8258" w14:textId="77777777" w:rsidR="008027E6" w:rsidRPr="0038702A" w:rsidRDefault="008027E6" w:rsidP="0038702A"/>
    <w:p w14:paraId="7E783963" w14:textId="123CE0CB" w:rsidR="00B418C5" w:rsidRPr="00521DC5" w:rsidRDefault="00B418C5" w:rsidP="00ED3BD8">
      <w:pPr>
        <w:pStyle w:val="Naslov2"/>
        <w:spacing w:before="0" w:after="0"/>
        <w:rPr>
          <w:noProof w:val="0"/>
          <w:sz w:val="22"/>
          <w:szCs w:val="22"/>
        </w:rPr>
      </w:pPr>
      <w:r w:rsidRPr="00521DC5">
        <w:rPr>
          <w:noProof w:val="0"/>
          <w:sz w:val="22"/>
          <w:szCs w:val="22"/>
        </w:rPr>
        <w:lastRenderedPageBreak/>
        <w:t>Pobude, predlogi, vprašanja in nestrinjanja oziroma nezadovoljstva s prejetimi odgovori ter pripombe in pohvale svetnic ter svetnikov so bili posredovani Županu, Kabinetu župana in Občinski upravi:</w:t>
      </w:r>
    </w:p>
    <w:p w14:paraId="653E7C08" w14:textId="77777777" w:rsidR="00B418C5" w:rsidRPr="00521DC5" w:rsidRDefault="00B418C5" w:rsidP="00B418C5">
      <w:pPr>
        <w:autoSpaceDE w:val="0"/>
        <w:autoSpaceDN w:val="0"/>
        <w:adjustRightInd w:val="0"/>
        <w:spacing w:after="0" w:line="240" w:lineRule="auto"/>
        <w:ind w:left="0" w:right="0"/>
        <w:jc w:val="both"/>
        <w:rPr>
          <w:rFonts w:ascii="Arial" w:hAnsi="Arial"/>
          <w:b/>
          <w:bCs w:val="0"/>
          <w:szCs w:val="20"/>
        </w:rPr>
      </w:pPr>
    </w:p>
    <w:p w14:paraId="72BA320F" w14:textId="77777777" w:rsidR="00B91CBC" w:rsidRPr="008228A9" w:rsidRDefault="00B91CBC" w:rsidP="008228A9">
      <w:pPr>
        <w:spacing w:after="0"/>
        <w:ind w:left="0"/>
        <w:rPr>
          <w:b/>
          <w:bCs w:val="0"/>
        </w:rPr>
      </w:pPr>
    </w:p>
    <w:p w14:paraId="0E75CFA6" w14:textId="7530BCDE" w:rsidR="00E05616" w:rsidRPr="00A13205" w:rsidRDefault="00A6443F" w:rsidP="00A6443F">
      <w:pPr>
        <w:numPr>
          <w:ilvl w:val="0"/>
          <w:numId w:val="8"/>
        </w:numPr>
        <w:spacing w:after="0"/>
        <w:jc w:val="both"/>
        <w:rPr>
          <w:szCs w:val="20"/>
        </w:rPr>
      </w:pPr>
      <w:r w:rsidRPr="00521DC5">
        <w:rPr>
          <w:b/>
          <w:szCs w:val="20"/>
        </w:rPr>
        <w:t>svetni</w:t>
      </w:r>
      <w:r w:rsidR="00131C8E">
        <w:rPr>
          <w:b/>
          <w:szCs w:val="20"/>
        </w:rPr>
        <w:t>ce</w:t>
      </w:r>
      <w:r w:rsidRPr="00521DC5">
        <w:rPr>
          <w:b/>
          <w:szCs w:val="20"/>
        </w:rPr>
        <w:t xml:space="preserve"> </w:t>
      </w:r>
      <w:r w:rsidR="00A54791">
        <w:rPr>
          <w:b/>
          <w:szCs w:val="20"/>
        </w:rPr>
        <w:t>Damjane Pavlica</w:t>
      </w:r>
      <w:r w:rsidRPr="00521DC5">
        <w:rPr>
          <w:b/>
          <w:szCs w:val="20"/>
        </w:rPr>
        <w:t xml:space="preserve"> </w:t>
      </w:r>
      <w:r w:rsidR="00131C8E" w:rsidRPr="00521DC5">
        <w:rPr>
          <w:b/>
        </w:rPr>
        <w:t>– naslednje svetniško vprašanje</w:t>
      </w:r>
      <w:r w:rsidR="00BE5658">
        <w:rPr>
          <w:b/>
        </w:rPr>
        <w:t xml:space="preserve"> in pobuda</w:t>
      </w:r>
      <w:r w:rsidR="00131C8E" w:rsidRPr="00521DC5">
        <w:rPr>
          <w:b/>
        </w:rPr>
        <w:t>:</w:t>
      </w:r>
    </w:p>
    <w:p w14:paraId="7FDD03D5" w14:textId="77777777" w:rsidR="00A13205" w:rsidRPr="00AE0A45" w:rsidRDefault="00A13205" w:rsidP="00A13205">
      <w:pPr>
        <w:spacing w:after="0"/>
        <w:ind w:left="720"/>
        <w:jc w:val="both"/>
        <w:rPr>
          <w:szCs w:val="20"/>
        </w:rPr>
      </w:pPr>
    </w:p>
    <w:p w14:paraId="73F2476C" w14:textId="77777777" w:rsidR="003765C0" w:rsidRPr="003765C0" w:rsidRDefault="003765C0" w:rsidP="003765C0">
      <w:pPr>
        <w:rPr>
          <w:szCs w:val="20"/>
        </w:rPr>
      </w:pPr>
      <w:r w:rsidRPr="003765C0">
        <w:rPr>
          <w:szCs w:val="20"/>
        </w:rPr>
        <w:t xml:space="preserve">Sprašujemo, kaj se trenutno dogaja na območju SIE. Najprej je bil tu predviden </w:t>
      </w:r>
      <w:proofErr w:type="spellStart"/>
      <w:r w:rsidRPr="003765C0">
        <w:rPr>
          <w:szCs w:val="20"/>
        </w:rPr>
        <w:t>parking</w:t>
      </w:r>
      <w:proofErr w:type="spellEnd"/>
      <w:r w:rsidRPr="003765C0">
        <w:rPr>
          <w:szCs w:val="20"/>
        </w:rPr>
        <w:t xml:space="preserve"> za avtodome, nato sej je Univerza v Novi Gorici  prijavila na razpis za Razvoj zelenih tehnologij, žal neuspešno. Predlagamo, da se v bivši upravni zgradbi SIE predvidi prostor za Tehnološki park, v okolici pa prostor za sejmišče za novogoriško gospodarstvo.</w:t>
      </w:r>
    </w:p>
    <w:p w14:paraId="24AC0775" w14:textId="77777777" w:rsidR="00AE0A45" w:rsidRPr="00F06145" w:rsidRDefault="00AE0A45" w:rsidP="00AE0A45">
      <w:pPr>
        <w:spacing w:after="0"/>
        <w:ind w:left="720"/>
        <w:jc w:val="both"/>
        <w:rPr>
          <w:szCs w:val="20"/>
        </w:rPr>
      </w:pPr>
    </w:p>
    <w:p w14:paraId="78B061AB" w14:textId="4E10AC15" w:rsidR="00FD0380" w:rsidRDefault="00FD0380" w:rsidP="00FD0380">
      <w:pPr>
        <w:pStyle w:val="Odstavekseznama"/>
        <w:numPr>
          <w:ilvl w:val="0"/>
          <w:numId w:val="14"/>
        </w:numPr>
        <w:ind w:left="709" w:hanging="283"/>
        <w:jc w:val="both"/>
        <w:rPr>
          <w:b/>
        </w:rPr>
      </w:pPr>
      <w:r w:rsidRPr="00521DC5">
        <w:rPr>
          <w:b/>
        </w:rPr>
        <w:t xml:space="preserve">svetnika </w:t>
      </w:r>
      <w:r w:rsidR="003765C0">
        <w:rPr>
          <w:b/>
        </w:rPr>
        <w:t>Marjana Zaharja</w:t>
      </w:r>
      <w:r w:rsidRPr="00521DC5">
        <w:rPr>
          <w:b/>
        </w:rPr>
        <w:t xml:space="preserve"> </w:t>
      </w:r>
      <w:r w:rsidR="00A05C3C" w:rsidRPr="00521DC5">
        <w:rPr>
          <w:b/>
        </w:rPr>
        <w:t xml:space="preserve">– </w:t>
      </w:r>
      <w:r w:rsidR="006C307E">
        <w:rPr>
          <w:b/>
        </w:rPr>
        <w:t>naslednj</w:t>
      </w:r>
      <w:r w:rsidR="003765C0">
        <w:rPr>
          <w:b/>
        </w:rPr>
        <w:t>e svetniško vprašanje</w:t>
      </w:r>
      <w:r w:rsidR="00A05C3C" w:rsidRPr="00521DC5">
        <w:rPr>
          <w:b/>
        </w:rPr>
        <w:t>:</w:t>
      </w:r>
    </w:p>
    <w:p w14:paraId="6752828E" w14:textId="77777777" w:rsidR="00935562" w:rsidRPr="00F67645" w:rsidRDefault="00935562" w:rsidP="00935562">
      <w:r w:rsidRPr="00F67645">
        <w:t xml:space="preserve">V prejšnjem mandatu smo začeli sanirati plaz, ki grozi vasi Šmihel. </w:t>
      </w:r>
    </w:p>
    <w:p w14:paraId="6367677D" w14:textId="77777777" w:rsidR="00935562" w:rsidRPr="00F67645" w:rsidRDefault="00935562" w:rsidP="00935562">
      <w:r w:rsidRPr="00F67645">
        <w:t>V zvezi s tem nas zanima:</w:t>
      </w:r>
    </w:p>
    <w:p w14:paraId="10FA0174" w14:textId="77777777" w:rsidR="00935562" w:rsidRPr="00F67645" w:rsidRDefault="00935562" w:rsidP="00935562">
      <w:pPr>
        <w:pStyle w:val="Odstavekseznama"/>
        <w:numPr>
          <w:ilvl w:val="0"/>
          <w:numId w:val="39"/>
        </w:numPr>
      </w:pPr>
      <w:r w:rsidRPr="00F67645">
        <w:t>Kako se rešuje problem občana, ki že 25 let stanuje v kontejnerju? Kako je s sanacijo njegovega bivališča, oziroma neke nadomestne gradnje ali zagotovitvijo ustrezne druge namestitve?</w:t>
      </w:r>
    </w:p>
    <w:p w14:paraId="17F6F2FA" w14:textId="406DAB88" w:rsidR="0043655B" w:rsidRDefault="00935562" w:rsidP="00670AAA">
      <w:pPr>
        <w:pStyle w:val="Odstavekseznama"/>
        <w:numPr>
          <w:ilvl w:val="0"/>
          <w:numId w:val="39"/>
        </w:numPr>
      </w:pPr>
      <w:r w:rsidRPr="00F67645">
        <w:t>Kako se nadaljuje oziroma rešuje zgoraj navedeni plaz?</w:t>
      </w:r>
    </w:p>
    <w:p w14:paraId="073F34D2" w14:textId="77777777" w:rsidR="00670AAA" w:rsidRPr="00670AAA" w:rsidRDefault="00670AAA" w:rsidP="00670AAA">
      <w:pPr>
        <w:pStyle w:val="Odstavekseznama"/>
        <w:ind w:left="1429"/>
      </w:pPr>
    </w:p>
    <w:p w14:paraId="7124283F" w14:textId="6B91B041" w:rsidR="00FD0380" w:rsidRPr="00670AAA" w:rsidRDefault="00FD0380" w:rsidP="00FD0380">
      <w:pPr>
        <w:numPr>
          <w:ilvl w:val="0"/>
          <w:numId w:val="8"/>
        </w:numPr>
        <w:spacing w:after="0"/>
        <w:jc w:val="both"/>
        <w:rPr>
          <w:b/>
          <w:color w:val="EE0000"/>
          <w:szCs w:val="20"/>
        </w:rPr>
      </w:pPr>
      <w:r w:rsidRPr="00521DC5">
        <w:rPr>
          <w:b/>
          <w:szCs w:val="20"/>
        </w:rPr>
        <w:t xml:space="preserve">svetnika </w:t>
      </w:r>
      <w:r w:rsidR="00935562">
        <w:rPr>
          <w:b/>
          <w:szCs w:val="20"/>
        </w:rPr>
        <w:t>Andreja Pelicona</w:t>
      </w:r>
      <w:r w:rsidRPr="00521DC5">
        <w:rPr>
          <w:b/>
          <w:szCs w:val="20"/>
        </w:rPr>
        <w:t xml:space="preserve"> </w:t>
      </w:r>
      <w:r w:rsidR="00CA2421" w:rsidRPr="00521DC5">
        <w:rPr>
          <w:b/>
        </w:rPr>
        <w:t xml:space="preserve">– </w:t>
      </w:r>
      <w:r w:rsidR="006C307E">
        <w:rPr>
          <w:b/>
        </w:rPr>
        <w:t>naslednja pobuda</w:t>
      </w:r>
      <w:r w:rsidR="006C307E" w:rsidRPr="00521DC5">
        <w:rPr>
          <w:b/>
        </w:rPr>
        <w:t>:</w:t>
      </w:r>
    </w:p>
    <w:p w14:paraId="0E218C66" w14:textId="77777777" w:rsidR="00670AAA" w:rsidRPr="00A13205" w:rsidRDefault="00670AAA" w:rsidP="00670AAA">
      <w:pPr>
        <w:spacing w:after="0"/>
        <w:ind w:left="720"/>
        <w:jc w:val="both"/>
        <w:rPr>
          <w:b/>
          <w:color w:val="EE0000"/>
          <w:szCs w:val="20"/>
        </w:rPr>
      </w:pPr>
    </w:p>
    <w:p w14:paraId="24469232" w14:textId="77777777" w:rsidR="000A4946" w:rsidRPr="00F67645" w:rsidRDefault="000A4946" w:rsidP="000A4946">
      <w:pPr>
        <w:pStyle w:val="Odstavekseznama"/>
        <w:rPr>
          <w:rFonts w:ascii="Aptos" w:hAnsi="Aptos" w:cs="Aptos"/>
          <w:bCs w:val="0"/>
        </w:rPr>
      </w:pPr>
      <w:r w:rsidRPr="00F67645">
        <w:t>Dajem pobudo za skupno javno silvestrovanje med Novo Gorico in Gorico na Trgu Evrope oziroma Kolodvorski ulici.</w:t>
      </w:r>
    </w:p>
    <w:p w14:paraId="42634023" w14:textId="77777777" w:rsidR="000A4946" w:rsidRPr="00F67645" w:rsidRDefault="000A4946" w:rsidP="000A4946">
      <w:pPr>
        <w:pStyle w:val="Odstavekseznama"/>
      </w:pPr>
      <w:r w:rsidRPr="00F67645">
        <w:t>Skupno silvestrovanje sem omenil že pred meseci na skupni seji občinskih svetov obeh mest. Na sami prireditvi bi morali imeti prostor gostinski ponudniki z obeh strani, prav tako mešana glasbena ponudba.</w:t>
      </w:r>
    </w:p>
    <w:p w14:paraId="74A04C7D" w14:textId="77777777" w:rsidR="000A4946" w:rsidRPr="00F67645" w:rsidRDefault="000A4946" w:rsidP="000A4946">
      <w:pPr>
        <w:pStyle w:val="Odstavekseznama"/>
      </w:pPr>
      <w:r w:rsidRPr="00F67645">
        <w:t xml:space="preserve">Če smo iskreni z nameni in načrti </w:t>
      </w:r>
      <w:proofErr w:type="spellStart"/>
      <w:r w:rsidRPr="00F67645">
        <w:t>somestja</w:t>
      </w:r>
      <w:proofErr w:type="spellEnd"/>
      <w:r w:rsidRPr="00F67645">
        <w:t xml:space="preserve"> in Trga Evrope/ </w:t>
      </w:r>
      <w:proofErr w:type="spellStart"/>
      <w:r w:rsidRPr="00F67645">
        <w:t>Piazzale</w:t>
      </w:r>
      <w:proofErr w:type="spellEnd"/>
      <w:r w:rsidRPr="00F67645">
        <w:t xml:space="preserve"> </w:t>
      </w:r>
      <w:proofErr w:type="spellStart"/>
      <w:r w:rsidRPr="00F67645">
        <w:t>dellaTransalpina</w:t>
      </w:r>
      <w:proofErr w:type="spellEnd"/>
      <w:r w:rsidRPr="00F67645">
        <w:t xml:space="preserve"> kot center </w:t>
      </w:r>
      <w:proofErr w:type="spellStart"/>
      <w:r w:rsidRPr="00F67645">
        <w:t>somestja</w:t>
      </w:r>
      <w:proofErr w:type="spellEnd"/>
      <w:r w:rsidRPr="00F67645">
        <w:t xml:space="preserve"> in srečevanja med prebivalci obeh mest je to najbolj očitna priložnost, da to uprave obeh mest uresničijo.</w:t>
      </w:r>
    </w:p>
    <w:p w14:paraId="44A34614" w14:textId="77777777" w:rsidR="000A4946" w:rsidRPr="00F67645" w:rsidRDefault="000A4946" w:rsidP="000A4946">
      <w:pPr>
        <w:pStyle w:val="Odstavekseznama"/>
      </w:pPr>
      <w:r w:rsidRPr="00F67645">
        <w:t>Menda je bil zato trg tudi prenovljen z velikimi sredstvi davkoplačevalcev, ki pa žal več ali manj sameva. Sicer samo silvestrovanje samo po sebi ne bo bistveno pripomoglo k oživljanju trga, bo pa korak v pravo smer. </w:t>
      </w:r>
    </w:p>
    <w:p w14:paraId="47CE28E9" w14:textId="0882FA52" w:rsidR="00A13205" w:rsidRPr="00670AAA" w:rsidRDefault="000A4946" w:rsidP="00670AAA">
      <w:pPr>
        <w:pStyle w:val="Odstavekseznama"/>
      </w:pPr>
      <w:r w:rsidRPr="00F67645">
        <w:t>Brez dostopne raznovrstne gostinske ponudbe in raznih dogodkov bo trg žal sameval še naprej. In ravno to samevanje trga me v resnici žalosti.</w:t>
      </w:r>
    </w:p>
    <w:p w14:paraId="08D735BC" w14:textId="77777777" w:rsidR="003947CA" w:rsidRDefault="003947CA" w:rsidP="003947CA">
      <w:pPr>
        <w:pStyle w:val="Odstavekseznama"/>
      </w:pPr>
    </w:p>
    <w:p w14:paraId="77CCF747" w14:textId="5011754F" w:rsidR="003947CA" w:rsidRDefault="003947CA" w:rsidP="003947CA">
      <w:pPr>
        <w:pStyle w:val="Odstavekseznama"/>
        <w:numPr>
          <w:ilvl w:val="0"/>
          <w:numId w:val="14"/>
        </w:numPr>
        <w:ind w:left="709" w:hanging="283"/>
        <w:jc w:val="both"/>
        <w:rPr>
          <w:b/>
        </w:rPr>
      </w:pPr>
      <w:r w:rsidRPr="00521DC5">
        <w:rPr>
          <w:b/>
        </w:rPr>
        <w:t xml:space="preserve">svetnika </w:t>
      </w:r>
      <w:r>
        <w:rPr>
          <w:b/>
        </w:rPr>
        <w:t xml:space="preserve">Andreja </w:t>
      </w:r>
      <w:r w:rsidR="000A4946">
        <w:rPr>
          <w:b/>
        </w:rPr>
        <w:t>Pelicona</w:t>
      </w:r>
      <w:r w:rsidRPr="00521DC5">
        <w:rPr>
          <w:b/>
        </w:rPr>
        <w:t xml:space="preserve"> – </w:t>
      </w:r>
      <w:r>
        <w:rPr>
          <w:b/>
        </w:rPr>
        <w:t>naslednja pobuda</w:t>
      </w:r>
      <w:r w:rsidRPr="00521DC5">
        <w:rPr>
          <w:b/>
        </w:rPr>
        <w:t>:</w:t>
      </w:r>
    </w:p>
    <w:p w14:paraId="0399B223" w14:textId="77777777" w:rsidR="00654496" w:rsidRPr="00654496" w:rsidRDefault="00654496" w:rsidP="00654496">
      <w:pPr>
        <w:rPr>
          <w:rFonts w:ascii="Aptos" w:hAnsi="Aptos" w:cs="Aptos"/>
          <w:bCs w:val="0"/>
        </w:rPr>
      </w:pPr>
      <w:r w:rsidRPr="00F67645">
        <w:t>Dajem pobudo za primerno označitev in podaljšanje obstoječega prostora za gasilska vozila na Rejčevi ulici ob telovadnici oziroma športni dvorani.</w:t>
      </w:r>
    </w:p>
    <w:p w14:paraId="3A538B68" w14:textId="77777777" w:rsidR="00654496" w:rsidRPr="00F67645" w:rsidRDefault="00654496" w:rsidP="00654496">
      <w:r w:rsidRPr="00F67645">
        <w:lastRenderedPageBreak/>
        <w:t>Športniki vseh starosti in gosti športnih dogodkov v telovadnici Gimnazije namreč ob gostovanjih zahtevajo vstop in izstop v in iz avtobusa točno pred vrati telovadnice oziroma športne dvorane, kar je logično in povsem razumljivo. </w:t>
      </w:r>
    </w:p>
    <w:p w14:paraId="3217F271" w14:textId="77777777" w:rsidR="00654496" w:rsidRPr="00F67645" w:rsidRDefault="00654496" w:rsidP="00654496">
      <w:r w:rsidRPr="00F67645">
        <w:t>Moj predlog je, da se doda prometni znak kjer bo dovoljeno petnajst minutno vstopanje ali izstopanje potnikov ter, da se omenjeni prostor podaljša vsaj za eno dolžino parkirnega prostora za osebne avte. </w:t>
      </w:r>
    </w:p>
    <w:p w14:paraId="5BBCB4D6" w14:textId="77777777" w:rsidR="00654496" w:rsidRPr="00F67645" w:rsidRDefault="00654496" w:rsidP="00654496">
      <w:r w:rsidRPr="00F67645">
        <w:t>Ta ukrep bi odpravil oviranje prometa ob vstopanju ali izstopanju potnikov ter povečal varnost vseh udeležencev v prometu.</w:t>
      </w:r>
    </w:p>
    <w:p w14:paraId="65B72AAC" w14:textId="16DF0F5B" w:rsidR="00E203B9" w:rsidRDefault="00AD78FF" w:rsidP="00E203B9">
      <w:pPr>
        <w:pStyle w:val="Odstavekseznama"/>
        <w:ind w:left="709"/>
        <w:jc w:val="both"/>
        <w:rPr>
          <w:b/>
        </w:rPr>
      </w:pPr>
      <w:r w:rsidRPr="00F67645">
        <w:rPr>
          <w:noProof/>
        </w:rPr>
        <w:drawing>
          <wp:inline distT="0" distB="0" distL="0" distR="0" wp14:anchorId="065CC617" wp14:editId="30282464">
            <wp:extent cx="4299057" cy="3224530"/>
            <wp:effectExtent l="0" t="0" r="6350" b="0"/>
            <wp:docPr id="52642130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300835" cy="3225864"/>
                    </a:xfrm>
                    <a:prstGeom prst="rect">
                      <a:avLst/>
                    </a:prstGeom>
                    <a:noFill/>
                    <a:ln>
                      <a:noFill/>
                    </a:ln>
                  </pic:spPr>
                </pic:pic>
              </a:graphicData>
            </a:graphic>
          </wp:inline>
        </w:drawing>
      </w:r>
    </w:p>
    <w:p w14:paraId="129BC76A" w14:textId="77777777" w:rsidR="00B91CBC" w:rsidRPr="00AE4986" w:rsidRDefault="00B91CBC" w:rsidP="00B91CBC">
      <w:pPr>
        <w:spacing w:after="0"/>
        <w:ind w:left="720"/>
        <w:jc w:val="both"/>
        <w:rPr>
          <w:b/>
          <w:color w:val="EE0000"/>
          <w:szCs w:val="20"/>
        </w:rPr>
      </w:pPr>
    </w:p>
    <w:p w14:paraId="76CAB7B6" w14:textId="69472FFF" w:rsidR="00E941F1" w:rsidRPr="00670AAA" w:rsidRDefault="00CA2421" w:rsidP="00E941F1">
      <w:pPr>
        <w:numPr>
          <w:ilvl w:val="0"/>
          <w:numId w:val="8"/>
        </w:numPr>
        <w:spacing w:after="0"/>
        <w:jc w:val="both"/>
        <w:rPr>
          <w:szCs w:val="20"/>
        </w:rPr>
      </w:pPr>
      <w:r>
        <w:rPr>
          <w:b/>
          <w:szCs w:val="20"/>
        </w:rPr>
        <w:t>s</w:t>
      </w:r>
      <w:r w:rsidR="00E941F1" w:rsidRPr="00521DC5">
        <w:rPr>
          <w:b/>
          <w:szCs w:val="20"/>
        </w:rPr>
        <w:t>vetni</w:t>
      </w:r>
      <w:r>
        <w:rPr>
          <w:b/>
          <w:szCs w:val="20"/>
        </w:rPr>
        <w:t xml:space="preserve">ka </w:t>
      </w:r>
      <w:r w:rsidR="00AD78FF">
        <w:rPr>
          <w:b/>
          <w:szCs w:val="20"/>
        </w:rPr>
        <w:t>Tomaža Horvata</w:t>
      </w:r>
      <w:r>
        <w:rPr>
          <w:b/>
          <w:szCs w:val="20"/>
        </w:rPr>
        <w:t xml:space="preserve"> </w:t>
      </w:r>
      <w:r w:rsidR="006C307E">
        <w:rPr>
          <w:b/>
        </w:rPr>
        <w:t>–</w:t>
      </w:r>
      <w:r w:rsidR="00E941F1" w:rsidRPr="00521DC5">
        <w:rPr>
          <w:b/>
        </w:rPr>
        <w:t xml:space="preserve"> naslednj</w:t>
      </w:r>
      <w:r w:rsidR="005F3A75">
        <w:rPr>
          <w:b/>
        </w:rPr>
        <w:t>a pobuda</w:t>
      </w:r>
      <w:r w:rsidR="00E941F1" w:rsidRPr="00521DC5">
        <w:rPr>
          <w:b/>
        </w:rPr>
        <w:t xml:space="preserve">:  </w:t>
      </w:r>
    </w:p>
    <w:p w14:paraId="10721D64" w14:textId="77777777" w:rsidR="00670AAA" w:rsidRPr="008D46D7" w:rsidRDefault="00670AAA" w:rsidP="00670AAA">
      <w:pPr>
        <w:spacing w:after="0"/>
        <w:ind w:left="720"/>
        <w:jc w:val="both"/>
        <w:rPr>
          <w:szCs w:val="20"/>
        </w:rPr>
      </w:pPr>
    </w:p>
    <w:p w14:paraId="5102FF6B" w14:textId="77777777" w:rsidR="008D46D7" w:rsidRPr="00F67645" w:rsidRDefault="008D46D7" w:rsidP="008D46D7">
      <w:pPr>
        <w:pStyle w:val="Odstavekseznama"/>
      </w:pPr>
      <w:r w:rsidRPr="00F67645">
        <w:t>Pobuda za ureditev spomenika padlim borcem v Spodnji Branici in sistematično obnovo spomenikov v MONG</w:t>
      </w:r>
    </w:p>
    <w:p w14:paraId="7B0D7C1E" w14:textId="77777777" w:rsidR="008D46D7" w:rsidRPr="00F67645" w:rsidRDefault="008D46D7" w:rsidP="008D46D7">
      <w:pPr>
        <w:pStyle w:val="Odstavekseznama"/>
      </w:pPr>
      <w:r w:rsidRPr="00F67645">
        <w:t>Vlagam pobudo za celovito ureditev spomenika padlim borcem v Spodnji Branici ter njegovo neposredno okolico.</w:t>
      </w:r>
    </w:p>
    <w:p w14:paraId="4F5F7958" w14:textId="77777777" w:rsidR="008D46D7" w:rsidRPr="00F67645" w:rsidRDefault="008D46D7" w:rsidP="008D46D7">
      <w:pPr>
        <w:pStyle w:val="Odstavekseznama"/>
      </w:pPr>
      <w:r w:rsidRPr="00F67645">
        <w:t>Ob vsakem prehodu skozi vas me žalosti pogled na izjemno slabo vzdrževano obeležje. Ta spomenik, ki stoji pred nekdanjo italijansko šolo, je bil postavljen v trajen spomin na 13 domačinov padlih borcev NOB, aktivistov, internirancev ter žrtev fašističnega nasilja med drugo svetovno vojno. Na njem so vklesana njihova imena in verzi, posvečeni tistim, ki so »življenje za življenje dali«.</w:t>
      </w:r>
    </w:p>
    <w:p w14:paraId="1CBEF4EB" w14:textId="77777777" w:rsidR="008D46D7" w:rsidRPr="00F67645" w:rsidRDefault="008D46D7" w:rsidP="008D46D7">
      <w:pPr>
        <w:pStyle w:val="Odstavekseznama"/>
      </w:pPr>
      <w:r w:rsidRPr="00F67645">
        <w:t>Ker tovrstno zanemarjanje krni ugled naše kulturne in zgodovinske dediščine, predlagam nujno sanacijo tega obeležja. Ker pa Spodnja Branica ni osamljen primer, vas hkrati pozivam da se popiše in ustrezno obnovi vse ostale slabo vzdrževane spomenike na našem območju.</w:t>
      </w:r>
    </w:p>
    <w:p w14:paraId="546DCD5F" w14:textId="47D37231" w:rsidR="008D46D7" w:rsidRPr="00A13205" w:rsidRDefault="005027FF" w:rsidP="008D46D7">
      <w:pPr>
        <w:spacing w:after="0"/>
        <w:ind w:left="720"/>
        <w:jc w:val="both"/>
        <w:rPr>
          <w:szCs w:val="20"/>
        </w:rPr>
      </w:pPr>
      <w:r w:rsidRPr="00F67645">
        <w:rPr>
          <w:noProof/>
        </w:rPr>
        <w:lastRenderedPageBreak/>
        <w:drawing>
          <wp:inline distT="0" distB="0" distL="0" distR="0" wp14:anchorId="15D0ABE7" wp14:editId="7EA04976">
            <wp:extent cx="2924175" cy="3898792"/>
            <wp:effectExtent l="0" t="0" r="0" b="6985"/>
            <wp:docPr id="53306517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938414" cy="3917777"/>
                    </a:xfrm>
                    <a:prstGeom prst="rect">
                      <a:avLst/>
                    </a:prstGeom>
                    <a:noFill/>
                    <a:ln>
                      <a:noFill/>
                    </a:ln>
                  </pic:spPr>
                </pic:pic>
              </a:graphicData>
            </a:graphic>
          </wp:inline>
        </w:drawing>
      </w:r>
    </w:p>
    <w:p w14:paraId="361FE7CB" w14:textId="77777777" w:rsidR="00A13205" w:rsidRPr="00AE4986" w:rsidRDefault="00A13205" w:rsidP="00A13205">
      <w:pPr>
        <w:spacing w:after="0"/>
        <w:ind w:left="720"/>
        <w:jc w:val="both"/>
        <w:rPr>
          <w:szCs w:val="20"/>
        </w:rPr>
      </w:pPr>
    </w:p>
    <w:p w14:paraId="4622F5DF" w14:textId="3F980EF0" w:rsidR="00CA2421" w:rsidRDefault="00CA2421" w:rsidP="00CA2421">
      <w:pPr>
        <w:pStyle w:val="Odstavekseznama"/>
        <w:numPr>
          <w:ilvl w:val="0"/>
          <w:numId w:val="14"/>
        </w:numPr>
        <w:ind w:left="426" w:firstLine="0"/>
        <w:jc w:val="both"/>
        <w:rPr>
          <w:b/>
        </w:rPr>
      </w:pPr>
      <w:r w:rsidRPr="00291D13">
        <w:rPr>
          <w:b/>
        </w:rPr>
        <w:t xml:space="preserve">svetnice </w:t>
      </w:r>
      <w:r w:rsidR="00A40A0E">
        <w:rPr>
          <w:b/>
        </w:rPr>
        <w:t>Petre Kokoravec</w:t>
      </w:r>
      <w:r w:rsidRPr="00291D13">
        <w:rPr>
          <w:b/>
        </w:rPr>
        <w:t xml:space="preserve"> – naslednj</w:t>
      </w:r>
      <w:r w:rsidR="00A40A0E">
        <w:rPr>
          <w:b/>
        </w:rPr>
        <w:t>a pobuda</w:t>
      </w:r>
      <w:r w:rsidRPr="00291D13">
        <w:rPr>
          <w:b/>
        </w:rPr>
        <w:t>:</w:t>
      </w:r>
    </w:p>
    <w:p w14:paraId="1C4609AA" w14:textId="7BDA7977" w:rsidR="00951388" w:rsidRPr="00951388" w:rsidRDefault="00951388" w:rsidP="00951388">
      <w:pPr>
        <w:rPr>
          <w:rFonts w:asciiTheme="minorHAnsi" w:hAnsiTheme="minorHAnsi" w:cstheme="minorBidi"/>
          <w:bCs w:val="0"/>
        </w:rPr>
      </w:pPr>
      <w:r w:rsidRPr="00F67645">
        <w:t xml:space="preserve">Dajem pobudo za vzpostavitev dodatne postaje e-koles pri Osnovni šoli Solkan. </w:t>
      </w:r>
    </w:p>
    <w:p w14:paraId="45ED790D" w14:textId="77777777" w:rsidR="00951388" w:rsidRPr="00F67645" w:rsidRDefault="00951388" w:rsidP="00951388">
      <w:r w:rsidRPr="00F67645">
        <w:t>Starši, katerih otroci obiskujejo OŠ Solkan, so se obrnili name s prošnjo po možnosti vzpostavitve postaje e-koles v bližini šole. Šola je najbolj oddaljena od mestnega jedra, obiskujejo jo otroci iz Trnovsko–Banjške planote. Otrokom bi kolesa prišla prav za odhode iz šole v glasbeno šolo, knjižnico, na treninge in drugam po mestu. OŠ Fran Erjavec ima kolesa neposredno v bližini, kar prepoznavajo kot zelo dobro prakso.</w:t>
      </w:r>
    </w:p>
    <w:p w14:paraId="5AB88B77" w14:textId="14AD46AA" w:rsidR="00951388" w:rsidRDefault="00951388" w:rsidP="00951388">
      <w:pPr>
        <w:pStyle w:val="Odstavekseznama"/>
        <w:numPr>
          <w:ilvl w:val="0"/>
          <w:numId w:val="14"/>
        </w:numPr>
        <w:ind w:left="426" w:firstLine="0"/>
        <w:jc w:val="both"/>
        <w:rPr>
          <w:b/>
        </w:rPr>
      </w:pPr>
      <w:r w:rsidRPr="00291D13">
        <w:rPr>
          <w:b/>
        </w:rPr>
        <w:t xml:space="preserve">svetnice </w:t>
      </w:r>
      <w:r>
        <w:rPr>
          <w:b/>
        </w:rPr>
        <w:t>Elene Zavadlav Ušaj</w:t>
      </w:r>
      <w:r w:rsidRPr="00291D13">
        <w:rPr>
          <w:b/>
        </w:rPr>
        <w:t xml:space="preserve"> – naslednj</w:t>
      </w:r>
      <w:r>
        <w:rPr>
          <w:b/>
        </w:rPr>
        <w:t>a pobuda</w:t>
      </w:r>
      <w:r w:rsidRPr="00291D13">
        <w:rPr>
          <w:b/>
        </w:rPr>
        <w:t>:</w:t>
      </w:r>
    </w:p>
    <w:p w14:paraId="65DAABE9" w14:textId="0257D558" w:rsidR="00050A11" w:rsidRPr="0063191F" w:rsidRDefault="00AB2E7E" w:rsidP="0063191F">
      <w:pPr>
        <w:rPr>
          <w:rFonts w:ascii="Aptos" w:hAnsi="Aptos" w:cs="Aptos"/>
          <w:bCs w:val="0"/>
        </w:rPr>
      </w:pPr>
      <w:r w:rsidRPr="00F67645">
        <w:t>Svetniki svetniških skupin SDS, NSi, ZZP in Demokrati dajemo svetniško pobudo, da se pošilja vabila vseh svetnikov preko službe mestnega sveta tudi tistih, katere vsebine dogodkov bodo obarvane z vsebinami, ki gravitirajo na desno stran. Pobudo dajemo v luči enakosti obravnave mestnih svetnikov po prejetju vabila, ki ima izrazito levo obarvano vsebino, da ne rečemo da je že na meji sovražnega pisanja ravno v času, ko se sestavlja desna vlada.</w:t>
      </w:r>
    </w:p>
    <w:p w14:paraId="5A3A8724" w14:textId="77777777" w:rsidR="00B91CBC" w:rsidRDefault="00B91CBC" w:rsidP="00121AB9">
      <w:pPr>
        <w:pStyle w:val="Odstavekseznama"/>
        <w:ind w:left="426"/>
        <w:jc w:val="both"/>
        <w:rPr>
          <w:b/>
        </w:rPr>
      </w:pPr>
    </w:p>
    <w:p w14:paraId="1597F943" w14:textId="16FDEF9E" w:rsidR="00ED20C9" w:rsidRDefault="00ED20C9" w:rsidP="00ED20C9">
      <w:pPr>
        <w:pStyle w:val="Odstavekseznama"/>
        <w:numPr>
          <w:ilvl w:val="0"/>
          <w:numId w:val="14"/>
        </w:numPr>
        <w:ind w:left="426" w:firstLine="0"/>
        <w:jc w:val="both"/>
        <w:rPr>
          <w:b/>
        </w:rPr>
      </w:pPr>
      <w:r w:rsidRPr="00291D13">
        <w:rPr>
          <w:b/>
        </w:rPr>
        <w:t xml:space="preserve">svetnika </w:t>
      </w:r>
      <w:r w:rsidR="00CA2421">
        <w:rPr>
          <w:b/>
        </w:rPr>
        <w:t xml:space="preserve">Antona </w:t>
      </w:r>
      <w:proofErr w:type="spellStart"/>
      <w:r w:rsidR="00CA2421">
        <w:rPr>
          <w:b/>
        </w:rPr>
        <w:t>Hareja</w:t>
      </w:r>
      <w:proofErr w:type="spellEnd"/>
      <w:r w:rsidRPr="00291D13">
        <w:rPr>
          <w:b/>
        </w:rPr>
        <w:t xml:space="preserve"> – naslednj</w:t>
      </w:r>
      <w:r w:rsidR="00E05616" w:rsidRPr="00291D13">
        <w:rPr>
          <w:b/>
        </w:rPr>
        <w:t>e</w:t>
      </w:r>
      <w:r w:rsidRPr="00291D13">
        <w:rPr>
          <w:b/>
        </w:rPr>
        <w:t xml:space="preserve"> nezadovoljstv</w:t>
      </w:r>
      <w:r w:rsidR="00E05616" w:rsidRPr="00291D13">
        <w:rPr>
          <w:b/>
        </w:rPr>
        <w:t>o</w:t>
      </w:r>
      <w:r w:rsidRPr="00291D13">
        <w:rPr>
          <w:b/>
        </w:rPr>
        <w:t xml:space="preserve"> s prejetim odgovor</w:t>
      </w:r>
      <w:r w:rsidR="00E05616" w:rsidRPr="00291D13">
        <w:rPr>
          <w:b/>
        </w:rPr>
        <w:t>om</w:t>
      </w:r>
      <w:r w:rsidRPr="00291D13">
        <w:rPr>
          <w:b/>
        </w:rPr>
        <w:t>:</w:t>
      </w:r>
    </w:p>
    <w:p w14:paraId="25A131A5" w14:textId="77777777" w:rsidR="007D4B12" w:rsidRDefault="007D4B12" w:rsidP="007D4B12">
      <w:pPr>
        <w:spacing w:after="0"/>
      </w:pPr>
      <w:r>
        <w:t xml:space="preserve">Ja, jaz sem na prejšnji seji prosil za dodatna pojasnila v zvezi z martinovanjem, odgovorjeno mi je bilo, da naj se sam obrnem na javne zavode. Neposredno </w:t>
      </w:r>
      <w:r>
        <w:lastRenderedPageBreak/>
        <w:t>mislim, da je to nepravilen oz. nedostojen odnos do mestnega svetnika, ki se trudi raziskati nepravilnosti pri trošenju javnih sredstev, in tudi javnost po mojem zanima, kako smo porabili 67.000 EUR v enem popoldnevu.</w:t>
      </w:r>
    </w:p>
    <w:p w14:paraId="5F9DC0FE" w14:textId="77777777" w:rsidR="00050A11" w:rsidRDefault="00050A11" w:rsidP="00050A11">
      <w:pPr>
        <w:pStyle w:val="Odstavekseznama"/>
        <w:ind w:left="426"/>
        <w:jc w:val="both"/>
        <w:rPr>
          <w:b/>
        </w:rPr>
      </w:pPr>
    </w:p>
    <w:p w14:paraId="3A46E5BE" w14:textId="26F69722" w:rsidR="0043655B" w:rsidRDefault="0043655B" w:rsidP="00BE6811">
      <w:pPr>
        <w:pStyle w:val="Odstavekseznama"/>
        <w:numPr>
          <w:ilvl w:val="0"/>
          <w:numId w:val="14"/>
        </w:numPr>
        <w:ind w:left="709" w:hanging="283"/>
        <w:rPr>
          <w:b/>
        </w:rPr>
      </w:pPr>
      <w:r w:rsidRPr="00521DC5">
        <w:rPr>
          <w:b/>
        </w:rPr>
        <w:t>svetnika</w:t>
      </w:r>
      <w:r w:rsidR="00BE6811">
        <w:rPr>
          <w:b/>
        </w:rPr>
        <w:t xml:space="preserve"> </w:t>
      </w:r>
      <w:r w:rsidR="007D4B12">
        <w:rPr>
          <w:b/>
        </w:rPr>
        <w:t xml:space="preserve">Andreja Šušmelja </w:t>
      </w:r>
      <w:r w:rsidRPr="00521DC5">
        <w:rPr>
          <w:b/>
        </w:rPr>
        <w:t xml:space="preserve">– </w:t>
      </w:r>
      <w:r w:rsidRPr="00291D13">
        <w:rPr>
          <w:b/>
        </w:rPr>
        <w:t>naslednj</w:t>
      </w:r>
      <w:r w:rsidR="004626CC">
        <w:rPr>
          <w:b/>
        </w:rPr>
        <w:t xml:space="preserve">a pobuda na </w:t>
      </w:r>
      <w:r w:rsidRPr="00291D13">
        <w:rPr>
          <w:b/>
        </w:rPr>
        <w:t>nezadovoljstvo</w:t>
      </w:r>
      <w:r w:rsidR="005006D2">
        <w:rPr>
          <w:b/>
        </w:rPr>
        <w:t xml:space="preserve"> svetnika</w:t>
      </w:r>
      <w:r w:rsidRPr="00291D13">
        <w:rPr>
          <w:b/>
        </w:rPr>
        <w:t xml:space="preserve"> s prejetim odgovorom:</w:t>
      </w:r>
    </w:p>
    <w:p w14:paraId="0EC115AF" w14:textId="77777777" w:rsidR="004626CC" w:rsidRDefault="004626CC" w:rsidP="004626CC">
      <w:pPr>
        <w:spacing w:before="120" w:after="120"/>
      </w:pPr>
      <w:r>
        <w:t>Glede na to, da smo slišali že veliko pripomb na eno določeno martinovanje, bi jaz predlagal, da si ogledamo vsa martinovanja, ki so se zgodila v Mestni občini Nova Gorica, kdo je bil organizator in kakšni so bili dejanski stroški.</w:t>
      </w:r>
    </w:p>
    <w:p w14:paraId="7F98EDA0" w14:textId="77777777" w:rsidR="005C3485" w:rsidRDefault="005C3485" w:rsidP="005C3485">
      <w:pPr>
        <w:pStyle w:val="Odstavekseznama"/>
        <w:spacing w:before="120" w:after="120"/>
        <w:ind w:left="1429"/>
      </w:pPr>
    </w:p>
    <w:p w14:paraId="22E7DF92" w14:textId="77777777" w:rsidR="00291D13" w:rsidRPr="00291D13" w:rsidRDefault="00291D13" w:rsidP="005C3485">
      <w:pPr>
        <w:pStyle w:val="Odstavekseznama"/>
        <w:ind w:left="426" w:firstLine="708"/>
        <w:jc w:val="both"/>
        <w:rPr>
          <w:b/>
        </w:rPr>
      </w:pPr>
    </w:p>
    <w:p w14:paraId="09F95FE9" w14:textId="31AF90EF" w:rsidR="00B418C5" w:rsidRPr="00521DC5" w:rsidRDefault="005C3485" w:rsidP="0068364D">
      <w:pPr>
        <w:pStyle w:val="Podpisoseba"/>
        <w:spacing w:before="0" w:after="0" w:line="288" w:lineRule="auto"/>
        <w:ind w:firstLine="5528"/>
        <w:rPr>
          <w:b/>
          <w:bCs w:val="0"/>
        </w:rPr>
      </w:pPr>
      <w:r>
        <w:rPr>
          <w:b/>
          <w:bCs w:val="0"/>
        </w:rPr>
        <w:t>Aleš Markočič</w:t>
      </w:r>
    </w:p>
    <w:p w14:paraId="49DA8693" w14:textId="7F92A038" w:rsidR="00A95A58" w:rsidRPr="0068364D" w:rsidRDefault="00B418C5" w:rsidP="0068364D">
      <w:pPr>
        <w:pStyle w:val="Podpisoseba"/>
        <w:spacing w:before="0" w:after="0" w:line="288" w:lineRule="auto"/>
        <w:ind w:firstLine="1701"/>
      </w:pPr>
      <w:r w:rsidRPr="00521DC5">
        <w:t xml:space="preserve">                           </w:t>
      </w:r>
      <w:r w:rsidRPr="00521DC5">
        <w:tab/>
        <w:t xml:space="preserve">                  </w:t>
      </w:r>
      <w:r w:rsidR="005C3485">
        <w:t>direktor občinske uprave</w:t>
      </w:r>
    </w:p>
    <w:sectPr w:rsidR="00A95A58" w:rsidRPr="0068364D" w:rsidSect="00A65609">
      <w:headerReference w:type="default" r:id="rId16"/>
      <w:footerReference w:type="default" r:id="rId17"/>
      <w:headerReference w:type="first" r:id="rId18"/>
      <w:footerReference w:type="first" r:id="rId19"/>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9179" w14:textId="77777777" w:rsidR="00945386" w:rsidRPr="00521DC5" w:rsidRDefault="00945386" w:rsidP="003F3284">
      <w:r w:rsidRPr="00521DC5">
        <w:separator/>
      </w:r>
    </w:p>
  </w:endnote>
  <w:endnote w:type="continuationSeparator" w:id="0">
    <w:p w14:paraId="7305E202" w14:textId="77777777" w:rsidR="00945386" w:rsidRPr="00521DC5" w:rsidRDefault="00945386" w:rsidP="003F3284">
      <w:r w:rsidRPr="00521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8013"/>
      <w:docPartObj>
        <w:docPartGallery w:val="Page Numbers (Bottom of Page)"/>
        <w:docPartUnique/>
      </w:docPartObj>
    </w:sdtPr>
    <w:sdtContent>
      <w:p w14:paraId="049A7E40" w14:textId="577E52AF" w:rsidR="005C54A0" w:rsidRPr="00521DC5" w:rsidRDefault="005C54A0">
        <w:pPr>
          <w:pStyle w:val="Noga"/>
          <w:jc w:val="right"/>
        </w:pPr>
        <w:r w:rsidRPr="00521DC5">
          <w:fldChar w:fldCharType="begin"/>
        </w:r>
        <w:r w:rsidRPr="00521DC5">
          <w:instrText>PAGE   \* MERGEFORMAT</w:instrText>
        </w:r>
        <w:r w:rsidRPr="00521DC5">
          <w:fldChar w:fldCharType="separate"/>
        </w:r>
        <w:r w:rsidRPr="00521DC5">
          <w:t>2</w:t>
        </w:r>
        <w:r w:rsidRPr="00521DC5">
          <w:fldChar w:fldCharType="end"/>
        </w:r>
      </w:p>
    </w:sdtContent>
  </w:sdt>
  <w:p w14:paraId="17B11A4C" w14:textId="22E349FF" w:rsidR="00F811AF" w:rsidRPr="00521DC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521DC5" w:rsidRDefault="00145A3D" w:rsidP="00722FAC">
    <w:pPr>
      <w:pStyle w:val="MONGnoga"/>
    </w:pPr>
    <w:r w:rsidRPr="00521DC5">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521DC5">
      <w:t xml:space="preserve">E: </w:t>
    </w:r>
    <w:r w:rsidR="00366240" w:rsidRPr="00521DC5">
      <w:rPr>
        <w:u w:val="single"/>
      </w:rPr>
      <w:t>mestna</w:t>
    </w:r>
    <w:r w:rsidR="002B08B0" w:rsidRPr="00521DC5">
      <w:rPr>
        <w:u w:val="single"/>
      </w:rPr>
      <w:t>.</w:t>
    </w:r>
    <w:hyperlink r:id="rId2" w:history="1">
      <w:r w:rsidR="00734A18" w:rsidRPr="00521DC5">
        <w:rPr>
          <w:u w:val="single"/>
        </w:rPr>
        <w:t>obcina@nova-gorica.si</w:t>
      </w:r>
    </w:hyperlink>
    <w:r w:rsidR="00366240" w:rsidRPr="00521DC5">
      <w:t>,</w:t>
    </w:r>
    <w:r w:rsidR="002B08B0" w:rsidRPr="00521DC5">
      <w:t xml:space="preserve"> T: +386 (0)5 335 01 </w:t>
    </w:r>
    <w:r w:rsidR="00C072E2" w:rsidRPr="00521DC5">
      <w:t>1</w:t>
    </w:r>
    <w:r w:rsidR="002B08B0" w:rsidRPr="00521DC5">
      <w:t>1,</w:t>
    </w:r>
    <w:r w:rsidR="00192B9A" w:rsidRPr="00521DC5">
      <w:t xml:space="preserve"> </w:t>
    </w:r>
    <w:r w:rsidR="00192B9A" w:rsidRPr="00521DC5">
      <w:rPr>
        <w:u w:val="single"/>
      </w:rPr>
      <w:t>www.nova-gorica.si</w:t>
    </w:r>
  </w:p>
  <w:p w14:paraId="272550D5" w14:textId="00D786AD" w:rsidR="00734A18" w:rsidRPr="00521DC5" w:rsidRDefault="00734A18" w:rsidP="00722FAC">
    <w:pPr>
      <w:pStyle w:val="MONGnoga"/>
    </w:pPr>
    <w:r w:rsidRPr="00521DC5">
      <w:t>ID za DDV: SI53055730, matična številka: 5881773</w:t>
    </w:r>
  </w:p>
  <w:p w14:paraId="3D03C244" w14:textId="44ECADA2" w:rsidR="00083CA2" w:rsidRPr="00521DC5"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9793" w14:textId="77777777" w:rsidR="00945386" w:rsidRPr="00521DC5" w:rsidRDefault="00945386" w:rsidP="003F3284">
      <w:r w:rsidRPr="00521DC5">
        <w:separator/>
      </w:r>
    </w:p>
  </w:footnote>
  <w:footnote w:type="continuationSeparator" w:id="0">
    <w:p w14:paraId="79056A26" w14:textId="77777777" w:rsidR="00945386" w:rsidRPr="00521DC5" w:rsidRDefault="00945386" w:rsidP="003F3284">
      <w:r w:rsidRPr="00521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521DC5" w:rsidRDefault="00145A3D" w:rsidP="003F3284">
    <w:r w:rsidRPr="00521DC5">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521DC5" w:rsidRDefault="00366240" w:rsidP="003F3284">
    <w:r w:rsidRPr="00521DC5">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numFmt w:val="bullet"/>
      <w:lvlText w:val="-"/>
      <w:lvlJc w:val="left"/>
      <w:pPr>
        <w:ind w:left="720" w:hanging="360"/>
      </w:pPr>
      <w:rPr>
        <w:rFonts w:ascii="Calibri" w:hAnsi="Calibri" w:cs="Times New Roman" w:hint="default"/>
        <w:color w:val="000000"/>
        <w:sz w:val="22"/>
        <w:szCs w:val="22"/>
        <w:lang w:val="sl-SI"/>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823FA4"/>
    <w:multiLevelType w:val="hybridMultilevel"/>
    <w:tmpl w:val="9BE4F7E6"/>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5B3422"/>
    <w:multiLevelType w:val="hybridMultilevel"/>
    <w:tmpl w:val="6EEA90B6"/>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6" w15:restartNumberingAfterBreak="0">
    <w:nsid w:val="0E353FB5"/>
    <w:multiLevelType w:val="hybridMultilevel"/>
    <w:tmpl w:val="78246AEE"/>
    <w:lvl w:ilvl="0" w:tplc="893E6F0E">
      <w:start w:val="1"/>
      <w:numFmt w:val="decimal"/>
      <w:lvlText w:val="%1)"/>
      <w:lvlJc w:val="left"/>
      <w:pPr>
        <w:ind w:left="1440" w:hanging="360"/>
      </w:pPr>
      <w:rPr>
        <w:b/>
        <w:b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0E5B5A55"/>
    <w:multiLevelType w:val="hybridMultilevel"/>
    <w:tmpl w:val="4B208C36"/>
    <w:lvl w:ilvl="0" w:tplc="0424000F">
      <w:start w:val="1"/>
      <w:numFmt w:val="decimal"/>
      <w:lvlText w:val="%1."/>
      <w:lvlJc w:val="left"/>
      <w:pPr>
        <w:ind w:left="1429" w:hanging="360"/>
      </w:pPr>
    </w:lvl>
    <w:lvl w:ilvl="1" w:tplc="04240019">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8" w15:restartNumberingAfterBreak="0">
    <w:nsid w:val="0F00131B"/>
    <w:multiLevelType w:val="hybridMultilevel"/>
    <w:tmpl w:val="66A076FA"/>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9" w15:restartNumberingAfterBreak="0">
    <w:nsid w:val="117566E9"/>
    <w:multiLevelType w:val="hybridMultilevel"/>
    <w:tmpl w:val="8BC231F2"/>
    <w:lvl w:ilvl="0" w:tplc="DC1EEEC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14E2530B"/>
    <w:multiLevelType w:val="hybridMultilevel"/>
    <w:tmpl w:val="4FA27B30"/>
    <w:lvl w:ilvl="0" w:tplc="87E8451E">
      <w:start w:val="1"/>
      <w:numFmt w:val="bullet"/>
      <w:lvlText w:val="-"/>
      <w:lvlJc w:val="left"/>
      <w:pPr>
        <w:ind w:left="1429" w:hanging="360"/>
      </w:pPr>
      <w:rPr>
        <w:rFonts w:ascii="Sylfaen" w:hAnsi="Sylfae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32BD495C"/>
    <w:multiLevelType w:val="hybridMultilevel"/>
    <w:tmpl w:val="F912ED42"/>
    <w:lvl w:ilvl="0" w:tplc="999EDEE0">
      <w:start w:val="1"/>
      <w:numFmt w:val="decimal"/>
      <w:lvlText w:val="%1."/>
      <w:lvlJc w:val="left"/>
      <w:pPr>
        <w:ind w:left="1211" w:hanging="360"/>
      </w:pPr>
      <w:rPr>
        <w:rFonts w:ascii="Arial" w:hAnsi="Arial" w:cs="Arial" w:hint="default"/>
        <w:b w:val="0"/>
        <w:bCs w:val="0"/>
        <w:color w:val="000000"/>
        <w:sz w:val="22"/>
        <w:szCs w:val="22"/>
        <w:lang w:val="sl-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E86B16"/>
    <w:multiLevelType w:val="hybridMultilevel"/>
    <w:tmpl w:val="02E2083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0C34B82"/>
    <w:multiLevelType w:val="hybridMultilevel"/>
    <w:tmpl w:val="DBB40DF6"/>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2B72BC2"/>
    <w:multiLevelType w:val="hybridMultilevel"/>
    <w:tmpl w:val="E0F268C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44AB23DF"/>
    <w:multiLevelType w:val="hybridMultilevel"/>
    <w:tmpl w:val="074436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C41155"/>
    <w:multiLevelType w:val="hybridMultilevel"/>
    <w:tmpl w:val="2F5AF47C"/>
    <w:lvl w:ilvl="0" w:tplc="348AFD68">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5" w15:restartNumberingAfterBreak="0">
    <w:nsid w:val="4D945BBF"/>
    <w:multiLevelType w:val="hybridMultilevel"/>
    <w:tmpl w:val="D5E4144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4952E0E"/>
    <w:multiLevelType w:val="hybridMultilevel"/>
    <w:tmpl w:val="9052346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625229F"/>
    <w:multiLevelType w:val="hybridMultilevel"/>
    <w:tmpl w:val="7BD64D60"/>
    <w:lvl w:ilvl="0" w:tplc="1152F998">
      <w:start w:val="1"/>
      <w:numFmt w:val="decimal"/>
      <w:lvlText w:val="%1."/>
      <w:lvlJc w:val="left"/>
      <w:pPr>
        <w:tabs>
          <w:tab w:val="num" w:pos="720"/>
        </w:tabs>
        <w:ind w:left="720" w:hanging="720"/>
      </w:pPr>
      <w:rPr>
        <w:rFonts w:ascii="Arial" w:hAnsi="Arial" w:cs="Arial" w:hint="default"/>
        <w:b w:val="0"/>
        <w:i w:val="0"/>
        <w:iCs w:val="0"/>
        <w:sz w:val="22"/>
        <w:szCs w:val="22"/>
      </w:rPr>
    </w:lvl>
    <w:lvl w:ilvl="1" w:tplc="E474B780">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A082ECA"/>
    <w:multiLevelType w:val="hybridMultilevel"/>
    <w:tmpl w:val="949210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EA81E50"/>
    <w:multiLevelType w:val="hybridMultilevel"/>
    <w:tmpl w:val="42C4A54E"/>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73537E9A"/>
    <w:multiLevelType w:val="hybridMultilevel"/>
    <w:tmpl w:val="75607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275595661">
    <w:abstractNumId w:val="26"/>
  </w:num>
  <w:num w:numId="2" w16cid:durableId="1564440524">
    <w:abstractNumId w:val="31"/>
  </w:num>
  <w:num w:numId="3" w16cid:durableId="1989281952">
    <w:abstractNumId w:val="1"/>
  </w:num>
  <w:num w:numId="4" w16cid:durableId="457340087">
    <w:abstractNumId w:val="17"/>
  </w:num>
  <w:num w:numId="5" w16cid:durableId="2029018289">
    <w:abstractNumId w:val="29"/>
  </w:num>
  <w:num w:numId="6" w16cid:durableId="1927811028">
    <w:abstractNumId w:val="33"/>
  </w:num>
  <w:num w:numId="7" w16cid:durableId="1159418049">
    <w:abstractNumId w:val="10"/>
  </w:num>
  <w:num w:numId="8" w16cid:durableId="1562598849">
    <w:abstractNumId w:val="0"/>
  </w:num>
  <w:num w:numId="9" w16cid:durableId="1435321631">
    <w:abstractNumId w:val="19"/>
  </w:num>
  <w:num w:numId="10" w16cid:durableId="1884361595">
    <w:abstractNumId w:val="24"/>
  </w:num>
  <w:num w:numId="11" w16cid:durableId="858927552">
    <w:abstractNumId w:val="28"/>
  </w:num>
  <w:num w:numId="12" w16cid:durableId="556166317">
    <w:abstractNumId w:val="2"/>
  </w:num>
  <w:num w:numId="13" w16cid:durableId="620115359">
    <w:abstractNumId w:val="27"/>
  </w:num>
  <w:num w:numId="14" w16cid:durableId="354968145">
    <w:abstractNumId w:val="11"/>
  </w:num>
  <w:num w:numId="15" w16cid:durableId="378211931">
    <w:abstractNumId w:val="34"/>
  </w:num>
  <w:num w:numId="16" w16cid:durableId="1879463144">
    <w:abstractNumId w:val="7"/>
  </w:num>
  <w:num w:numId="17" w16cid:durableId="2008053018">
    <w:abstractNumId w:val="21"/>
  </w:num>
  <w:num w:numId="18" w16cid:durableId="1350331136">
    <w:abstractNumId w:val="4"/>
  </w:num>
  <w:num w:numId="19" w16cid:durableId="470825267">
    <w:abstractNumId w:val="6"/>
  </w:num>
  <w:num w:numId="20" w16cid:durableId="1179730644">
    <w:abstractNumId w:val="36"/>
  </w:num>
  <w:num w:numId="21" w16cid:durableId="110128108">
    <w:abstractNumId w:val="14"/>
  </w:num>
  <w:num w:numId="22" w16cid:durableId="1134787119">
    <w:abstractNumId w:val="38"/>
  </w:num>
  <w:num w:numId="23" w16cid:durableId="909734637">
    <w:abstractNumId w:val="37"/>
  </w:num>
  <w:num w:numId="24" w16cid:durableId="1032800748">
    <w:abstractNumId w:val="18"/>
  </w:num>
  <w:num w:numId="25" w16cid:durableId="1548373440">
    <w:abstractNumId w:val="15"/>
  </w:num>
  <w:num w:numId="26" w16cid:durableId="2003657131">
    <w:abstractNumId w:val="12"/>
  </w:num>
  <w:num w:numId="27" w16cid:durableId="1485732041">
    <w:abstractNumId w:val="3"/>
  </w:num>
  <w:num w:numId="28" w16cid:durableId="1153907085">
    <w:abstractNumId w:val="16"/>
  </w:num>
  <w:num w:numId="29" w16cid:durableId="1659309279">
    <w:abstractNumId w:val="35"/>
  </w:num>
  <w:num w:numId="30" w16cid:durableId="1273635208">
    <w:abstractNumId w:val="13"/>
  </w:num>
  <w:num w:numId="31" w16cid:durableId="1973365808">
    <w:abstractNumId w:val="32"/>
  </w:num>
  <w:num w:numId="32" w16cid:durableId="1170176478">
    <w:abstractNumId w:val="5"/>
  </w:num>
  <w:num w:numId="33" w16cid:durableId="1837575836">
    <w:abstractNumId w:val="25"/>
  </w:num>
  <w:num w:numId="34" w16cid:durableId="371926103">
    <w:abstractNumId w:val="30"/>
  </w:num>
  <w:num w:numId="35" w16cid:durableId="873926171">
    <w:abstractNumId w:val="23"/>
  </w:num>
  <w:num w:numId="36" w16cid:durableId="1847280642">
    <w:abstractNumId w:val="20"/>
  </w:num>
  <w:num w:numId="37" w16cid:durableId="1519345907">
    <w:abstractNumId w:val="9"/>
  </w:num>
  <w:num w:numId="38" w16cid:durableId="1570920685">
    <w:abstractNumId w:val="22"/>
  </w:num>
  <w:num w:numId="39" w16cid:durableId="178522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44F"/>
    <w:rsid w:val="00010350"/>
    <w:rsid w:val="00011FD8"/>
    <w:rsid w:val="00012A2E"/>
    <w:rsid w:val="00015E62"/>
    <w:rsid w:val="00022A29"/>
    <w:rsid w:val="00023F70"/>
    <w:rsid w:val="00025713"/>
    <w:rsid w:val="000262CD"/>
    <w:rsid w:val="000276AB"/>
    <w:rsid w:val="00030838"/>
    <w:rsid w:val="00035268"/>
    <w:rsid w:val="00035611"/>
    <w:rsid w:val="000373D0"/>
    <w:rsid w:val="00042078"/>
    <w:rsid w:val="00050A11"/>
    <w:rsid w:val="0005678C"/>
    <w:rsid w:val="000611DD"/>
    <w:rsid w:val="0006446E"/>
    <w:rsid w:val="00071908"/>
    <w:rsid w:val="000739C3"/>
    <w:rsid w:val="000800F8"/>
    <w:rsid w:val="00083B98"/>
    <w:rsid w:val="00083CA2"/>
    <w:rsid w:val="00083FE7"/>
    <w:rsid w:val="00086C64"/>
    <w:rsid w:val="000A4946"/>
    <w:rsid w:val="000A6DB7"/>
    <w:rsid w:val="000B0061"/>
    <w:rsid w:val="000B2EB3"/>
    <w:rsid w:val="000B3CA2"/>
    <w:rsid w:val="000C5EDC"/>
    <w:rsid w:val="000D4283"/>
    <w:rsid w:val="000D4820"/>
    <w:rsid w:val="000D6C77"/>
    <w:rsid w:val="000E0327"/>
    <w:rsid w:val="000E1DA1"/>
    <w:rsid w:val="000E25E1"/>
    <w:rsid w:val="000E39E6"/>
    <w:rsid w:val="000E481F"/>
    <w:rsid w:val="000E58AD"/>
    <w:rsid w:val="000E6309"/>
    <w:rsid w:val="000E6762"/>
    <w:rsid w:val="000E68DF"/>
    <w:rsid w:val="000F5AD3"/>
    <w:rsid w:val="00101B99"/>
    <w:rsid w:val="00101CC0"/>
    <w:rsid w:val="00102F14"/>
    <w:rsid w:val="001075EB"/>
    <w:rsid w:val="001105FF"/>
    <w:rsid w:val="00110838"/>
    <w:rsid w:val="00110B17"/>
    <w:rsid w:val="00110FA5"/>
    <w:rsid w:val="00111BF4"/>
    <w:rsid w:val="00113285"/>
    <w:rsid w:val="001137D1"/>
    <w:rsid w:val="00113837"/>
    <w:rsid w:val="001205E3"/>
    <w:rsid w:val="00121AB9"/>
    <w:rsid w:val="00131C8E"/>
    <w:rsid w:val="001320A5"/>
    <w:rsid w:val="0013259F"/>
    <w:rsid w:val="0013265C"/>
    <w:rsid w:val="001430B5"/>
    <w:rsid w:val="00145A3D"/>
    <w:rsid w:val="00156859"/>
    <w:rsid w:val="00166889"/>
    <w:rsid w:val="001776A5"/>
    <w:rsid w:val="00177B25"/>
    <w:rsid w:val="00184E64"/>
    <w:rsid w:val="00192B9A"/>
    <w:rsid w:val="00193C5D"/>
    <w:rsid w:val="00195867"/>
    <w:rsid w:val="00195FB8"/>
    <w:rsid w:val="00197091"/>
    <w:rsid w:val="001A072D"/>
    <w:rsid w:val="001B21C9"/>
    <w:rsid w:val="001B2389"/>
    <w:rsid w:val="001C0BDA"/>
    <w:rsid w:val="001C43DA"/>
    <w:rsid w:val="001C61D2"/>
    <w:rsid w:val="001C6438"/>
    <w:rsid w:val="001D7013"/>
    <w:rsid w:val="001E1A71"/>
    <w:rsid w:val="001E368B"/>
    <w:rsid w:val="001E4C67"/>
    <w:rsid w:val="001E7A09"/>
    <w:rsid w:val="001E7B28"/>
    <w:rsid w:val="001E7DA8"/>
    <w:rsid w:val="001F4732"/>
    <w:rsid w:val="001F7A16"/>
    <w:rsid w:val="00200741"/>
    <w:rsid w:val="00201362"/>
    <w:rsid w:val="00202EEB"/>
    <w:rsid w:val="00203F03"/>
    <w:rsid w:val="0021164A"/>
    <w:rsid w:val="00211ECA"/>
    <w:rsid w:val="0021216C"/>
    <w:rsid w:val="0021309D"/>
    <w:rsid w:val="00214473"/>
    <w:rsid w:val="00217DF8"/>
    <w:rsid w:val="0022273D"/>
    <w:rsid w:val="0022510F"/>
    <w:rsid w:val="00226E0E"/>
    <w:rsid w:val="00227B88"/>
    <w:rsid w:val="00230339"/>
    <w:rsid w:val="00255F0F"/>
    <w:rsid w:val="00266991"/>
    <w:rsid w:val="00266B15"/>
    <w:rsid w:val="00273337"/>
    <w:rsid w:val="00275AFE"/>
    <w:rsid w:val="00277AF4"/>
    <w:rsid w:val="00277D0E"/>
    <w:rsid w:val="0028430E"/>
    <w:rsid w:val="002869FA"/>
    <w:rsid w:val="00287D4F"/>
    <w:rsid w:val="00291509"/>
    <w:rsid w:val="00291D13"/>
    <w:rsid w:val="002948F9"/>
    <w:rsid w:val="002A0D68"/>
    <w:rsid w:val="002A17C3"/>
    <w:rsid w:val="002A3F9B"/>
    <w:rsid w:val="002B08B0"/>
    <w:rsid w:val="002C31CD"/>
    <w:rsid w:val="002C33D6"/>
    <w:rsid w:val="002C7DD8"/>
    <w:rsid w:val="002D1AC3"/>
    <w:rsid w:val="002D7E1C"/>
    <w:rsid w:val="002E1FFE"/>
    <w:rsid w:val="002F26F0"/>
    <w:rsid w:val="002F7A88"/>
    <w:rsid w:val="003017DC"/>
    <w:rsid w:val="00304B23"/>
    <w:rsid w:val="00305974"/>
    <w:rsid w:val="00310A02"/>
    <w:rsid w:val="003148CF"/>
    <w:rsid w:val="0032004F"/>
    <w:rsid w:val="00326CFC"/>
    <w:rsid w:val="00327A52"/>
    <w:rsid w:val="00336764"/>
    <w:rsid w:val="00336ECF"/>
    <w:rsid w:val="00337E69"/>
    <w:rsid w:val="0034349B"/>
    <w:rsid w:val="00345529"/>
    <w:rsid w:val="00345FDC"/>
    <w:rsid w:val="003479DD"/>
    <w:rsid w:val="00351CDF"/>
    <w:rsid w:val="00351E46"/>
    <w:rsid w:val="003627B3"/>
    <w:rsid w:val="00366240"/>
    <w:rsid w:val="0037061C"/>
    <w:rsid w:val="003765C0"/>
    <w:rsid w:val="00381D6C"/>
    <w:rsid w:val="003838D3"/>
    <w:rsid w:val="0038525A"/>
    <w:rsid w:val="00386030"/>
    <w:rsid w:val="0038702A"/>
    <w:rsid w:val="00390EF5"/>
    <w:rsid w:val="003932C4"/>
    <w:rsid w:val="003941C2"/>
    <w:rsid w:val="0039457F"/>
    <w:rsid w:val="003947CA"/>
    <w:rsid w:val="003A0AE4"/>
    <w:rsid w:val="003A2C22"/>
    <w:rsid w:val="003B11F7"/>
    <w:rsid w:val="003B1A0B"/>
    <w:rsid w:val="003B646E"/>
    <w:rsid w:val="003D18B6"/>
    <w:rsid w:val="003D2D67"/>
    <w:rsid w:val="003D367A"/>
    <w:rsid w:val="003D67A1"/>
    <w:rsid w:val="003D7D8C"/>
    <w:rsid w:val="003E36FB"/>
    <w:rsid w:val="003E3BB5"/>
    <w:rsid w:val="003F2240"/>
    <w:rsid w:val="003F3284"/>
    <w:rsid w:val="003F66FA"/>
    <w:rsid w:val="00404823"/>
    <w:rsid w:val="004129EE"/>
    <w:rsid w:val="004172F8"/>
    <w:rsid w:val="00422064"/>
    <w:rsid w:val="004306F7"/>
    <w:rsid w:val="004318D0"/>
    <w:rsid w:val="00431E7E"/>
    <w:rsid w:val="00434078"/>
    <w:rsid w:val="0043655B"/>
    <w:rsid w:val="00444BFF"/>
    <w:rsid w:val="00446D8D"/>
    <w:rsid w:val="00451714"/>
    <w:rsid w:val="00454265"/>
    <w:rsid w:val="004558E4"/>
    <w:rsid w:val="004565B3"/>
    <w:rsid w:val="004626CC"/>
    <w:rsid w:val="00462E1F"/>
    <w:rsid w:val="00463FA4"/>
    <w:rsid w:val="00477C98"/>
    <w:rsid w:val="004839D1"/>
    <w:rsid w:val="00486063"/>
    <w:rsid w:val="004913F9"/>
    <w:rsid w:val="004953C5"/>
    <w:rsid w:val="004A19CD"/>
    <w:rsid w:val="004A325F"/>
    <w:rsid w:val="004A3FB9"/>
    <w:rsid w:val="004A535E"/>
    <w:rsid w:val="004A6BB2"/>
    <w:rsid w:val="004A6E5C"/>
    <w:rsid w:val="004C4D19"/>
    <w:rsid w:val="004D020E"/>
    <w:rsid w:val="004D1881"/>
    <w:rsid w:val="004D1DEF"/>
    <w:rsid w:val="004D389E"/>
    <w:rsid w:val="004D7EF3"/>
    <w:rsid w:val="004E242E"/>
    <w:rsid w:val="004E33D0"/>
    <w:rsid w:val="004F3D22"/>
    <w:rsid w:val="004F6B9C"/>
    <w:rsid w:val="005006D2"/>
    <w:rsid w:val="00501EB2"/>
    <w:rsid w:val="00502193"/>
    <w:rsid w:val="005027FF"/>
    <w:rsid w:val="005124FD"/>
    <w:rsid w:val="0051580C"/>
    <w:rsid w:val="00520C41"/>
    <w:rsid w:val="00520CA6"/>
    <w:rsid w:val="005210F0"/>
    <w:rsid w:val="00521884"/>
    <w:rsid w:val="00521DC5"/>
    <w:rsid w:val="0052689E"/>
    <w:rsid w:val="00530011"/>
    <w:rsid w:val="005361AF"/>
    <w:rsid w:val="0053704E"/>
    <w:rsid w:val="00543AE3"/>
    <w:rsid w:val="00546B24"/>
    <w:rsid w:val="005479A6"/>
    <w:rsid w:val="005617DA"/>
    <w:rsid w:val="00563CF3"/>
    <w:rsid w:val="00581BE7"/>
    <w:rsid w:val="005820C7"/>
    <w:rsid w:val="0058227B"/>
    <w:rsid w:val="00582DA7"/>
    <w:rsid w:val="00592C6E"/>
    <w:rsid w:val="00592FB1"/>
    <w:rsid w:val="0059353A"/>
    <w:rsid w:val="0059479A"/>
    <w:rsid w:val="005A247A"/>
    <w:rsid w:val="005A7F54"/>
    <w:rsid w:val="005B0FE9"/>
    <w:rsid w:val="005B7D09"/>
    <w:rsid w:val="005C0E3E"/>
    <w:rsid w:val="005C3485"/>
    <w:rsid w:val="005C4702"/>
    <w:rsid w:val="005C49B9"/>
    <w:rsid w:val="005C54A0"/>
    <w:rsid w:val="005D3F71"/>
    <w:rsid w:val="005D55D7"/>
    <w:rsid w:val="005D72AA"/>
    <w:rsid w:val="005E321E"/>
    <w:rsid w:val="005E4250"/>
    <w:rsid w:val="005F3A75"/>
    <w:rsid w:val="005F6982"/>
    <w:rsid w:val="005F79A2"/>
    <w:rsid w:val="006007E8"/>
    <w:rsid w:val="006034AA"/>
    <w:rsid w:val="00610C0B"/>
    <w:rsid w:val="00611F95"/>
    <w:rsid w:val="00615EB2"/>
    <w:rsid w:val="006166D7"/>
    <w:rsid w:val="00621731"/>
    <w:rsid w:val="00625A05"/>
    <w:rsid w:val="006266C9"/>
    <w:rsid w:val="0063191F"/>
    <w:rsid w:val="00635F21"/>
    <w:rsid w:val="00641628"/>
    <w:rsid w:val="006417C5"/>
    <w:rsid w:val="006432F1"/>
    <w:rsid w:val="006477CE"/>
    <w:rsid w:val="00651058"/>
    <w:rsid w:val="00651214"/>
    <w:rsid w:val="00654496"/>
    <w:rsid w:val="006620F0"/>
    <w:rsid w:val="00662DC5"/>
    <w:rsid w:val="00670AAA"/>
    <w:rsid w:val="0067197E"/>
    <w:rsid w:val="006752A2"/>
    <w:rsid w:val="00676748"/>
    <w:rsid w:val="00677E5F"/>
    <w:rsid w:val="006801E7"/>
    <w:rsid w:val="006803AD"/>
    <w:rsid w:val="0068364D"/>
    <w:rsid w:val="00684646"/>
    <w:rsid w:val="0069003F"/>
    <w:rsid w:val="006909A4"/>
    <w:rsid w:val="00697034"/>
    <w:rsid w:val="00697B50"/>
    <w:rsid w:val="006A6F24"/>
    <w:rsid w:val="006B187A"/>
    <w:rsid w:val="006B42F9"/>
    <w:rsid w:val="006B61B1"/>
    <w:rsid w:val="006C307E"/>
    <w:rsid w:val="006D78FD"/>
    <w:rsid w:val="006E081D"/>
    <w:rsid w:val="006E4655"/>
    <w:rsid w:val="006E6BC2"/>
    <w:rsid w:val="006F50DB"/>
    <w:rsid w:val="006F5152"/>
    <w:rsid w:val="006F6570"/>
    <w:rsid w:val="00701EDA"/>
    <w:rsid w:val="007063A4"/>
    <w:rsid w:val="00706CEE"/>
    <w:rsid w:val="00712456"/>
    <w:rsid w:val="0072050F"/>
    <w:rsid w:val="0072063E"/>
    <w:rsid w:val="00721A30"/>
    <w:rsid w:val="00722FAC"/>
    <w:rsid w:val="00734A18"/>
    <w:rsid w:val="0073557E"/>
    <w:rsid w:val="0074692A"/>
    <w:rsid w:val="00747D74"/>
    <w:rsid w:val="007542DA"/>
    <w:rsid w:val="00756141"/>
    <w:rsid w:val="00761D1F"/>
    <w:rsid w:val="007633DF"/>
    <w:rsid w:val="0076541A"/>
    <w:rsid w:val="0077116C"/>
    <w:rsid w:val="007719A2"/>
    <w:rsid w:val="00773340"/>
    <w:rsid w:val="00786B6A"/>
    <w:rsid w:val="0079172C"/>
    <w:rsid w:val="00791DB2"/>
    <w:rsid w:val="00792B0B"/>
    <w:rsid w:val="00793022"/>
    <w:rsid w:val="00793F23"/>
    <w:rsid w:val="00793FCD"/>
    <w:rsid w:val="00796075"/>
    <w:rsid w:val="007A5A4A"/>
    <w:rsid w:val="007B366F"/>
    <w:rsid w:val="007C0DEA"/>
    <w:rsid w:val="007C1F41"/>
    <w:rsid w:val="007C3F17"/>
    <w:rsid w:val="007C44AF"/>
    <w:rsid w:val="007C6E0B"/>
    <w:rsid w:val="007D346B"/>
    <w:rsid w:val="007D3693"/>
    <w:rsid w:val="007D3BE8"/>
    <w:rsid w:val="007D46F0"/>
    <w:rsid w:val="007D4B12"/>
    <w:rsid w:val="007E04A2"/>
    <w:rsid w:val="007E73F9"/>
    <w:rsid w:val="007F001E"/>
    <w:rsid w:val="007F5DC8"/>
    <w:rsid w:val="007F68BF"/>
    <w:rsid w:val="008027E6"/>
    <w:rsid w:val="00803728"/>
    <w:rsid w:val="00804957"/>
    <w:rsid w:val="00805F0C"/>
    <w:rsid w:val="00810854"/>
    <w:rsid w:val="00813ACB"/>
    <w:rsid w:val="00816B27"/>
    <w:rsid w:val="008173C8"/>
    <w:rsid w:val="008228A9"/>
    <w:rsid w:val="00822CB7"/>
    <w:rsid w:val="00825B99"/>
    <w:rsid w:val="00826BC5"/>
    <w:rsid w:val="0083144F"/>
    <w:rsid w:val="00833363"/>
    <w:rsid w:val="00834A28"/>
    <w:rsid w:val="00845B5B"/>
    <w:rsid w:val="008515CD"/>
    <w:rsid w:val="008523E5"/>
    <w:rsid w:val="00855D51"/>
    <w:rsid w:val="00856871"/>
    <w:rsid w:val="00863A0B"/>
    <w:rsid w:val="00864316"/>
    <w:rsid w:val="00864EFE"/>
    <w:rsid w:val="00873CAB"/>
    <w:rsid w:val="00874224"/>
    <w:rsid w:val="008759F5"/>
    <w:rsid w:val="008802E3"/>
    <w:rsid w:val="008821D4"/>
    <w:rsid w:val="00891DFA"/>
    <w:rsid w:val="008A5F4D"/>
    <w:rsid w:val="008C36D2"/>
    <w:rsid w:val="008D024C"/>
    <w:rsid w:val="008D0DFA"/>
    <w:rsid w:val="008D3368"/>
    <w:rsid w:val="008D3D72"/>
    <w:rsid w:val="008D46D7"/>
    <w:rsid w:val="008E7826"/>
    <w:rsid w:val="008F47AC"/>
    <w:rsid w:val="008F6A27"/>
    <w:rsid w:val="00905F98"/>
    <w:rsid w:val="00914866"/>
    <w:rsid w:val="0091594D"/>
    <w:rsid w:val="00915F4E"/>
    <w:rsid w:val="00923A6E"/>
    <w:rsid w:val="00932B6D"/>
    <w:rsid w:val="00935562"/>
    <w:rsid w:val="00937A96"/>
    <w:rsid w:val="00941206"/>
    <w:rsid w:val="00942356"/>
    <w:rsid w:val="009443E7"/>
    <w:rsid w:val="00945386"/>
    <w:rsid w:val="00951388"/>
    <w:rsid w:val="00954E94"/>
    <w:rsid w:val="009567F5"/>
    <w:rsid w:val="00956AAD"/>
    <w:rsid w:val="00963063"/>
    <w:rsid w:val="0096397E"/>
    <w:rsid w:val="0096766F"/>
    <w:rsid w:val="009805C0"/>
    <w:rsid w:val="009A2FCF"/>
    <w:rsid w:val="009A4940"/>
    <w:rsid w:val="009A6AF1"/>
    <w:rsid w:val="009B2345"/>
    <w:rsid w:val="009B5998"/>
    <w:rsid w:val="009C1A91"/>
    <w:rsid w:val="009C2149"/>
    <w:rsid w:val="009C2449"/>
    <w:rsid w:val="009C44A7"/>
    <w:rsid w:val="009C525D"/>
    <w:rsid w:val="009D0293"/>
    <w:rsid w:val="009D335B"/>
    <w:rsid w:val="009D3904"/>
    <w:rsid w:val="009D6D89"/>
    <w:rsid w:val="009E1E48"/>
    <w:rsid w:val="009E4563"/>
    <w:rsid w:val="009F2AB6"/>
    <w:rsid w:val="009F429C"/>
    <w:rsid w:val="009F7308"/>
    <w:rsid w:val="009F7649"/>
    <w:rsid w:val="00A05C3C"/>
    <w:rsid w:val="00A07540"/>
    <w:rsid w:val="00A13205"/>
    <w:rsid w:val="00A13CA1"/>
    <w:rsid w:val="00A21AF4"/>
    <w:rsid w:val="00A25497"/>
    <w:rsid w:val="00A259B9"/>
    <w:rsid w:val="00A34582"/>
    <w:rsid w:val="00A400FC"/>
    <w:rsid w:val="00A409AD"/>
    <w:rsid w:val="00A40A0E"/>
    <w:rsid w:val="00A54791"/>
    <w:rsid w:val="00A55B79"/>
    <w:rsid w:val="00A5752F"/>
    <w:rsid w:val="00A63D7C"/>
    <w:rsid w:val="00A6443F"/>
    <w:rsid w:val="00A65609"/>
    <w:rsid w:val="00A72C96"/>
    <w:rsid w:val="00A7504A"/>
    <w:rsid w:val="00A8136C"/>
    <w:rsid w:val="00A8186A"/>
    <w:rsid w:val="00A87869"/>
    <w:rsid w:val="00A9127C"/>
    <w:rsid w:val="00A92098"/>
    <w:rsid w:val="00A95A58"/>
    <w:rsid w:val="00AA0BCB"/>
    <w:rsid w:val="00AA16FE"/>
    <w:rsid w:val="00AA2C3B"/>
    <w:rsid w:val="00AA3D47"/>
    <w:rsid w:val="00AA4BFD"/>
    <w:rsid w:val="00AA784A"/>
    <w:rsid w:val="00AB25D3"/>
    <w:rsid w:val="00AB2E7E"/>
    <w:rsid w:val="00AC0E7C"/>
    <w:rsid w:val="00AC2D62"/>
    <w:rsid w:val="00AC7EB4"/>
    <w:rsid w:val="00AD2DC2"/>
    <w:rsid w:val="00AD2E49"/>
    <w:rsid w:val="00AD4FBA"/>
    <w:rsid w:val="00AD78FF"/>
    <w:rsid w:val="00AE0A45"/>
    <w:rsid w:val="00AE16CA"/>
    <w:rsid w:val="00AE4013"/>
    <w:rsid w:val="00AE4986"/>
    <w:rsid w:val="00B018D1"/>
    <w:rsid w:val="00B11C01"/>
    <w:rsid w:val="00B13763"/>
    <w:rsid w:val="00B20B3C"/>
    <w:rsid w:val="00B2192C"/>
    <w:rsid w:val="00B332F9"/>
    <w:rsid w:val="00B418C5"/>
    <w:rsid w:val="00B43628"/>
    <w:rsid w:val="00B709D1"/>
    <w:rsid w:val="00B754E3"/>
    <w:rsid w:val="00B84570"/>
    <w:rsid w:val="00B91CBC"/>
    <w:rsid w:val="00B9374E"/>
    <w:rsid w:val="00B977F9"/>
    <w:rsid w:val="00B97850"/>
    <w:rsid w:val="00BA0B88"/>
    <w:rsid w:val="00BA29E4"/>
    <w:rsid w:val="00BA46CD"/>
    <w:rsid w:val="00BA5623"/>
    <w:rsid w:val="00BB2DA2"/>
    <w:rsid w:val="00BB30A8"/>
    <w:rsid w:val="00BB3477"/>
    <w:rsid w:val="00BB4CF1"/>
    <w:rsid w:val="00BB6A20"/>
    <w:rsid w:val="00BC53B8"/>
    <w:rsid w:val="00BD6039"/>
    <w:rsid w:val="00BE5658"/>
    <w:rsid w:val="00BE6811"/>
    <w:rsid w:val="00BF0226"/>
    <w:rsid w:val="00BF238D"/>
    <w:rsid w:val="00BF27CB"/>
    <w:rsid w:val="00BF4AEA"/>
    <w:rsid w:val="00BF7B56"/>
    <w:rsid w:val="00C072E2"/>
    <w:rsid w:val="00C078E7"/>
    <w:rsid w:val="00C10614"/>
    <w:rsid w:val="00C11481"/>
    <w:rsid w:val="00C12CF5"/>
    <w:rsid w:val="00C12D30"/>
    <w:rsid w:val="00C14CB5"/>
    <w:rsid w:val="00C15A60"/>
    <w:rsid w:val="00C22A7D"/>
    <w:rsid w:val="00C235D5"/>
    <w:rsid w:val="00C23A53"/>
    <w:rsid w:val="00C312B0"/>
    <w:rsid w:val="00C328F8"/>
    <w:rsid w:val="00C3312A"/>
    <w:rsid w:val="00C36277"/>
    <w:rsid w:val="00C52249"/>
    <w:rsid w:val="00C53EE0"/>
    <w:rsid w:val="00C7627D"/>
    <w:rsid w:val="00C762F1"/>
    <w:rsid w:val="00C973E8"/>
    <w:rsid w:val="00CA2421"/>
    <w:rsid w:val="00CA6A21"/>
    <w:rsid w:val="00CA7B47"/>
    <w:rsid w:val="00CB252E"/>
    <w:rsid w:val="00CB5FF7"/>
    <w:rsid w:val="00CC15A0"/>
    <w:rsid w:val="00CC5E51"/>
    <w:rsid w:val="00CD0869"/>
    <w:rsid w:val="00CD1C81"/>
    <w:rsid w:val="00CD3186"/>
    <w:rsid w:val="00CD3D3F"/>
    <w:rsid w:val="00CD4737"/>
    <w:rsid w:val="00CE01CB"/>
    <w:rsid w:val="00CF37AF"/>
    <w:rsid w:val="00CF3955"/>
    <w:rsid w:val="00CF5197"/>
    <w:rsid w:val="00CF703E"/>
    <w:rsid w:val="00CF7FE8"/>
    <w:rsid w:val="00D24206"/>
    <w:rsid w:val="00D321DD"/>
    <w:rsid w:val="00D32553"/>
    <w:rsid w:val="00D32794"/>
    <w:rsid w:val="00D40594"/>
    <w:rsid w:val="00D51B7D"/>
    <w:rsid w:val="00D56B86"/>
    <w:rsid w:val="00D601AC"/>
    <w:rsid w:val="00D61FB5"/>
    <w:rsid w:val="00D626B1"/>
    <w:rsid w:val="00D63D12"/>
    <w:rsid w:val="00D731FF"/>
    <w:rsid w:val="00D81991"/>
    <w:rsid w:val="00D84E88"/>
    <w:rsid w:val="00D859BB"/>
    <w:rsid w:val="00D90306"/>
    <w:rsid w:val="00DA082A"/>
    <w:rsid w:val="00DA0E14"/>
    <w:rsid w:val="00DA69BC"/>
    <w:rsid w:val="00DA6CAB"/>
    <w:rsid w:val="00DA74FF"/>
    <w:rsid w:val="00DB324B"/>
    <w:rsid w:val="00DB3FA3"/>
    <w:rsid w:val="00DB4D7D"/>
    <w:rsid w:val="00DB5E8E"/>
    <w:rsid w:val="00DC77F3"/>
    <w:rsid w:val="00DD1372"/>
    <w:rsid w:val="00DD4A8F"/>
    <w:rsid w:val="00DE0766"/>
    <w:rsid w:val="00DE463B"/>
    <w:rsid w:val="00DE66D4"/>
    <w:rsid w:val="00DE7B81"/>
    <w:rsid w:val="00DF0631"/>
    <w:rsid w:val="00DF0BD1"/>
    <w:rsid w:val="00DF4A45"/>
    <w:rsid w:val="00E0184F"/>
    <w:rsid w:val="00E05616"/>
    <w:rsid w:val="00E171A8"/>
    <w:rsid w:val="00E203B9"/>
    <w:rsid w:val="00E21F40"/>
    <w:rsid w:val="00E279E1"/>
    <w:rsid w:val="00E36185"/>
    <w:rsid w:val="00E372BC"/>
    <w:rsid w:val="00E40EBF"/>
    <w:rsid w:val="00E4633C"/>
    <w:rsid w:val="00E47E7D"/>
    <w:rsid w:val="00E57102"/>
    <w:rsid w:val="00E667E9"/>
    <w:rsid w:val="00E74855"/>
    <w:rsid w:val="00E819BB"/>
    <w:rsid w:val="00E8286B"/>
    <w:rsid w:val="00E876FD"/>
    <w:rsid w:val="00E926F6"/>
    <w:rsid w:val="00E92C24"/>
    <w:rsid w:val="00E941F1"/>
    <w:rsid w:val="00E94B94"/>
    <w:rsid w:val="00E96200"/>
    <w:rsid w:val="00EA55A4"/>
    <w:rsid w:val="00EB4A9C"/>
    <w:rsid w:val="00EB51D2"/>
    <w:rsid w:val="00EB57A0"/>
    <w:rsid w:val="00EB5C42"/>
    <w:rsid w:val="00EB674A"/>
    <w:rsid w:val="00EC5BF6"/>
    <w:rsid w:val="00ED0766"/>
    <w:rsid w:val="00ED13E8"/>
    <w:rsid w:val="00ED1566"/>
    <w:rsid w:val="00ED202B"/>
    <w:rsid w:val="00ED20C9"/>
    <w:rsid w:val="00ED35CA"/>
    <w:rsid w:val="00ED3BD8"/>
    <w:rsid w:val="00EE3469"/>
    <w:rsid w:val="00EE5DDF"/>
    <w:rsid w:val="00EE7008"/>
    <w:rsid w:val="00EF0214"/>
    <w:rsid w:val="00F00A2B"/>
    <w:rsid w:val="00F026B0"/>
    <w:rsid w:val="00F0285F"/>
    <w:rsid w:val="00F05D26"/>
    <w:rsid w:val="00F05E16"/>
    <w:rsid w:val="00F06145"/>
    <w:rsid w:val="00F105BD"/>
    <w:rsid w:val="00F10C3F"/>
    <w:rsid w:val="00F12361"/>
    <w:rsid w:val="00F216E4"/>
    <w:rsid w:val="00F24C66"/>
    <w:rsid w:val="00F27F42"/>
    <w:rsid w:val="00F31570"/>
    <w:rsid w:val="00F34638"/>
    <w:rsid w:val="00F40810"/>
    <w:rsid w:val="00F4231E"/>
    <w:rsid w:val="00F433AC"/>
    <w:rsid w:val="00F45B1C"/>
    <w:rsid w:val="00F476F8"/>
    <w:rsid w:val="00F527CB"/>
    <w:rsid w:val="00F56C0B"/>
    <w:rsid w:val="00F57C33"/>
    <w:rsid w:val="00F61501"/>
    <w:rsid w:val="00F66755"/>
    <w:rsid w:val="00F66A00"/>
    <w:rsid w:val="00F70D76"/>
    <w:rsid w:val="00F811AF"/>
    <w:rsid w:val="00F82385"/>
    <w:rsid w:val="00F86ED6"/>
    <w:rsid w:val="00F93FF5"/>
    <w:rsid w:val="00FA5CDD"/>
    <w:rsid w:val="00FB21EF"/>
    <w:rsid w:val="00FB470D"/>
    <w:rsid w:val="00FC5CA5"/>
    <w:rsid w:val="00FC5D75"/>
    <w:rsid w:val="00FC6B8E"/>
    <w:rsid w:val="00FD0380"/>
    <w:rsid w:val="00FD7799"/>
    <w:rsid w:val="00FE268F"/>
    <w:rsid w:val="00FE6289"/>
    <w:rsid w:val="00FF33E1"/>
    <w:rsid w:val="00FF69E1"/>
    <w:rsid w:val="00FF7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gradivo">
    <w:name w:val="gradivo"/>
    <w:link w:val="gradivoZnak"/>
    <w:qFormat/>
    <w:rsid w:val="00166889"/>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166889"/>
    <w:rPr>
      <w:rFonts w:ascii="Verdana" w:eastAsia="Times New Roman" w:hAnsi="Verdana" w:cs="Arial"/>
      <w:bCs/>
      <w:noProof/>
      <w:sz w:val="20"/>
      <w:szCs w:val="20"/>
      <w:lang w:eastAsia="sl-SI"/>
    </w:rPr>
  </w:style>
  <w:style w:type="paragraph" w:customStyle="1" w:styleId="gmail-msolistparagraph">
    <w:name w:val="gmail-msolistparagraph"/>
    <w:basedOn w:val="Navaden"/>
    <w:rsid w:val="00FD0380"/>
    <w:pPr>
      <w:spacing w:before="100" w:beforeAutospacing="1" w:after="100" w:afterAutospacing="1" w:line="240" w:lineRule="auto"/>
      <w:ind w:left="0" w:right="0"/>
    </w:pPr>
    <w:rPr>
      <w:rFonts w:ascii="Aptos" w:eastAsiaTheme="minorHAnsi" w:hAnsi="Aptos" w:cs="Aptos"/>
      <w:bCs w:val="0"/>
      <w:sz w:val="24"/>
      <w:szCs w:val="24"/>
    </w:rPr>
  </w:style>
  <w:style w:type="paragraph" w:styleId="Napis">
    <w:name w:val="caption"/>
    <w:basedOn w:val="Navaden"/>
    <w:next w:val="Navaden"/>
    <w:uiPriority w:val="35"/>
    <w:unhideWhenUsed/>
    <w:qFormat/>
    <w:rsid w:val="005B0FE9"/>
    <w:pPr>
      <w:spacing w:after="200" w:line="240" w:lineRule="auto"/>
    </w:pPr>
    <w:rPr>
      <w:i/>
      <w:iCs/>
      <w:color w:val="44546A" w:themeColor="text2"/>
      <w:sz w:val="18"/>
      <w:szCs w:val="18"/>
    </w:rPr>
  </w:style>
  <w:style w:type="paragraph" w:styleId="Navadensplet">
    <w:name w:val="Normal (Web)"/>
    <w:basedOn w:val="Navaden"/>
    <w:uiPriority w:val="99"/>
    <w:unhideWhenUsed/>
    <w:rsid w:val="006F5152"/>
    <w:pPr>
      <w:spacing w:before="100" w:beforeAutospacing="1" w:after="100" w:afterAutospacing="1" w:line="240" w:lineRule="auto"/>
      <w:ind w:left="0" w:right="0"/>
    </w:pPr>
    <w:rPr>
      <w:rFonts w:ascii="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19e4abebbdc68bf49f1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a-gorica.si/file/18627323430347064_maj-9ndodatni.docx" TargetMode="External"/><Relationship Id="rId5" Type="http://schemas.openxmlformats.org/officeDocument/2006/relationships/numbering" Target="numbering.xml"/><Relationship Id="rId15" Type="http://schemas.openxmlformats.org/officeDocument/2006/relationships/image" Target="cid:ii_19e48fc1f832532fdd31"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26DB8B45-E4B3-4759-AB2B-72EBB0452F31}">
  <ds:schemaRefs>
    <ds:schemaRef ds:uri="http://schemas.openxmlformats.org/officeDocument/2006/bibliography"/>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1259</Words>
  <Characters>7180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55</cp:revision>
  <cp:lastPrinted>2025-12-04T08:13:00Z</cp:lastPrinted>
  <dcterms:created xsi:type="dcterms:W3CDTF">2026-05-27T14:04:00Z</dcterms:created>
  <dcterms:modified xsi:type="dcterms:W3CDTF">2026-06-04T06:53:00Z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