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8ACCE6B" w:rsidR="0066085E" w:rsidRDefault="00994B85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D1DAE16">
                <wp:simplePos x="0" y="0"/>
                <wp:positionH relativeFrom="column">
                  <wp:posOffset>4681220</wp:posOffset>
                </wp:positionH>
                <wp:positionV relativeFrom="paragraph">
                  <wp:posOffset>34290</wp:posOffset>
                </wp:positionV>
                <wp:extent cx="8382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290101C" w:rsidR="00445A64" w:rsidRPr="000E5815" w:rsidRDefault="00994B85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8.6pt;margin-top:2.7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Oj8OBzdAAAA&#10;CQEAAA8AAAAAAAAAAAAAAAAAZAQAAGRycy9kb3ducmV2LnhtbFBLBQYAAAAABAAEAPMAAABuBQAA&#10;AAA=&#10;" stroked="f">
                <v:textbox>
                  <w:txbxContent>
                    <w:p w14:paraId="79C32D9A" w14:textId="3290101C" w:rsidR="00445A64" w:rsidRPr="000E5815" w:rsidRDefault="00994B85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F87599D">
                <wp:simplePos x="0" y="0"/>
                <wp:positionH relativeFrom="page">
                  <wp:posOffset>5546725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441C" id="Pravokotnik 18" o:spid="_x0000_s1026" alt="&quot;&quot;" style="position:absolute;margin-left:436.75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JFSAN3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81A37CA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836D10">
        <w:rPr>
          <w:rStyle w:val="ZvezaZnak"/>
          <w:bCs/>
          <w:sz w:val="20"/>
          <w:u w:val="none"/>
        </w:rPr>
        <w:t>4780-</w:t>
      </w:r>
      <w:r w:rsidR="008A2ACF">
        <w:rPr>
          <w:rStyle w:val="ZvezaZnak"/>
          <w:bCs/>
          <w:sz w:val="20"/>
          <w:u w:val="none"/>
        </w:rPr>
        <w:t>103</w:t>
      </w:r>
      <w:r w:rsidR="00836D10">
        <w:rPr>
          <w:rStyle w:val="ZvezaZnak"/>
          <w:bCs/>
          <w:sz w:val="20"/>
          <w:u w:val="none"/>
        </w:rPr>
        <w:t>/202</w:t>
      </w:r>
      <w:r w:rsidR="008A2ACF">
        <w:rPr>
          <w:rStyle w:val="ZvezaZnak"/>
          <w:bCs/>
          <w:sz w:val="20"/>
          <w:u w:val="none"/>
        </w:rPr>
        <w:t>5</w:t>
      </w:r>
      <w:r w:rsidR="00836D10">
        <w:rPr>
          <w:rStyle w:val="ZvezaZnak"/>
          <w:bCs/>
          <w:sz w:val="20"/>
          <w:u w:val="none"/>
        </w:rPr>
        <w:t>-</w:t>
      </w:r>
      <w:r w:rsidR="00207ABF">
        <w:rPr>
          <w:rStyle w:val="ZvezaZnak"/>
          <w:bCs/>
          <w:sz w:val="20"/>
          <w:u w:val="none"/>
        </w:rPr>
        <w:t>11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A2ACF">
        <w:t>2</w:t>
      </w:r>
      <w:r w:rsidR="00571DE9">
        <w:t>8</w:t>
      </w:r>
      <w:r w:rsidRPr="00BE5B70">
        <w:t xml:space="preserve">. </w:t>
      </w:r>
      <w:r w:rsidR="00571DE9">
        <w:t>maja</w:t>
      </w:r>
      <w:r w:rsidR="003D4004">
        <w:t xml:space="preserve"> </w:t>
      </w:r>
      <w:r w:rsidRPr="00BE5B70">
        <w:t>202</w:t>
      </w:r>
      <w:r w:rsidR="008A2AC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062B423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3467D2" w:rsidRPr="000105B7">
        <w:rPr>
          <w:sz w:val="20"/>
          <w:szCs w:val="20"/>
        </w:rPr>
        <w:t>Predlog</w:t>
      </w:r>
      <w:r w:rsidR="003467D2">
        <w:t xml:space="preserve"> </w:t>
      </w:r>
      <w:r w:rsidR="003467D2">
        <w:rPr>
          <w:rStyle w:val="gradivoZnak"/>
          <w:rFonts w:eastAsiaTheme="majorEastAsia"/>
        </w:rPr>
        <w:t xml:space="preserve">Sklepa o dopolnitvi </w:t>
      </w:r>
      <w:r w:rsidR="00345121">
        <w:rPr>
          <w:rStyle w:val="gradivoZnak"/>
          <w:rFonts w:eastAsiaTheme="majorEastAsia"/>
        </w:rPr>
        <w:t>N</w:t>
      </w:r>
      <w:r w:rsidR="003467D2">
        <w:rPr>
          <w:rStyle w:val="gradivoZnak"/>
          <w:rFonts w:eastAsiaTheme="majorEastAsia"/>
        </w:rPr>
        <w:t xml:space="preserve">ačrta ravnanja z nepremičnim premoženjem Mestne občine Nova Gorica za leto </w:t>
      </w:r>
      <w:r w:rsidR="00836D10">
        <w:rPr>
          <w:rStyle w:val="gradivoZnak"/>
          <w:rFonts w:eastAsiaTheme="majorEastAsia"/>
        </w:rPr>
        <w:t>202</w:t>
      </w:r>
      <w:r w:rsidR="008D0DCF">
        <w:rPr>
          <w:rStyle w:val="gradivoZnak"/>
          <w:rFonts w:eastAsiaTheme="majorEastAsia"/>
        </w:rPr>
        <w:t>6</w:t>
      </w:r>
      <w:r w:rsidR="00CE3DA5">
        <w:rPr>
          <w:rStyle w:val="gradivoZnak"/>
          <w:rFonts w:eastAsiaTheme="majorEastAsia"/>
        </w:rPr>
        <w:t xml:space="preserve"> – Rebalans 1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7DDF867D" w:rsidR="0066085E" w:rsidRPr="00FB7287" w:rsidRDefault="0066085E" w:rsidP="000105B7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0105B7">
        <w:t>S</w:t>
      </w:r>
      <w:r w:rsidR="008E50CD">
        <w:t xml:space="preserve">lužbe </w:t>
      </w:r>
      <w:r w:rsidR="00D97C68">
        <w:t>za premoženjske zadeve</w:t>
      </w:r>
    </w:p>
    <w:p w14:paraId="75A8D632" w14:textId="1F44BE2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6106BD">
        <w:rPr>
          <w:b/>
          <w:bCs w:val="0"/>
        </w:rPr>
        <w:t>TELO</w:t>
      </w:r>
      <w:r>
        <w:t xml:space="preserve">: </w:t>
      </w:r>
      <w:r>
        <w:tab/>
      </w:r>
      <w:r w:rsidR="00C02EEF" w:rsidRPr="00C02EEF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7D7D48C6" w:rsidR="009D4E6B" w:rsidRPr="009D4E6B" w:rsidRDefault="003467D2" w:rsidP="009D4E6B">
      <w:bookmarkStart w:id="0" w:name="_Hlk195615944"/>
      <w:r>
        <w:t xml:space="preserve">Mestni svet Mestne občine Nova Gorica sprejme Sklep o dopolnitvi </w:t>
      </w:r>
      <w:r w:rsidR="002E6BFA">
        <w:t>N</w:t>
      </w:r>
      <w:r>
        <w:t xml:space="preserve">ačrta ravnanja z nepremičnim premoženjem Mestne občine Nova Gorica za leto 2026 </w:t>
      </w:r>
      <w:r w:rsidR="00CE3DA5">
        <w:t>– Rebalans 1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4E72B1E6" w14:textId="3EF7BF00" w:rsidR="001E1E89" w:rsidRDefault="0066085E" w:rsidP="006106BD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="008D0DCF">
        <w:t>P</w:t>
      </w:r>
      <w:r w:rsidRPr="00774DD1">
        <w:t xml:space="preserve">redlog </w:t>
      </w:r>
      <w:r w:rsidR="006106BD">
        <w:t>sklepa</w:t>
      </w:r>
    </w:p>
    <w:p w14:paraId="43F18020" w14:textId="2EE6A92D" w:rsidR="006106BD" w:rsidRDefault="006106BD" w:rsidP="006106BD">
      <w:pPr>
        <w:pStyle w:val="gradivo"/>
        <w:numPr>
          <w:ilvl w:val="0"/>
          <w:numId w:val="10"/>
        </w:numPr>
      </w:pPr>
      <w:r>
        <w:t xml:space="preserve">Gradivo 2: </w:t>
      </w:r>
      <w:r w:rsidR="008D0DCF">
        <w:t>O</w:t>
      </w:r>
      <w:r>
        <w:t>brazložitev</w:t>
      </w:r>
    </w:p>
    <w:p w14:paraId="7A893C2D" w14:textId="17DEDABD" w:rsidR="00CE3DA5" w:rsidRDefault="008A49A4" w:rsidP="00CE3DA5">
      <w:pPr>
        <w:pStyle w:val="gradivo"/>
        <w:numPr>
          <w:ilvl w:val="0"/>
          <w:numId w:val="10"/>
        </w:numPr>
      </w:pPr>
      <w:r>
        <w:t xml:space="preserve">Gradivo </w:t>
      </w:r>
      <w:r w:rsidR="003467D2">
        <w:t>3</w:t>
      </w:r>
      <w:r>
        <w:t xml:space="preserve">: </w:t>
      </w:r>
      <w:r w:rsidR="006106BD">
        <w:t>Obrazec 2a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A684FA6" w14:textId="0309093E" w:rsidR="00D8481E" w:rsidRDefault="008F4066" w:rsidP="000105B7">
      <w:pPr>
        <w:spacing w:after="0"/>
        <w:jc w:val="left"/>
      </w:pPr>
      <w:r w:rsidRPr="008F4066">
        <w:t xml:space="preserve">Na podlagi </w:t>
      </w:r>
      <w:r w:rsidR="003467D2">
        <w:t xml:space="preserve">prvega odstavka </w:t>
      </w:r>
      <w:r w:rsidR="003467D2" w:rsidRPr="008F4066">
        <w:t xml:space="preserve">27. člena </w:t>
      </w:r>
      <w:r w:rsidR="00C02EEF" w:rsidRPr="00C02EEF">
        <w:t>Zakona o stvarnem premoženju države in samoupravnih lokalnih skupnosti (Uradni list RS, št. 11/18, 79/18 in 78/23 - ZORR) </w:t>
      </w:r>
      <w:r w:rsidRPr="008F4066">
        <w:t>in 19. člena Statuta Mestne občine Nova Gorica (Uradni list RS, št. 13/12, 18/17</w:t>
      </w:r>
      <w:r w:rsidR="008D0DCF">
        <w:t xml:space="preserve"> in</w:t>
      </w:r>
      <w:r w:rsidRPr="008F4066">
        <w:t xml:space="preserve"> 18/19) je Mestni svet Mestne občine Nova Gorica na seji dne _______________ sprejel naslednji</w:t>
      </w:r>
    </w:p>
    <w:p w14:paraId="0362AF52" w14:textId="77777777" w:rsidR="000105B7" w:rsidRPr="00D8481E" w:rsidRDefault="000105B7" w:rsidP="000105B7">
      <w:pPr>
        <w:spacing w:after="0"/>
        <w:jc w:val="left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2B3E9CDB" w:rsidR="000E5815" w:rsidRDefault="003467D2" w:rsidP="001E1E89">
      <w:pPr>
        <w:pStyle w:val="Naslov2"/>
        <w:spacing w:before="0" w:after="0"/>
        <w:jc w:val="center"/>
      </w:pPr>
      <w:r>
        <w:t>O DOPOLNITVI NAČRTA RAVNANJA Z NEPREMIČNIM PREMOŽENJEM MESTNE OBČINE NOVA GORICA ZA LETO 2026 – REBALANS 1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36AA87C3" w:rsidR="00E20819" w:rsidRPr="00C23835" w:rsidRDefault="00662D52" w:rsidP="00A159C8">
      <w:pPr>
        <w:jc w:val="left"/>
      </w:pPr>
      <w:r w:rsidRPr="00662D52">
        <w:t xml:space="preserve">Sprejme se </w:t>
      </w:r>
      <w:r w:rsidR="00BB1EF3">
        <w:t xml:space="preserve">dopolnitev </w:t>
      </w:r>
      <w:r w:rsidRPr="00662D52">
        <w:t>Načrt</w:t>
      </w:r>
      <w:r w:rsidR="00BB1EF3">
        <w:t>a</w:t>
      </w:r>
      <w:r w:rsidRPr="00662D52">
        <w:t xml:space="preserve"> ravnanja z nepremičnim premoženjem Mestne občine Nova Gorica za leto 2026</w:t>
      </w:r>
      <w:r>
        <w:t xml:space="preserve"> – Rebalans</w:t>
      </w:r>
      <w:r w:rsidR="00BB1EF3">
        <w:t xml:space="preserve"> 1, št. 4780-103/2025-9 z dne 21.</w:t>
      </w:r>
      <w:r w:rsidR="00114C39">
        <w:t xml:space="preserve"> </w:t>
      </w:r>
      <w:r w:rsidR="00BB1EF3">
        <w:t>5.</w:t>
      </w:r>
      <w:r w:rsidR="00114C39">
        <w:t xml:space="preserve"> </w:t>
      </w:r>
      <w:r w:rsidR="00BB1EF3">
        <w:t>2026</w:t>
      </w:r>
      <w:r w:rsidR="008F4066"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58396674" w14:textId="3931DB43" w:rsidR="00BE5B70" w:rsidRDefault="00BB1EF3" w:rsidP="00BB1EF3">
      <w:pPr>
        <w:jc w:val="left"/>
      </w:pPr>
      <w:r w:rsidRPr="00A159C8">
        <w:t xml:space="preserve">Načrt ravnanja z nepremičnim premoženjem Mestne občine Nova Gorica </w:t>
      </w:r>
      <w:r w:rsidRPr="008F4066">
        <w:t xml:space="preserve">za leto </w:t>
      </w:r>
      <w:r>
        <w:t>2026</w:t>
      </w:r>
      <w:r w:rsidR="002E6BFA">
        <w:t xml:space="preserve">– Rebalans 1, št. 4780-103/2025-9 z dne 21.5.2026 </w:t>
      </w:r>
      <w:r w:rsidRPr="00A159C8">
        <w:t xml:space="preserve">se dopolni z </w:t>
      </w:r>
      <w:r>
        <w:t>Načrtom</w:t>
      </w:r>
      <w:r w:rsidRPr="00A159C8">
        <w:t xml:space="preserve"> razpolaganja </w:t>
      </w:r>
      <w:r>
        <w:t>z nepremičnim premoženjem Mestne občine Nova Gorica</w:t>
      </w:r>
      <w:r w:rsidRPr="00A159C8">
        <w:t xml:space="preserve"> za leto 202</w:t>
      </w:r>
      <w:r>
        <w:t>6</w:t>
      </w:r>
      <w:r w:rsidR="00AC2AF4">
        <w:t xml:space="preserve"> – Rebalans 1</w:t>
      </w:r>
      <w:r>
        <w:t xml:space="preserve"> </w:t>
      </w:r>
      <w:r w:rsidRPr="00A159C8">
        <w:t xml:space="preserve">– dopolnitev </w:t>
      </w:r>
      <w:r w:rsidR="00AC2AF4">
        <w:t>junij</w:t>
      </w:r>
      <w:r>
        <w:t xml:space="preserve"> 2026</w:t>
      </w:r>
      <w:r w:rsidRPr="00A159C8">
        <w:t>, naveden v Obrazcu 2</w:t>
      </w:r>
      <w:r>
        <w:t>a,</w:t>
      </w:r>
      <w:r w:rsidRPr="00A159C8">
        <w:t xml:space="preserve"> ki </w:t>
      </w:r>
      <w:r w:rsidR="00AC2AF4">
        <w:t>je</w:t>
      </w:r>
      <w:r w:rsidRPr="00A159C8">
        <w:t xml:space="preserve"> sestavni del tega skle</w:t>
      </w:r>
      <w:r>
        <w:t>pa</w:t>
      </w:r>
      <w:r w:rsidR="00662D52" w:rsidRPr="00662D52">
        <w:t>.</w:t>
      </w:r>
    </w:p>
    <w:p w14:paraId="0D17E165" w14:textId="4F780184" w:rsidR="00B4005E" w:rsidRPr="00B4005E" w:rsidRDefault="00BB1EF3" w:rsidP="00B4005E">
      <w:pPr>
        <w:jc w:val="center"/>
      </w:pPr>
      <w:r>
        <w:t>3</w:t>
      </w:r>
      <w:r w:rsidR="00B4005E" w:rsidRPr="00B4005E">
        <w:t>.</w:t>
      </w:r>
    </w:p>
    <w:p w14:paraId="682E9869" w14:textId="0D014D9B" w:rsidR="00B4005E" w:rsidRPr="00B4005E" w:rsidRDefault="00BB1EF3" w:rsidP="00B4005E">
      <w:pPr>
        <w:jc w:val="left"/>
      </w:pPr>
      <w:r w:rsidRPr="00C23835">
        <w:t>Ta sklep velja takoj in se objavi na spletni strani Mestne občine Nova Gorica</w:t>
      </w:r>
      <w:r w:rsidR="00B4005E" w:rsidRPr="00B4005E">
        <w:t>. </w:t>
      </w:r>
    </w:p>
    <w:p w14:paraId="15969DB7" w14:textId="77777777" w:rsidR="00B4005E" w:rsidRPr="00A159C8" w:rsidRDefault="00B4005E" w:rsidP="00A159C8">
      <w:pPr>
        <w:jc w:val="left"/>
        <w:rPr>
          <w:rStyle w:val="ZvezaZnak"/>
          <w:bCs/>
          <w:sz w:val="20"/>
          <w:u w:val="none"/>
        </w:rPr>
      </w:pPr>
    </w:p>
    <w:p w14:paraId="087846E7" w14:textId="27C07BA1" w:rsidR="00AD4194" w:rsidRDefault="00AD4194" w:rsidP="00AD4194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4780-103/2025</w:t>
      </w:r>
      <w:r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6BE4516" w14:textId="71494356" w:rsidR="00EC6C38" w:rsidRDefault="00EC6C38" w:rsidP="0064038B">
      <w:pPr>
        <w:pStyle w:val="Odstavekseznama"/>
        <w:numPr>
          <w:ilvl w:val="0"/>
          <w:numId w:val="16"/>
        </w:numPr>
        <w:sectPr w:rsidR="00EC6C38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98D3B10" w14:textId="77777777" w:rsidR="006106BD" w:rsidRDefault="006106BD" w:rsidP="000105B7">
      <w:pPr>
        <w:pStyle w:val="stevilkadokumenta"/>
        <w:ind w:left="0"/>
        <w:rPr>
          <w:rStyle w:val="ZvezaZnak"/>
          <w:bCs/>
          <w:sz w:val="20"/>
          <w:u w:val="none"/>
        </w:rPr>
      </w:pP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730C38B8" w14:textId="77777777" w:rsidR="00BB1EF3" w:rsidRPr="00780D39" w:rsidRDefault="00BB1EF3" w:rsidP="00BB1EF3">
      <w:pPr>
        <w:jc w:val="left"/>
      </w:pPr>
      <w:r w:rsidRPr="00780D39">
        <w:t xml:space="preserve">Pravne podlage za sprejem predlaganega sklepa so: </w:t>
      </w:r>
    </w:p>
    <w:p w14:paraId="36E8D7DE" w14:textId="77777777" w:rsidR="00BB1EF3" w:rsidRPr="00780D39" w:rsidRDefault="00BB1EF3" w:rsidP="00BB1EF3">
      <w:pPr>
        <w:pStyle w:val="Odstavekseznama"/>
        <w:numPr>
          <w:ilvl w:val="0"/>
          <w:numId w:val="12"/>
        </w:numPr>
        <w:jc w:val="left"/>
      </w:pPr>
      <w:r>
        <w:t xml:space="preserve">Prvi odstavek </w:t>
      </w:r>
      <w:r w:rsidRPr="00780D39">
        <w:t>27.člen</w:t>
      </w:r>
      <w:r>
        <w:t>a</w:t>
      </w:r>
      <w:r w:rsidRPr="00780D39">
        <w:t xml:space="preserve"> Zakona o stvarnem premoženju države in samoupravnih lokalnih skupnosti  (Uradni list RS št. 11/18, 79/18 in 78/23-ZORR), ki določa, da lahko svet samoupravne lokalne skupnosti zaradi spremenjenih prostorskih potreb in spremenjenih drugih potreb upravljavcev stvarnega premoženja, ki jih ni bilo mogoče določiti ob pripravi načrta ravnanja s stvarnim premoženjem za tekoče leto in zaradi nepredvidenih okoliščin na trgu, ki narekujejo hiter odziv, dopolni letni načrt ravnanja s stvarnim premoženjem.</w:t>
      </w:r>
    </w:p>
    <w:p w14:paraId="1DAE1E37" w14:textId="77777777" w:rsidR="00BB1EF3" w:rsidRPr="00780D39" w:rsidRDefault="00BB1EF3" w:rsidP="00BB1EF3">
      <w:pPr>
        <w:pStyle w:val="Odstavekseznama"/>
        <w:numPr>
          <w:ilvl w:val="0"/>
          <w:numId w:val="12"/>
        </w:numPr>
        <w:jc w:val="left"/>
      </w:pPr>
      <w:r w:rsidRPr="00780D39">
        <w:t>Uredba o stvarnem premoženju države in samoupravnih lokalnih skupnosti (Uradni list RS, št. 31/18), s katero je določena vsebina načrta ravnanja z nepremičnim premoženjem.</w:t>
      </w:r>
    </w:p>
    <w:p w14:paraId="3BC9F128" w14:textId="77777777" w:rsidR="00BB1EF3" w:rsidRDefault="00BB1EF3" w:rsidP="00BB1EF3">
      <w:pPr>
        <w:pStyle w:val="Odstavekseznama"/>
        <w:numPr>
          <w:ilvl w:val="0"/>
          <w:numId w:val="12"/>
        </w:numPr>
        <w:jc w:val="left"/>
      </w:pPr>
      <w:r w:rsidRPr="00780D39">
        <w:t>19. člen Statuta Mestne občine Nova Gorica (Uradni list RS, št. 13/12, 18/17 in 18/19), ki določa, da mestni svet sprejema letni načrt ravnanja z nepremičnim premoženjem.</w:t>
      </w:r>
    </w:p>
    <w:p w14:paraId="4D3568D1" w14:textId="0EAD9A95" w:rsidR="00BB1EF3" w:rsidRPr="00780D39" w:rsidRDefault="00BB1EF3" w:rsidP="00BB1EF3">
      <w:pPr>
        <w:jc w:val="left"/>
      </w:pPr>
      <w:r w:rsidRPr="00780D39">
        <w:t>Postopek razpolaganja z nepremičnim premoženjem občine se lahko izvede le, če je nepremično premoženje vključeno v veljavni načrt ravnanja z nepremičnim premoženjem občine.</w:t>
      </w:r>
    </w:p>
    <w:p w14:paraId="1502F93D" w14:textId="621933B9" w:rsidR="00BB1EF3" w:rsidRPr="00780D39" w:rsidRDefault="00BB1EF3" w:rsidP="00BB1EF3">
      <w:pPr>
        <w:jc w:val="left"/>
      </w:pPr>
      <w:r w:rsidRPr="00780D39">
        <w:t xml:space="preserve">Mestna občina Nova Gorica (v nadaljevanju: MONG) namerava odtujiti nepremično premoženje, zato je potrebno dopolniti načrt ravnanja z nepremičnim premoženjem Mestne občine Nova Gorica za leto </w:t>
      </w:r>
      <w:r>
        <w:t>2026</w:t>
      </w:r>
      <w:r w:rsidR="00AC2AF4">
        <w:t xml:space="preserve"> – Rebalans 1</w:t>
      </w:r>
      <w:r>
        <w:t xml:space="preserve">, sprejet na seji </w:t>
      </w:r>
      <w:r w:rsidRPr="00780D39">
        <w:t xml:space="preserve">Mestnega sveta Mestne občine Nova Gorica dne </w:t>
      </w:r>
      <w:r w:rsidR="00AC2AF4">
        <w:t>21.5.2026</w:t>
      </w:r>
      <w:r w:rsidRPr="00780D39">
        <w:t>.</w:t>
      </w:r>
    </w:p>
    <w:p w14:paraId="147CA5A2" w14:textId="517E57D8" w:rsidR="00BB1EF3" w:rsidRPr="00780D39" w:rsidRDefault="00BB1EF3" w:rsidP="00AC2AF4">
      <w:pPr>
        <w:jc w:val="left"/>
      </w:pPr>
      <w:r w:rsidRPr="00780D39">
        <w:t>Nepremičnin</w:t>
      </w:r>
      <w:r w:rsidR="00AC2AF4">
        <w:t>a</w:t>
      </w:r>
      <w:r w:rsidRPr="00780D39">
        <w:t xml:space="preserve">, ki </w:t>
      </w:r>
      <w:r w:rsidR="00AC2AF4">
        <w:t>je</w:t>
      </w:r>
      <w:r w:rsidRPr="00780D39">
        <w:t xml:space="preserve"> predmet dopolnitve Letnega načrta razpolaganja </w:t>
      </w:r>
      <w:r>
        <w:t>z nepremičnim premoženjem Mestne občine Nova Gorica,</w:t>
      </w:r>
      <w:r w:rsidRPr="00780D39">
        <w:t xml:space="preserve"> </w:t>
      </w:r>
      <w:r w:rsidR="00AC2AF4">
        <w:t>je</w:t>
      </w:r>
      <w:r w:rsidRPr="00780D39">
        <w:t xml:space="preserve"> naveden</w:t>
      </w:r>
      <w:r w:rsidR="00AC2AF4">
        <w:t>a</w:t>
      </w:r>
      <w:r w:rsidRPr="00780D39">
        <w:t xml:space="preserve"> v Prilogi -Obrazec 2</w:t>
      </w:r>
      <w:r>
        <w:t>a</w:t>
      </w:r>
      <w:r w:rsidRPr="00780D39">
        <w:t>.</w:t>
      </w:r>
    </w:p>
    <w:p w14:paraId="0CEAE1AA" w14:textId="77777777" w:rsidR="00BB1EF3" w:rsidRDefault="00BB1EF3" w:rsidP="00BB1EF3">
      <w:pPr>
        <w:jc w:val="left"/>
        <w:rPr>
          <w:b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predloženo dopolnitev načrta obravnava in sprejme.</w:t>
      </w:r>
    </w:p>
    <w:p w14:paraId="600EE3A8" w14:textId="77777777" w:rsidR="00AC2AF4" w:rsidRDefault="00AC2AF4" w:rsidP="00BB1EF3">
      <w:pPr>
        <w:jc w:val="left"/>
        <w:rPr>
          <w:b/>
        </w:rPr>
      </w:pPr>
    </w:p>
    <w:p w14:paraId="6711F8AD" w14:textId="77777777" w:rsidR="00AC2AF4" w:rsidRDefault="00AC2AF4" w:rsidP="00BB1EF3">
      <w:pPr>
        <w:jc w:val="left"/>
        <w:rPr>
          <w:b/>
        </w:rPr>
      </w:pPr>
    </w:p>
    <w:p w14:paraId="154D91EE" w14:textId="77777777" w:rsidR="000105B7" w:rsidRDefault="000105B7" w:rsidP="00BB1EF3">
      <w:pPr>
        <w:jc w:val="left"/>
        <w:rPr>
          <w:b/>
        </w:rPr>
      </w:pPr>
    </w:p>
    <w:p w14:paraId="764FEF84" w14:textId="77777777" w:rsidR="00AC2AF4" w:rsidRPr="00780D39" w:rsidRDefault="00AC2AF4" w:rsidP="00BB1EF3">
      <w:pPr>
        <w:jc w:val="left"/>
        <w:rPr>
          <w:b/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lastRenderedPageBreak/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15129953" w14:textId="77777777" w:rsidR="00AC05D2" w:rsidRDefault="00AC05D2" w:rsidP="00167093">
      <w:pPr>
        <w:pStyle w:val="gradivo"/>
      </w:pPr>
    </w:p>
    <w:p w14:paraId="1F26E636" w14:textId="77777777" w:rsidR="00AC05D2" w:rsidRDefault="00AC05D2" w:rsidP="00167093">
      <w:pPr>
        <w:pStyle w:val="gradivo"/>
      </w:pPr>
    </w:p>
    <w:p w14:paraId="75B97757" w14:textId="0590CD76" w:rsidR="00167093" w:rsidRPr="00774DD1" w:rsidRDefault="00167093" w:rsidP="00167093">
      <w:pPr>
        <w:pStyle w:val="gradivo"/>
      </w:pPr>
      <w:r>
        <w:t>Prilog</w:t>
      </w:r>
      <w:r w:rsidR="004835E2">
        <w:t>e</w:t>
      </w:r>
      <w:r w:rsidRPr="00774DD1">
        <w:t>:</w:t>
      </w:r>
    </w:p>
    <w:p w14:paraId="50E68983" w14:textId="37B7291B" w:rsidR="004835E2" w:rsidRDefault="004835E2" w:rsidP="004835E2">
      <w:pPr>
        <w:pStyle w:val="gradivo"/>
        <w:numPr>
          <w:ilvl w:val="0"/>
          <w:numId w:val="10"/>
        </w:numPr>
      </w:pPr>
      <w:r>
        <w:t>Obrazec 2a</w:t>
      </w:r>
    </w:p>
    <w:p w14:paraId="21759ABA" w14:textId="6F74F384" w:rsidR="004835E2" w:rsidRDefault="004835E2" w:rsidP="00780D39">
      <w:pPr>
        <w:pStyle w:val="gradivo"/>
        <w:ind w:left="1429"/>
      </w:pPr>
    </w:p>
    <w:sectPr w:rsidR="004835E2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BEF7" w14:textId="77777777" w:rsidR="0056774F" w:rsidRDefault="0056774F" w:rsidP="00352A82">
      <w:r>
        <w:separator/>
      </w:r>
    </w:p>
  </w:endnote>
  <w:endnote w:type="continuationSeparator" w:id="0">
    <w:p w14:paraId="3CE61D21" w14:textId="77777777" w:rsidR="0056774F" w:rsidRDefault="0056774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66C9" w14:textId="77777777" w:rsidR="0056774F" w:rsidRDefault="0056774F" w:rsidP="00352A82">
      <w:r>
        <w:separator/>
      </w:r>
    </w:p>
  </w:footnote>
  <w:footnote w:type="continuationSeparator" w:id="0">
    <w:p w14:paraId="7AFB2B9F" w14:textId="77777777" w:rsidR="0056774F" w:rsidRDefault="0056774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912A2"/>
    <w:multiLevelType w:val="hybridMultilevel"/>
    <w:tmpl w:val="07F8234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96113C"/>
    <w:multiLevelType w:val="multilevel"/>
    <w:tmpl w:val="D46E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41098"/>
    <w:multiLevelType w:val="multilevel"/>
    <w:tmpl w:val="862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82659B"/>
    <w:multiLevelType w:val="multilevel"/>
    <w:tmpl w:val="80C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30195">
    <w:abstractNumId w:val="14"/>
  </w:num>
  <w:num w:numId="2" w16cid:durableId="690037055">
    <w:abstractNumId w:val="17"/>
  </w:num>
  <w:num w:numId="3" w16cid:durableId="678652839">
    <w:abstractNumId w:val="0"/>
  </w:num>
  <w:num w:numId="4" w16cid:durableId="123502445">
    <w:abstractNumId w:val="9"/>
  </w:num>
  <w:num w:numId="5" w16cid:durableId="1062748643">
    <w:abstractNumId w:val="16"/>
  </w:num>
  <w:num w:numId="6" w16cid:durableId="956909770">
    <w:abstractNumId w:val="18"/>
  </w:num>
  <w:num w:numId="7" w16cid:durableId="1064447024">
    <w:abstractNumId w:val="5"/>
  </w:num>
  <w:num w:numId="8" w16cid:durableId="399522943">
    <w:abstractNumId w:val="6"/>
  </w:num>
  <w:num w:numId="9" w16cid:durableId="2062706439">
    <w:abstractNumId w:val="13"/>
  </w:num>
  <w:num w:numId="10" w16cid:durableId="234434155">
    <w:abstractNumId w:val="15"/>
  </w:num>
  <w:num w:numId="11" w16cid:durableId="1551723271">
    <w:abstractNumId w:val="12"/>
  </w:num>
  <w:num w:numId="12" w16cid:durableId="2049335689">
    <w:abstractNumId w:val="7"/>
  </w:num>
  <w:num w:numId="13" w16cid:durableId="631909109">
    <w:abstractNumId w:val="3"/>
  </w:num>
  <w:num w:numId="14" w16cid:durableId="814957676">
    <w:abstractNumId w:val="4"/>
  </w:num>
  <w:num w:numId="15" w16cid:durableId="859198729">
    <w:abstractNumId w:val="2"/>
  </w:num>
  <w:num w:numId="16" w16cid:durableId="1091660127">
    <w:abstractNumId w:val="11"/>
  </w:num>
  <w:num w:numId="17" w16cid:durableId="479035019">
    <w:abstractNumId w:val="19"/>
  </w:num>
  <w:num w:numId="18" w16cid:durableId="1002319125">
    <w:abstractNumId w:val="8"/>
  </w:num>
  <w:num w:numId="19" w16cid:durableId="1199393762">
    <w:abstractNumId w:val="10"/>
  </w:num>
  <w:num w:numId="20" w16cid:durableId="121511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05B7"/>
    <w:rsid w:val="000129E7"/>
    <w:rsid w:val="000276AB"/>
    <w:rsid w:val="00046BF4"/>
    <w:rsid w:val="0005326A"/>
    <w:rsid w:val="00053B54"/>
    <w:rsid w:val="00055C22"/>
    <w:rsid w:val="0005678C"/>
    <w:rsid w:val="00064A7F"/>
    <w:rsid w:val="000807CE"/>
    <w:rsid w:val="00083CA2"/>
    <w:rsid w:val="000908D7"/>
    <w:rsid w:val="0009687A"/>
    <w:rsid w:val="000B039A"/>
    <w:rsid w:val="000D265D"/>
    <w:rsid w:val="000D6C77"/>
    <w:rsid w:val="000E5815"/>
    <w:rsid w:val="000F517E"/>
    <w:rsid w:val="00101B99"/>
    <w:rsid w:val="00110838"/>
    <w:rsid w:val="001137D1"/>
    <w:rsid w:val="00114C39"/>
    <w:rsid w:val="00136847"/>
    <w:rsid w:val="00145A3D"/>
    <w:rsid w:val="00145D73"/>
    <w:rsid w:val="00147057"/>
    <w:rsid w:val="0015489B"/>
    <w:rsid w:val="00167093"/>
    <w:rsid w:val="001732D3"/>
    <w:rsid w:val="0017611D"/>
    <w:rsid w:val="00182764"/>
    <w:rsid w:val="00192698"/>
    <w:rsid w:val="00192B9A"/>
    <w:rsid w:val="001A2FE2"/>
    <w:rsid w:val="001B2389"/>
    <w:rsid w:val="001B34EF"/>
    <w:rsid w:val="001C491B"/>
    <w:rsid w:val="001C6438"/>
    <w:rsid w:val="001D7013"/>
    <w:rsid w:val="001E1E89"/>
    <w:rsid w:val="002038E0"/>
    <w:rsid w:val="00207ABF"/>
    <w:rsid w:val="0022510F"/>
    <w:rsid w:val="00226E0E"/>
    <w:rsid w:val="00242726"/>
    <w:rsid w:val="00244E08"/>
    <w:rsid w:val="0024571E"/>
    <w:rsid w:val="002714A7"/>
    <w:rsid w:val="00277F64"/>
    <w:rsid w:val="0028430E"/>
    <w:rsid w:val="0028622D"/>
    <w:rsid w:val="00294BFB"/>
    <w:rsid w:val="002A665E"/>
    <w:rsid w:val="002B08B0"/>
    <w:rsid w:val="002C1325"/>
    <w:rsid w:val="002E6BFA"/>
    <w:rsid w:val="00301395"/>
    <w:rsid w:val="00312035"/>
    <w:rsid w:val="003241AB"/>
    <w:rsid w:val="00325F45"/>
    <w:rsid w:val="00345121"/>
    <w:rsid w:val="003467D2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D6ECB"/>
    <w:rsid w:val="003E244A"/>
    <w:rsid w:val="003E2C39"/>
    <w:rsid w:val="003F3284"/>
    <w:rsid w:val="00406B53"/>
    <w:rsid w:val="004129EE"/>
    <w:rsid w:val="004255F4"/>
    <w:rsid w:val="004307E3"/>
    <w:rsid w:val="00431E43"/>
    <w:rsid w:val="00432561"/>
    <w:rsid w:val="0043404D"/>
    <w:rsid w:val="00445A64"/>
    <w:rsid w:val="0046058D"/>
    <w:rsid w:val="00461B39"/>
    <w:rsid w:val="00463FA4"/>
    <w:rsid w:val="00473E6E"/>
    <w:rsid w:val="004835E2"/>
    <w:rsid w:val="00486063"/>
    <w:rsid w:val="00486B3B"/>
    <w:rsid w:val="004953C5"/>
    <w:rsid w:val="004A5A8F"/>
    <w:rsid w:val="004D4F5B"/>
    <w:rsid w:val="004E21DE"/>
    <w:rsid w:val="004E242E"/>
    <w:rsid w:val="004E3CC5"/>
    <w:rsid w:val="004E6898"/>
    <w:rsid w:val="005079CB"/>
    <w:rsid w:val="005210F0"/>
    <w:rsid w:val="00530051"/>
    <w:rsid w:val="0055058D"/>
    <w:rsid w:val="00551D2C"/>
    <w:rsid w:val="0056774F"/>
    <w:rsid w:val="00571DE9"/>
    <w:rsid w:val="00581BE7"/>
    <w:rsid w:val="00594240"/>
    <w:rsid w:val="005A29AA"/>
    <w:rsid w:val="005A65B4"/>
    <w:rsid w:val="005C1546"/>
    <w:rsid w:val="005C1C4B"/>
    <w:rsid w:val="005D6A0F"/>
    <w:rsid w:val="005D78B5"/>
    <w:rsid w:val="005F058D"/>
    <w:rsid w:val="005F6D8A"/>
    <w:rsid w:val="006106BD"/>
    <w:rsid w:val="00616778"/>
    <w:rsid w:val="00622AA3"/>
    <w:rsid w:val="0063223C"/>
    <w:rsid w:val="0064038B"/>
    <w:rsid w:val="006506F4"/>
    <w:rsid w:val="00652877"/>
    <w:rsid w:val="0065445A"/>
    <w:rsid w:val="0066085E"/>
    <w:rsid w:val="006620F0"/>
    <w:rsid w:val="006622C8"/>
    <w:rsid w:val="00662D52"/>
    <w:rsid w:val="0067543A"/>
    <w:rsid w:val="006808E6"/>
    <w:rsid w:val="0069292B"/>
    <w:rsid w:val="006962B1"/>
    <w:rsid w:val="006B201F"/>
    <w:rsid w:val="006B30E6"/>
    <w:rsid w:val="006C393F"/>
    <w:rsid w:val="006F46F8"/>
    <w:rsid w:val="006F55EB"/>
    <w:rsid w:val="006F66B9"/>
    <w:rsid w:val="00702754"/>
    <w:rsid w:val="00704E75"/>
    <w:rsid w:val="00714788"/>
    <w:rsid w:val="00722FAC"/>
    <w:rsid w:val="00731380"/>
    <w:rsid w:val="00734A18"/>
    <w:rsid w:val="00736727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103"/>
    <w:rsid w:val="007C1859"/>
    <w:rsid w:val="007C1F72"/>
    <w:rsid w:val="007D2D7C"/>
    <w:rsid w:val="007E0EC2"/>
    <w:rsid w:val="007F4371"/>
    <w:rsid w:val="007F7CF5"/>
    <w:rsid w:val="00803AB9"/>
    <w:rsid w:val="00810854"/>
    <w:rsid w:val="00810F02"/>
    <w:rsid w:val="0083594A"/>
    <w:rsid w:val="00836D10"/>
    <w:rsid w:val="00852073"/>
    <w:rsid w:val="0085267D"/>
    <w:rsid w:val="00856C38"/>
    <w:rsid w:val="00860481"/>
    <w:rsid w:val="00871896"/>
    <w:rsid w:val="00873CAB"/>
    <w:rsid w:val="00874224"/>
    <w:rsid w:val="008759F5"/>
    <w:rsid w:val="008802E3"/>
    <w:rsid w:val="00881396"/>
    <w:rsid w:val="008821D4"/>
    <w:rsid w:val="00882400"/>
    <w:rsid w:val="008830C4"/>
    <w:rsid w:val="008A2ACF"/>
    <w:rsid w:val="008A49A4"/>
    <w:rsid w:val="008D0DCF"/>
    <w:rsid w:val="008E086F"/>
    <w:rsid w:val="008E50CD"/>
    <w:rsid w:val="008F21D2"/>
    <w:rsid w:val="008F4066"/>
    <w:rsid w:val="008F5DCA"/>
    <w:rsid w:val="00900463"/>
    <w:rsid w:val="00902EE0"/>
    <w:rsid w:val="009060A3"/>
    <w:rsid w:val="00907C45"/>
    <w:rsid w:val="00923A6E"/>
    <w:rsid w:val="00935EAE"/>
    <w:rsid w:val="00953904"/>
    <w:rsid w:val="009626E5"/>
    <w:rsid w:val="00975BDD"/>
    <w:rsid w:val="00984208"/>
    <w:rsid w:val="009872F5"/>
    <w:rsid w:val="00994B85"/>
    <w:rsid w:val="009A1CAD"/>
    <w:rsid w:val="009A7C57"/>
    <w:rsid w:val="009B227A"/>
    <w:rsid w:val="009D4E6B"/>
    <w:rsid w:val="009F21E4"/>
    <w:rsid w:val="00A03315"/>
    <w:rsid w:val="00A05E47"/>
    <w:rsid w:val="00A06E3A"/>
    <w:rsid w:val="00A159C8"/>
    <w:rsid w:val="00A257C3"/>
    <w:rsid w:val="00A51E10"/>
    <w:rsid w:val="00A54779"/>
    <w:rsid w:val="00A6595C"/>
    <w:rsid w:val="00A67FEA"/>
    <w:rsid w:val="00A71B51"/>
    <w:rsid w:val="00A7398A"/>
    <w:rsid w:val="00A9127C"/>
    <w:rsid w:val="00A9136F"/>
    <w:rsid w:val="00A95A58"/>
    <w:rsid w:val="00AA4BFD"/>
    <w:rsid w:val="00AC05D2"/>
    <w:rsid w:val="00AC2AF4"/>
    <w:rsid w:val="00AD4194"/>
    <w:rsid w:val="00AE061F"/>
    <w:rsid w:val="00AE2168"/>
    <w:rsid w:val="00B3744C"/>
    <w:rsid w:val="00B4005E"/>
    <w:rsid w:val="00B66F30"/>
    <w:rsid w:val="00B72C5C"/>
    <w:rsid w:val="00B747F4"/>
    <w:rsid w:val="00BB1EF3"/>
    <w:rsid w:val="00BE5B70"/>
    <w:rsid w:val="00BF73E1"/>
    <w:rsid w:val="00C02EEF"/>
    <w:rsid w:val="00C10614"/>
    <w:rsid w:val="00C17B79"/>
    <w:rsid w:val="00C203A8"/>
    <w:rsid w:val="00C214D1"/>
    <w:rsid w:val="00C23835"/>
    <w:rsid w:val="00C3095C"/>
    <w:rsid w:val="00C50066"/>
    <w:rsid w:val="00C6610C"/>
    <w:rsid w:val="00C679CA"/>
    <w:rsid w:val="00C7627D"/>
    <w:rsid w:val="00C84353"/>
    <w:rsid w:val="00C96DBC"/>
    <w:rsid w:val="00C973E8"/>
    <w:rsid w:val="00CB28D0"/>
    <w:rsid w:val="00CC3F17"/>
    <w:rsid w:val="00CD0869"/>
    <w:rsid w:val="00CD376C"/>
    <w:rsid w:val="00CE3DA5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16371"/>
    <w:rsid w:val="00E20819"/>
    <w:rsid w:val="00E20AA2"/>
    <w:rsid w:val="00E217AD"/>
    <w:rsid w:val="00E348F3"/>
    <w:rsid w:val="00E47C14"/>
    <w:rsid w:val="00E57102"/>
    <w:rsid w:val="00E639CC"/>
    <w:rsid w:val="00E75363"/>
    <w:rsid w:val="00E757C4"/>
    <w:rsid w:val="00E7604F"/>
    <w:rsid w:val="00E876FD"/>
    <w:rsid w:val="00E935DF"/>
    <w:rsid w:val="00EA19F8"/>
    <w:rsid w:val="00EA2E0B"/>
    <w:rsid w:val="00EB2573"/>
    <w:rsid w:val="00EB6D5D"/>
    <w:rsid w:val="00EC308E"/>
    <w:rsid w:val="00EC5C3B"/>
    <w:rsid w:val="00EC6C38"/>
    <w:rsid w:val="00EC71BF"/>
    <w:rsid w:val="00ED7977"/>
    <w:rsid w:val="00EE5DDF"/>
    <w:rsid w:val="00F026CB"/>
    <w:rsid w:val="00F118B1"/>
    <w:rsid w:val="00F12361"/>
    <w:rsid w:val="00F20340"/>
    <w:rsid w:val="00F24C66"/>
    <w:rsid w:val="00F27F42"/>
    <w:rsid w:val="00F349F0"/>
    <w:rsid w:val="00F35899"/>
    <w:rsid w:val="00F40810"/>
    <w:rsid w:val="00F41DDF"/>
    <w:rsid w:val="00F4231E"/>
    <w:rsid w:val="00F47B2E"/>
    <w:rsid w:val="00F52AD0"/>
    <w:rsid w:val="00F56035"/>
    <w:rsid w:val="00F811AF"/>
    <w:rsid w:val="00F85E9E"/>
    <w:rsid w:val="00FB259B"/>
    <w:rsid w:val="00FB4D21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47448005edde0c36b5ec7f001cbbce45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cd3b4cc0a0d3c7bfa4520894718c50b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ABBD1A61-19D7-410F-97C6-A00FC42D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2026-06-04T09:00:00Z</dcterms:created>
  <dcterms:modified xsi:type="dcterms:W3CDTF">2026-06-04T16:12:00Z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