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E46C" w14:textId="26017F44" w:rsidR="005210F0" w:rsidRPr="00722FAC" w:rsidRDefault="00640437" w:rsidP="00722FAC">
      <w:pPr>
        <w:pStyle w:val="Nazivenote"/>
      </w:pPr>
      <w:r>
        <w:t>Oddelek za okolje, prostor in javno infrastrukturo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16591D8" w14:textId="31E1EF70" w:rsidR="008E13E1" w:rsidRDefault="00126301" w:rsidP="00777096">
      <w:pPr>
        <w:pStyle w:val="Naslov1"/>
        <w:spacing w:before="480" w:after="480"/>
      </w:pPr>
      <w:r>
        <w:t>Vloga</w:t>
      </w:r>
      <w:r w:rsidR="006C18F9">
        <w:t xml:space="preserve"> za izdajo </w:t>
      </w:r>
      <w:bookmarkStart w:id="0" w:name="_Hlk218850439"/>
      <w:r w:rsidR="0039241E">
        <w:t xml:space="preserve">potrdila </w:t>
      </w:r>
      <w:bookmarkStart w:id="1" w:name="_Hlk218849549"/>
      <w:r w:rsidR="0039241E" w:rsidRPr="0039241E">
        <w:t>o pogojih za spreminjanje meje parcele</w:t>
      </w:r>
      <w:bookmarkEnd w:id="0"/>
      <w:bookmarkEnd w:id="1"/>
    </w:p>
    <w:p w14:paraId="63DEBF0A" w14:textId="5F0AC5B3" w:rsidR="00C62881" w:rsidRPr="00C62881" w:rsidRDefault="00C62881" w:rsidP="00C62881">
      <w:r>
        <w:t>Polja označena z * so obvezna.</w:t>
      </w:r>
    </w:p>
    <w:p w14:paraId="7AD1C791" w14:textId="0E675965" w:rsidR="008E13E1" w:rsidRDefault="00302476" w:rsidP="006C18F9">
      <w:pPr>
        <w:pStyle w:val="Naslov2"/>
        <w:numPr>
          <w:ilvl w:val="0"/>
          <w:numId w:val="14"/>
        </w:numPr>
      </w:pPr>
      <w:r>
        <w:t>Podatki o v</w:t>
      </w:r>
      <w:r w:rsidR="006C18F9">
        <w:t>lagatelj</w:t>
      </w:r>
      <w:r>
        <w:t>u</w:t>
      </w:r>
    </w:p>
    <w:p w14:paraId="5F08AB7E" w14:textId="3B1CC467" w:rsidR="002A693B" w:rsidRPr="00097907" w:rsidRDefault="002A693B" w:rsidP="002C5C69">
      <w:pPr>
        <w:rPr>
          <w:iCs/>
          <w:sz w:val="22"/>
          <w:szCs w:val="24"/>
        </w:rPr>
      </w:pPr>
      <w:r w:rsidRPr="002C5C69">
        <w:rPr>
          <w:b/>
        </w:rPr>
        <w:t>Navodilo</w:t>
      </w:r>
      <w:r w:rsidRPr="002C5C69">
        <w:t>: navedejo se podatki o vlagatelj</w:t>
      </w:r>
      <w:r w:rsidR="00302476">
        <w:t>u</w:t>
      </w:r>
      <w:r w:rsidRPr="002C5C69">
        <w:t>. Telefonska številka in elektronski naslov nista obvezna podatka</w:t>
      </w:r>
      <w:r w:rsidRPr="00A20947">
        <w:rPr>
          <w:i/>
          <w:sz w:val="22"/>
          <w:szCs w:val="24"/>
        </w:rPr>
        <w:t>.</w:t>
      </w:r>
    </w:p>
    <w:p w14:paraId="535CE1FF" w14:textId="6C48D75B" w:rsidR="00C62881" w:rsidRDefault="00C62881" w:rsidP="00B721E4">
      <w:pPr>
        <w:tabs>
          <w:tab w:val="left" w:leader="underscore" w:pos="9072"/>
        </w:tabs>
      </w:pPr>
      <w:r>
        <w:t>Ime in priimek oz. naziv pravne osebe*:</w:t>
      </w:r>
      <w:r w:rsidR="000B4F77">
        <w:tab/>
      </w:r>
    </w:p>
    <w:p w14:paraId="71FF5131" w14:textId="0BE6E07A" w:rsidR="00C62881" w:rsidRDefault="00B62304" w:rsidP="000B4F77">
      <w:pPr>
        <w:tabs>
          <w:tab w:val="left" w:leader="underscore" w:pos="9072"/>
        </w:tabs>
      </w:pPr>
      <w:r>
        <w:t>Naslov*:</w:t>
      </w:r>
      <w:r w:rsidR="000B4F77">
        <w:tab/>
      </w:r>
    </w:p>
    <w:p w14:paraId="6B95AF9E" w14:textId="333E7007" w:rsidR="00B62304" w:rsidRDefault="00B62304" w:rsidP="000B4F77">
      <w:pPr>
        <w:tabs>
          <w:tab w:val="left" w:leader="underscore" w:pos="9072"/>
        </w:tabs>
      </w:pPr>
      <w:r>
        <w:t>Pošta*:</w:t>
      </w:r>
      <w:r w:rsidR="000B4F77">
        <w:tab/>
      </w:r>
    </w:p>
    <w:p w14:paraId="764C7666" w14:textId="7D5C8FDC" w:rsidR="00B62304" w:rsidRDefault="00B62304" w:rsidP="000B4F77">
      <w:pPr>
        <w:tabs>
          <w:tab w:val="left" w:leader="underscore" w:pos="9072"/>
        </w:tabs>
      </w:pPr>
      <w:r>
        <w:t>Telefonska številka:</w:t>
      </w:r>
      <w:r w:rsidR="000B4F77">
        <w:tab/>
      </w:r>
    </w:p>
    <w:p w14:paraId="2A6D2C64" w14:textId="6307EA86" w:rsidR="00B62304" w:rsidRDefault="00B62304" w:rsidP="000B4F77">
      <w:pPr>
        <w:tabs>
          <w:tab w:val="left" w:leader="underscore" w:pos="9072"/>
        </w:tabs>
      </w:pPr>
      <w:r>
        <w:t>Elektronski naslov:</w:t>
      </w:r>
      <w:r w:rsidR="000B4F77">
        <w:tab/>
      </w:r>
    </w:p>
    <w:p w14:paraId="2066EEE8" w14:textId="4D505580" w:rsidR="00B62304" w:rsidRDefault="00B721E4" w:rsidP="00B721E4">
      <w:pPr>
        <w:pStyle w:val="Naslov2"/>
        <w:numPr>
          <w:ilvl w:val="0"/>
          <w:numId w:val="14"/>
        </w:numPr>
      </w:pPr>
      <w:r>
        <w:t>Zemljišk</w:t>
      </w:r>
      <w:r w:rsidR="00C54BA5">
        <w:t>e</w:t>
      </w:r>
      <w:r>
        <w:t xml:space="preserve"> parcel</w:t>
      </w:r>
      <w:r w:rsidR="00C54BA5">
        <w:t>e</w:t>
      </w:r>
    </w:p>
    <w:p w14:paraId="077BC5F9" w14:textId="4221F706" w:rsidR="006201D7" w:rsidRDefault="002D0318" w:rsidP="002D0318">
      <w:r w:rsidRPr="00EB7369">
        <w:rPr>
          <w:b/>
        </w:rPr>
        <w:t>Navodilo</w:t>
      </w:r>
      <w:r w:rsidRPr="00A20947">
        <w:t xml:space="preserve">: navede se </w:t>
      </w:r>
      <w:r w:rsidR="0039241E">
        <w:t xml:space="preserve">šifro in naziv katastrske občine </w:t>
      </w:r>
      <w:r w:rsidR="007F2056">
        <w:t>ter</w:t>
      </w:r>
      <w:r w:rsidR="0039241E">
        <w:t xml:space="preserve"> parcelne številke </w:t>
      </w:r>
      <w:r w:rsidRPr="00A20947">
        <w:t>zemljišk</w:t>
      </w:r>
      <w:r w:rsidR="0039241E">
        <w:t>ih</w:t>
      </w:r>
      <w:r w:rsidRPr="00A20947">
        <w:t xml:space="preserve"> parcel. Če </w:t>
      </w:r>
      <w:r w:rsidR="00FD1907">
        <w:t xml:space="preserve">na obrazcu zmanjka prostora </w:t>
      </w:r>
      <w:r w:rsidRPr="00A20947">
        <w:t xml:space="preserve">lahko </w:t>
      </w:r>
      <w:r w:rsidR="00FD1907">
        <w:t>dodatne zemljiške parcele navedete</w:t>
      </w:r>
      <w:r w:rsidR="007F2056">
        <w:t xml:space="preserve"> na </w:t>
      </w:r>
      <w:r w:rsidR="00C54BA5">
        <w:t xml:space="preserve">novem </w:t>
      </w:r>
      <w:r w:rsidR="007F2056">
        <w:t xml:space="preserve">obrazcu ali </w:t>
      </w:r>
      <w:r w:rsidR="00C54BA5">
        <w:t xml:space="preserve">na </w:t>
      </w:r>
      <w:r w:rsidR="007F2056">
        <w:t>ločeni prilogi</w:t>
      </w:r>
      <w:r w:rsidRPr="00A20947">
        <w:t>.</w:t>
      </w:r>
    </w:p>
    <w:p w14:paraId="5965643C" w14:textId="277D3C69" w:rsidR="00765BFD" w:rsidRDefault="00765BFD" w:rsidP="00917054">
      <w:pPr>
        <w:tabs>
          <w:tab w:val="left" w:leader="underscore" w:pos="9072"/>
        </w:tabs>
        <w:spacing w:before="240"/>
      </w:pPr>
      <w:r>
        <w:t>Š</w:t>
      </w:r>
      <w:r w:rsidR="002D0318">
        <w:t>ifra in ime katastrske občine</w:t>
      </w:r>
      <w:r w:rsidR="005E6B0D">
        <w:t>*</w:t>
      </w:r>
      <w:r>
        <w:t>:</w:t>
      </w:r>
      <w:r>
        <w:tab/>
      </w:r>
    </w:p>
    <w:p w14:paraId="247D75C4" w14:textId="7C1B97A6" w:rsidR="00C54BA5" w:rsidRDefault="002D0318" w:rsidP="00C54BA5">
      <w:pPr>
        <w:tabs>
          <w:tab w:val="left" w:leader="underscore" w:pos="9072"/>
        </w:tabs>
        <w:spacing w:before="240"/>
      </w:pPr>
      <w:r>
        <w:t>Številka</w:t>
      </w:r>
      <w:r w:rsidR="00A30B9B">
        <w:t>/-e zemljiške parcele ali parcel</w:t>
      </w:r>
      <w:r w:rsidR="00912B84">
        <w:t>*</w:t>
      </w:r>
      <w:r w:rsidR="001643E5">
        <w:t>:</w:t>
      </w:r>
      <w:r w:rsidR="001643E5">
        <w:tab/>
      </w:r>
    </w:p>
    <w:p w14:paraId="61BC2037" w14:textId="77777777" w:rsidR="003F0E04" w:rsidRDefault="00C54BA5" w:rsidP="00DE799B">
      <w:pPr>
        <w:tabs>
          <w:tab w:val="left" w:leader="underscore" w:pos="9072"/>
        </w:tabs>
        <w:spacing w:before="240"/>
      </w:pPr>
      <w:r>
        <w:tab/>
      </w:r>
    </w:p>
    <w:p w14:paraId="528D2285" w14:textId="77777777" w:rsidR="003F0E04" w:rsidRDefault="003F0E04" w:rsidP="00DE799B">
      <w:pPr>
        <w:tabs>
          <w:tab w:val="left" w:leader="underscore" w:pos="9072"/>
        </w:tabs>
        <w:spacing w:before="240"/>
      </w:pPr>
      <w:r>
        <w:tab/>
      </w:r>
    </w:p>
    <w:p w14:paraId="087C87FE" w14:textId="77777777" w:rsidR="003F0E04" w:rsidRDefault="003F0E04" w:rsidP="00DE799B">
      <w:pPr>
        <w:tabs>
          <w:tab w:val="left" w:leader="underscore" w:pos="9072"/>
        </w:tabs>
        <w:spacing w:before="240"/>
      </w:pPr>
      <w:r>
        <w:tab/>
      </w:r>
    </w:p>
    <w:p w14:paraId="747BB312" w14:textId="2C79D498" w:rsidR="00DE799B" w:rsidRDefault="003F0E04" w:rsidP="00DE799B">
      <w:pPr>
        <w:tabs>
          <w:tab w:val="left" w:leader="underscore" w:pos="9072"/>
        </w:tabs>
        <w:spacing w:before="240"/>
      </w:pPr>
      <w:r>
        <w:tab/>
      </w:r>
      <w:r w:rsidR="00C54BA5">
        <w:t>.</w:t>
      </w:r>
    </w:p>
    <w:p w14:paraId="3737288B" w14:textId="1D35CB09" w:rsidR="00E32073" w:rsidRPr="00DE799B" w:rsidRDefault="00DE799B" w:rsidP="00DE799B">
      <w:pPr>
        <w:rPr>
          <w:iCs/>
        </w:rPr>
      </w:pPr>
      <w:r w:rsidRPr="00180976">
        <w:t>(Katastrske občine v MONG: 2263 – Avče; 2292 – Šmaver; 2293 – Grgar; 2294 – Bate; 2295 – Banjšice; 2296 – Lokovec; 2297 – Čepovan; 2298 – Lazna; 2299 – Lokve; 2300 – Trnovo; 2301 – Ravnica; 2302 – Kromberk; 2303 – Solkan; 2304 – Nova Gorica; 2306 – Rožna Dolina; 2307 – Stara Gora; 2308 – Loke; 2309 – Šmihel; 2310 – Ozeljan; 2311 – Vitovlje; 2312 – Osek; 2313 – Šempas; 2314 – Vogrsko; 2320 – Prvačina; 2321 – Gradišče; 2335 – Dornberk; 2336 – Branik; 2663 – Mravljevi; 2664 – Spodnja Branica.)</w:t>
      </w:r>
    </w:p>
    <w:p w14:paraId="034C76B3" w14:textId="3BC3F82A" w:rsidR="009908C2" w:rsidRPr="009908C2" w:rsidRDefault="009908C2" w:rsidP="009908C2">
      <w:pPr>
        <w:pStyle w:val="Naslov2"/>
        <w:rPr>
          <w:color w:val="FFFFFF" w:themeColor="background1"/>
        </w:rPr>
        <w:sectPr w:rsidR="009908C2" w:rsidRPr="009908C2" w:rsidSect="00722FA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82" w:gutter="0"/>
          <w:cols w:space="708"/>
          <w:titlePg/>
          <w:docGrid w:linePitch="360"/>
        </w:sectPr>
      </w:pPr>
      <w:r w:rsidRPr="009908C2">
        <w:rPr>
          <w:color w:val="FFFFFF" w:themeColor="background1"/>
        </w:rPr>
        <w:t>Podpis, datum in žig</w:t>
      </w:r>
    </w:p>
    <w:p w14:paraId="53F24169" w14:textId="77777777" w:rsidR="007C2F20" w:rsidRPr="00DE2F74" w:rsidRDefault="007C2F20" w:rsidP="00DE799B">
      <w:pPr>
        <w:tabs>
          <w:tab w:val="left" w:leader="underscore" w:pos="4253"/>
        </w:tabs>
        <w:spacing w:before="360"/>
        <w:jc w:val="both"/>
        <w:rPr>
          <w:szCs w:val="20"/>
        </w:rPr>
      </w:pPr>
      <w:r w:rsidRPr="00DE2F74">
        <w:rPr>
          <w:szCs w:val="20"/>
        </w:rPr>
        <w:lastRenderedPageBreak/>
        <w:t>Datum</w:t>
      </w:r>
      <w:r>
        <w:rPr>
          <w:szCs w:val="20"/>
        </w:rPr>
        <w:t>*</w:t>
      </w:r>
      <w:r w:rsidRPr="00DE2F74">
        <w:rPr>
          <w:szCs w:val="20"/>
        </w:rPr>
        <w:t>:</w:t>
      </w:r>
      <w:r w:rsidRPr="00DE2F74">
        <w:rPr>
          <w:szCs w:val="20"/>
        </w:rPr>
        <w:tab/>
      </w:r>
    </w:p>
    <w:p w14:paraId="0FC43F33" w14:textId="77777777" w:rsidR="007C2F20" w:rsidRPr="00DE2F74" w:rsidRDefault="007C2F20" w:rsidP="007C2F20">
      <w:pPr>
        <w:tabs>
          <w:tab w:val="left" w:leader="underscore" w:pos="4253"/>
        </w:tabs>
        <w:spacing w:before="240"/>
        <w:jc w:val="both"/>
        <w:rPr>
          <w:szCs w:val="20"/>
        </w:rPr>
      </w:pPr>
      <w:r w:rsidRPr="00DE2F74">
        <w:rPr>
          <w:szCs w:val="20"/>
        </w:rPr>
        <w:t>Podpis</w:t>
      </w:r>
      <w:r>
        <w:rPr>
          <w:szCs w:val="20"/>
        </w:rPr>
        <w:t>*</w:t>
      </w:r>
      <w:r w:rsidRPr="00DE2F74">
        <w:rPr>
          <w:szCs w:val="20"/>
        </w:rPr>
        <w:t>:</w:t>
      </w:r>
      <w:r w:rsidRPr="00DE2F74">
        <w:rPr>
          <w:szCs w:val="20"/>
        </w:rPr>
        <w:tab/>
      </w:r>
    </w:p>
    <w:p w14:paraId="76B94A23" w14:textId="77777777" w:rsidR="007C2F20" w:rsidRDefault="007C2F20" w:rsidP="00DE799B">
      <w:pPr>
        <w:spacing w:before="360"/>
        <w:jc w:val="both"/>
        <w:rPr>
          <w:szCs w:val="20"/>
        </w:rPr>
      </w:pPr>
      <w:r w:rsidRPr="00DE2F74">
        <w:rPr>
          <w:szCs w:val="20"/>
        </w:rPr>
        <w:t>Žig (za pravne osebe)</w:t>
      </w:r>
    </w:p>
    <w:p w14:paraId="27725A3D" w14:textId="77777777" w:rsidR="007C2F20" w:rsidRDefault="007C2F20" w:rsidP="001638BB">
      <w:pPr>
        <w:spacing w:after="0"/>
        <w:rPr>
          <w:szCs w:val="20"/>
        </w:rPr>
        <w:sectPr w:rsidR="007C2F20" w:rsidSect="007C2F20">
          <w:type w:val="continuous"/>
          <w:pgSz w:w="11906" w:h="16838"/>
          <w:pgMar w:top="1418" w:right="1418" w:bottom="1418" w:left="1418" w:header="1304" w:footer="482" w:gutter="0"/>
          <w:cols w:num="2" w:space="708"/>
          <w:titlePg/>
          <w:docGrid w:linePitch="360"/>
        </w:sectPr>
      </w:pPr>
    </w:p>
    <w:p w14:paraId="7501206A" w14:textId="263765D5" w:rsidR="00A164A9" w:rsidRPr="00E32073" w:rsidRDefault="008E13E1" w:rsidP="009908C2">
      <w:pPr>
        <w:spacing w:before="240" w:after="0"/>
        <w:rPr>
          <w:b/>
          <w:bCs w:val="0"/>
          <w:szCs w:val="20"/>
        </w:rPr>
      </w:pPr>
      <w:r w:rsidRPr="00E32073">
        <w:rPr>
          <w:b/>
          <w:bCs w:val="0"/>
          <w:szCs w:val="20"/>
        </w:rPr>
        <w:t>Priloge:</w:t>
      </w:r>
    </w:p>
    <w:p w14:paraId="1025F77E" w14:textId="09FDDC89" w:rsidR="00C54BA5" w:rsidRDefault="00A164A9" w:rsidP="00C54BA5">
      <w:pPr>
        <w:pStyle w:val="Odstavekseznama"/>
        <w:numPr>
          <w:ilvl w:val="0"/>
          <w:numId w:val="8"/>
        </w:numPr>
        <w:ind w:hanging="357"/>
        <w:contextualSpacing w:val="0"/>
      </w:pPr>
      <w:r>
        <w:t>potrdilo o plačilu upravne takse</w:t>
      </w:r>
      <w:r w:rsidR="007F2056">
        <w:t>,</w:t>
      </w:r>
    </w:p>
    <w:p w14:paraId="7C447A4E" w14:textId="3DC895F9" w:rsidR="00C54BA5" w:rsidRDefault="00C54BA5" w:rsidP="005E5BD8">
      <w:pPr>
        <w:pStyle w:val="Odstavekseznama"/>
        <w:numPr>
          <w:ilvl w:val="0"/>
          <w:numId w:val="8"/>
        </w:numPr>
        <w:tabs>
          <w:tab w:val="left" w:leader="underscore" w:pos="9072"/>
        </w:tabs>
        <w:spacing w:before="240"/>
        <w:contextualSpacing w:val="0"/>
      </w:pPr>
      <w:r>
        <w:t>druge priloge:</w:t>
      </w:r>
      <w:r>
        <w:tab/>
        <w:t>.</w:t>
      </w:r>
    </w:p>
    <w:p w14:paraId="299282FF" w14:textId="0020FC0E" w:rsidR="00D45670" w:rsidRDefault="00D45670" w:rsidP="008B02D1">
      <w:pPr>
        <w:pStyle w:val="Naslov2"/>
        <w:numPr>
          <w:ilvl w:val="0"/>
          <w:numId w:val="14"/>
        </w:numPr>
      </w:pPr>
      <w:r>
        <w:t>Upravna taksa</w:t>
      </w:r>
    </w:p>
    <w:p w14:paraId="18328B65" w14:textId="20922CDA" w:rsidR="00E321BC" w:rsidRPr="00180976" w:rsidRDefault="00C5382C" w:rsidP="00E321BC">
      <w:r>
        <w:t xml:space="preserve">Potrdilo </w:t>
      </w:r>
      <w:r w:rsidRPr="00C5382C">
        <w:t xml:space="preserve">o pogojih za spreminjanje meje parcele </w:t>
      </w:r>
      <w:r w:rsidR="00E321BC" w:rsidRPr="00180976">
        <w:t xml:space="preserve">ima </w:t>
      </w:r>
      <w:r w:rsidRPr="00C5382C">
        <w:t>naravo potrdila iz uradne evidence in se izda v skladu s predpisi, ki urejajo upravni postopek, proti plačilu upravne takse</w:t>
      </w:r>
      <w:r w:rsidR="00E321BC" w:rsidRPr="00180976">
        <w:t>.</w:t>
      </w:r>
    </w:p>
    <w:p w14:paraId="53ECB36D" w14:textId="143AE63C" w:rsidR="00DE799B" w:rsidRDefault="00E321BC" w:rsidP="003F0E04">
      <w:r w:rsidRPr="00180976">
        <w:rPr>
          <w:b/>
        </w:rPr>
        <w:t xml:space="preserve">Za </w:t>
      </w:r>
      <w:r w:rsidR="003F0E04" w:rsidRPr="003F0E04">
        <w:rPr>
          <w:b/>
        </w:rPr>
        <w:t>potrdil</w:t>
      </w:r>
      <w:r w:rsidR="008B6E6F">
        <w:rPr>
          <w:b/>
        </w:rPr>
        <w:t>o</w:t>
      </w:r>
      <w:r w:rsidR="003F0E04" w:rsidRPr="003F0E04">
        <w:rPr>
          <w:b/>
        </w:rPr>
        <w:t xml:space="preserve"> o pogojih za spreminjanje meje parcele</w:t>
      </w:r>
      <w:r w:rsidRPr="00180976">
        <w:rPr>
          <w:b/>
        </w:rPr>
        <w:t xml:space="preserve"> </w:t>
      </w:r>
      <w:r w:rsidRPr="00180976">
        <w:t>se upravna taksa obračuna po tarifni številki 3</w:t>
      </w:r>
      <w:r w:rsidR="003F0E04">
        <w:t>7a</w:t>
      </w:r>
      <w:r w:rsidRPr="00180976">
        <w:t xml:space="preserve"> Zakona o upravnih taksah (</w:t>
      </w:r>
      <w:r w:rsidR="003F0E04" w:rsidRPr="003F0E04">
        <w:t>Uradni list RS, št. 106/10 – uradno prečiščeno besedilo, 14/15 – ZUUJFO, 84/15 – ZZelP-J, 32/16, 30/18 – ZKZaš, 189/20 – ZFRO in 44/25 – ZDOsk-1B</w:t>
      </w:r>
      <w:r w:rsidRPr="00180976">
        <w:t xml:space="preserve">) in znaša </w:t>
      </w:r>
      <w:r w:rsidR="003F0E04">
        <w:rPr>
          <w:b/>
        </w:rPr>
        <w:t>22</w:t>
      </w:r>
      <w:r w:rsidRPr="00180976">
        <w:rPr>
          <w:b/>
        </w:rPr>
        <w:t>,</w:t>
      </w:r>
      <w:r w:rsidR="003F0E04">
        <w:rPr>
          <w:b/>
        </w:rPr>
        <w:t>7</w:t>
      </w:r>
      <w:r w:rsidRPr="00180976">
        <w:rPr>
          <w:b/>
        </w:rPr>
        <w:t>0 €</w:t>
      </w:r>
      <w:r w:rsidRPr="00180976">
        <w:t>.</w:t>
      </w:r>
    </w:p>
    <w:sectPr w:rsidR="00DE799B" w:rsidSect="007C2F20">
      <w:type w:val="continuous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43B76" w14:textId="77777777" w:rsidR="00704232" w:rsidRDefault="00704232" w:rsidP="003F3284">
      <w:r>
        <w:separator/>
      </w:r>
    </w:p>
  </w:endnote>
  <w:endnote w:type="continuationSeparator" w:id="0">
    <w:p w14:paraId="782BE130" w14:textId="77777777" w:rsidR="00704232" w:rsidRDefault="00704232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A6D0B" w14:textId="77777777" w:rsidR="0011476A" w:rsidRDefault="0011476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1395191612" name="Slika 13951916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1E863AD2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576685722" name="Slika 57668572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hyperlink r:id="rId2" w:history="1">
      <w:r w:rsidR="005C6DD5" w:rsidRPr="005C6DD5">
        <w:rPr>
          <w:rStyle w:val="Hiperpovezava"/>
          <w:color w:val="002F87"/>
        </w:rPr>
        <w:t>mestna.obcina@nova-gorica.si</w:t>
      </w:r>
    </w:hyperlink>
    <w:r w:rsidR="00366240" w:rsidRPr="005C6DD5">
      <w:t>,</w:t>
    </w:r>
    <w:r w:rsidR="002B08B0" w:rsidRPr="005C6DD5">
      <w:t xml:space="preserve"> T: +386 (0)5 335 01 </w:t>
    </w:r>
    <w:r w:rsidR="00E52100" w:rsidRPr="005C6DD5">
      <w:t>1</w:t>
    </w:r>
    <w:r w:rsidR="002B08B0" w:rsidRPr="005C6DD5">
      <w:t>1,</w:t>
    </w:r>
    <w:r w:rsidR="00192B9A" w:rsidRPr="005C6DD5">
      <w:t xml:space="preserve"> </w:t>
    </w:r>
    <w:hyperlink r:id="rId3" w:history="1">
      <w:r w:rsidR="005C6DD5" w:rsidRPr="005C6DD5">
        <w:rPr>
          <w:rStyle w:val="Hiperpovezava"/>
          <w:color w:val="002F87"/>
        </w:rPr>
        <w:t>www.nova-gorica.si</w:t>
      </w:r>
    </w:hyperlink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A8500" w14:textId="77777777" w:rsidR="00704232" w:rsidRDefault="00704232" w:rsidP="003F3284">
      <w:r>
        <w:separator/>
      </w:r>
    </w:p>
  </w:footnote>
  <w:footnote w:type="continuationSeparator" w:id="0">
    <w:p w14:paraId="4CC4FF0C" w14:textId="77777777" w:rsidR="00704232" w:rsidRDefault="00704232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32389" w14:textId="77777777" w:rsidR="0011476A" w:rsidRDefault="0011476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077874104" name="Slika 1077874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278867297" name="Slika 278867297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841EF3"/>
    <w:multiLevelType w:val="hybridMultilevel"/>
    <w:tmpl w:val="640CB00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36149B2"/>
    <w:multiLevelType w:val="hybridMultilevel"/>
    <w:tmpl w:val="6CA09352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4FE3E24"/>
    <w:multiLevelType w:val="hybridMultilevel"/>
    <w:tmpl w:val="85B2A35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EF03900"/>
    <w:multiLevelType w:val="hybridMultilevel"/>
    <w:tmpl w:val="ED5C6396"/>
    <w:lvl w:ilvl="0" w:tplc="16065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6B719E2"/>
    <w:multiLevelType w:val="hybridMultilevel"/>
    <w:tmpl w:val="40E634CA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B566CCE"/>
    <w:multiLevelType w:val="hybridMultilevel"/>
    <w:tmpl w:val="805004C0"/>
    <w:lvl w:ilvl="0" w:tplc="B8F64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8F640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75B69"/>
    <w:multiLevelType w:val="hybridMultilevel"/>
    <w:tmpl w:val="3D927BA2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B517021"/>
    <w:multiLevelType w:val="hybridMultilevel"/>
    <w:tmpl w:val="092C238A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7F31B81"/>
    <w:multiLevelType w:val="hybridMultilevel"/>
    <w:tmpl w:val="CA20DE1A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E254C7D"/>
    <w:multiLevelType w:val="hybridMultilevel"/>
    <w:tmpl w:val="1B66A140"/>
    <w:lvl w:ilvl="0" w:tplc="BC6C014A">
      <w:numFmt w:val="bullet"/>
      <w:lvlText w:val="–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D87EC6"/>
    <w:multiLevelType w:val="hybridMultilevel"/>
    <w:tmpl w:val="B7363560"/>
    <w:lvl w:ilvl="0" w:tplc="9CA013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0937672">
    <w:abstractNumId w:val="9"/>
  </w:num>
  <w:num w:numId="2" w16cid:durableId="254216808">
    <w:abstractNumId w:val="13"/>
  </w:num>
  <w:num w:numId="3" w16cid:durableId="435059556">
    <w:abstractNumId w:val="0"/>
  </w:num>
  <w:num w:numId="4" w16cid:durableId="1614242712">
    <w:abstractNumId w:val="3"/>
  </w:num>
  <w:num w:numId="5" w16cid:durableId="284432895">
    <w:abstractNumId w:val="11"/>
  </w:num>
  <w:num w:numId="6" w16cid:durableId="1506508028">
    <w:abstractNumId w:val="15"/>
  </w:num>
  <w:num w:numId="7" w16cid:durableId="186218751">
    <w:abstractNumId w:val="2"/>
  </w:num>
  <w:num w:numId="8" w16cid:durableId="1034427464">
    <w:abstractNumId w:val="5"/>
  </w:num>
  <w:num w:numId="9" w16cid:durableId="374620562">
    <w:abstractNumId w:val="7"/>
  </w:num>
  <w:num w:numId="10" w16cid:durableId="1798378716">
    <w:abstractNumId w:val="14"/>
  </w:num>
  <w:num w:numId="11" w16cid:durableId="83772138">
    <w:abstractNumId w:val="17"/>
  </w:num>
  <w:num w:numId="12" w16cid:durableId="729350935">
    <w:abstractNumId w:val="8"/>
  </w:num>
  <w:num w:numId="13" w16cid:durableId="831871844">
    <w:abstractNumId w:val="12"/>
  </w:num>
  <w:num w:numId="14" w16cid:durableId="1947813502">
    <w:abstractNumId w:val="6"/>
  </w:num>
  <w:num w:numId="15" w16cid:durableId="887909969">
    <w:abstractNumId w:val="16"/>
  </w:num>
  <w:num w:numId="16" w16cid:durableId="2022002137">
    <w:abstractNumId w:val="10"/>
  </w:num>
  <w:num w:numId="17" w16cid:durableId="1672174268">
    <w:abstractNumId w:val="4"/>
  </w:num>
  <w:num w:numId="18" w16cid:durableId="769621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802"/>
    <w:rsid w:val="00005A37"/>
    <w:rsid w:val="000276AB"/>
    <w:rsid w:val="000344D7"/>
    <w:rsid w:val="00044BCE"/>
    <w:rsid w:val="0005678C"/>
    <w:rsid w:val="00083CA2"/>
    <w:rsid w:val="00097907"/>
    <w:rsid w:val="000A1DB8"/>
    <w:rsid w:val="000B4F77"/>
    <w:rsid w:val="000B7F37"/>
    <w:rsid w:val="000D6C77"/>
    <w:rsid w:val="00101B99"/>
    <w:rsid w:val="00110838"/>
    <w:rsid w:val="001137D1"/>
    <w:rsid w:val="0011476A"/>
    <w:rsid w:val="00126301"/>
    <w:rsid w:val="00145A3D"/>
    <w:rsid w:val="001638BB"/>
    <w:rsid w:val="001643E5"/>
    <w:rsid w:val="00192B9A"/>
    <w:rsid w:val="0019503C"/>
    <w:rsid w:val="001B2389"/>
    <w:rsid w:val="001C6438"/>
    <w:rsid w:val="001D7013"/>
    <w:rsid w:val="001F091B"/>
    <w:rsid w:val="0022510F"/>
    <w:rsid w:val="00226E0E"/>
    <w:rsid w:val="0028430E"/>
    <w:rsid w:val="00291CC5"/>
    <w:rsid w:val="002A470E"/>
    <w:rsid w:val="002A693B"/>
    <w:rsid w:val="002B08B0"/>
    <w:rsid w:val="002C3AE0"/>
    <w:rsid w:val="002C56A8"/>
    <w:rsid w:val="002C5C69"/>
    <w:rsid w:val="002D0318"/>
    <w:rsid w:val="00301F6A"/>
    <w:rsid w:val="00302476"/>
    <w:rsid w:val="00317D7A"/>
    <w:rsid w:val="00340707"/>
    <w:rsid w:val="00344A22"/>
    <w:rsid w:val="00366240"/>
    <w:rsid w:val="0039241E"/>
    <w:rsid w:val="0039457F"/>
    <w:rsid w:val="003A0AE4"/>
    <w:rsid w:val="003B11F7"/>
    <w:rsid w:val="003E5E7F"/>
    <w:rsid w:val="003F0E04"/>
    <w:rsid w:val="003F3284"/>
    <w:rsid w:val="003F3A6A"/>
    <w:rsid w:val="004129EE"/>
    <w:rsid w:val="00454865"/>
    <w:rsid w:val="00463806"/>
    <w:rsid w:val="00463FA4"/>
    <w:rsid w:val="00477F71"/>
    <w:rsid w:val="00486063"/>
    <w:rsid w:val="00486972"/>
    <w:rsid w:val="0049026A"/>
    <w:rsid w:val="004953C5"/>
    <w:rsid w:val="004D1E94"/>
    <w:rsid w:val="004E242E"/>
    <w:rsid w:val="00501EB2"/>
    <w:rsid w:val="00511EBB"/>
    <w:rsid w:val="00513A1E"/>
    <w:rsid w:val="005210F0"/>
    <w:rsid w:val="0056771D"/>
    <w:rsid w:val="00581BE7"/>
    <w:rsid w:val="0059783F"/>
    <w:rsid w:val="005C4702"/>
    <w:rsid w:val="005C6DD5"/>
    <w:rsid w:val="005E5BD8"/>
    <w:rsid w:val="005E6B0D"/>
    <w:rsid w:val="00610B61"/>
    <w:rsid w:val="006201D7"/>
    <w:rsid w:val="0062381C"/>
    <w:rsid w:val="00640437"/>
    <w:rsid w:val="006620F0"/>
    <w:rsid w:val="006C18F9"/>
    <w:rsid w:val="006D2F48"/>
    <w:rsid w:val="00704232"/>
    <w:rsid w:val="007042B7"/>
    <w:rsid w:val="00722FAC"/>
    <w:rsid w:val="00734A18"/>
    <w:rsid w:val="007444BA"/>
    <w:rsid w:val="007524CA"/>
    <w:rsid w:val="00765BFD"/>
    <w:rsid w:val="007676D7"/>
    <w:rsid w:val="00777096"/>
    <w:rsid w:val="0079172C"/>
    <w:rsid w:val="00791DB2"/>
    <w:rsid w:val="00793022"/>
    <w:rsid w:val="007C1FA8"/>
    <w:rsid w:val="007C2F20"/>
    <w:rsid w:val="007F2056"/>
    <w:rsid w:val="007F5DA9"/>
    <w:rsid w:val="008028C4"/>
    <w:rsid w:val="00806BDF"/>
    <w:rsid w:val="00810854"/>
    <w:rsid w:val="00873CAB"/>
    <w:rsid w:val="008759F5"/>
    <w:rsid w:val="008802E3"/>
    <w:rsid w:val="008821D4"/>
    <w:rsid w:val="008B02D1"/>
    <w:rsid w:val="008B44D5"/>
    <w:rsid w:val="008B6E6F"/>
    <w:rsid w:val="008E13E1"/>
    <w:rsid w:val="008F0F9F"/>
    <w:rsid w:val="008F3808"/>
    <w:rsid w:val="00912B84"/>
    <w:rsid w:val="00917054"/>
    <w:rsid w:val="00923A6E"/>
    <w:rsid w:val="00965B9C"/>
    <w:rsid w:val="009908C2"/>
    <w:rsid w:val="009D44DC"/>
    <w:rsid w:val="009D49A8"/>
    <w:rsid w:val="009E3788"/>
    <w:rsid w:val="009F16E1"/>
    <w:rsid w:val="009F23ED"/>
    <w:rsid w:val="009F5C1D"/>
    <w:rsid w:val="00A101BC"/>
    <w:rsid w:val="00A164A9"/>
    <w:rsid w:val="00A2478A"/>
    <w:rsid w:val="00A30B9B"/>
    <w:rsid w:val="00A620C6"/>
    <w:rsid w:val="00A627C4"/>
    <w:rsid w:val="00A9127C"/>
    <w:rsid w:val="00A95A58"/>
    <w:rsid w:val="00A97559"/>
    <w:rsid w:val="00AA4BFD"/>
    <w:rsid w:val="00B34EB6"/>
    <w:rsid w:val="00B62304"/>
    <w:rsid w:val="00B721E4"/>
    <w:rsid w:val="00B96CCD"/>
    <w:rsid w:val="00BB629C"/>
    <w:rsid w:val="00BC5A1B"/>
    <w:rsid w:val="00BD0819"/>
    <w:rsid w:val="00BD7F71"/>
    <w:rsid w:val="00C10614"/>
    <w:rsid w:val="00C5382C"/>
    <w:rsid w:val="00C54BA5"/>
    <w:rsid w:val="00C62881"/>
    <w:rsid w:val="00C7627D"/>
    <w:rsid w:val="00C973E8"/>
    <w:rsid w:val="00CD0869"/>
    <w:rsid w:val="00CD3E99"/>
    <w:rsid w:val="00CF69E3"/>
    <w:rsid w:val="00D00804"/>
    <w:rsid w:val="00D1229B"/>
    <w:rsid w:val="00D20D82"/>
    <w:rsid w:val="00D20E11"/>
    <w:rsid w:val="00D3399D"/>
    <w:rsid w:val="00D45670"/>
    <w:rsid w:val="00D53DC0"/>
    <w:rsid w:val="00D81991"/>
    <w:rsid w:val="00D923F8"/>
    <w:rsid w:val="00DA69BC"/>
    <w:rsid w:val="00DD6FA6"/>
    <w:rsid w:val="00DE799B"/>
    <w:rsid w:val="00DE7B81"/>
    <w:rsid w:val="00E06FD2"/>
    <w:rsid w:val="00E32073"/>
    <w:rsid w:val="00E321BC"/>
    <w:rsid w:val="00E52100"/>
    <w:rsid w:val="00E54BE6"/>
    <w:rsid w:val="00E57102"/>
    <w:rsid w:val="00E81B74"/>
    <w:rsid w:val="00E876FD"/>
    <w:rsid w:val="00ED141A"/>
    <w:rsid w:val="00EE5736"/>
    <w:rsid w:val="00EE5DDF"/>
    <w:rsid w:val="00EF5EA9"/>
    <w:rsid w:val="00F12361"/>
    <w:rsid w:val="00F24C66"/>
    <w:rsid w:val="00F27F42"/>
    <w:rsid w:val="00F40810"/>
    <w:rsid w:val="00F4231E"/>
    <w:rsid w:val="00F60845"/>
    <w:rsid w:val="00F77197"/>
    <w:rsid w:val="00F811AF"/>
    <w:rsid w:val="00F930FD"/>
    <w:rsid w:val="00F960A8"/>
    <w:rsid w:val="00FA6CB8"/>
    <w:rsid w:val="00FC256B"/>
    <w:rsid w:val="00FD1907"/>
    <w:rsid w:val="00FF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42B7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link w:val="ZvezaZnak"/>
    <w:qFormat/>
    <w:rsid w:val="007042B7"/>
    <w:pPr>
      <w:spacing w:after="0" w:line="240" w:lineRule="auto"/>
      <w:ind w:left="709"/>
    </w:pPr>
    <w:rPr>
      <w:rFonts w:ascii="Verdana" w:eastAsia="Times New Roman" w:hAnsi="Verdana" w:cs="Arial"/>
      <w:bCs/>
      <w:noProof/>
      <w:sz w:val="20"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7042B7"/>
    <w:rPr>
      <w:rFonts w:ascii="Verdana" w:eastAsia="Times New Roman" w:hAnsi="Verdana" w:cs="Arial"/>
      <w:bCs/>
      <w:noProof/>
      <w:sz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customStyle="1" w:styleId="ALINEJELUKA">
    <w:name w:val="ALINEJE_LUKA"/>
    <w:basedOn w:val="Navaden"/>
    <w:link w:val="ALINEJELUKAZnak"/>
    <w:uiPriority w:val="99"/>
    <w:qFormat/>
    <w:rsid w:val="00344A22"/>
    <w:pPr>
      <w:tabs>
        <w:tab w:val="left" w:pos="709"/>
      </w:tabs>
      <w:spacing w:after="0" w:line="240" w:lineRule="auto"/>
      <w:ind w:left="0" w:right="0"/>
      <w:jc w:val="both"/>
    </w:pPr>
    <w:rPr>
      <w:rFonts w:ascii="Arial" w:eastAsia="Calibri" w:hAnsi="Arial" w:cs="Times New Roman"/>
      <w:bCs w:val="0"/>
      <w:noProof w:val="0"/>
      <w:szCs w:val="20"/>
      <w:lang w:val="x-none"/>
    </w:rPr>
  </w:style>
  <w:style w:type="character" w:customStyle="1" w:styleId="ALINEJELUKAZnak">
    <w:name w:val="ALINEJE_LUKA Znak"/>
    <w:link w:val="ALINEJELUKA"/>
    <w:uiPriority w:val="99"/>
    <w:rsid w:val="00344A22"/>
    <w:rPr>
      <w:rFonts w:ascii="Arial" w:eastAsia="Calibri" w:hAnsi="Arial" w:cs="Times New Roman"/>
      <w:sz w:val="20"/>
      <w:szCs w:val="20"/>
      <w:lang w:val="x-none" w:eastAsia="sl-SI"/>
    </w:rPr>
  </w:style>
  <w:style w:type="paragraph" w:styleId="Napis">
    <w:name w:val="caption"/>
    <w:basedOn w:val="Navaden"/>
    <w:next w:val="Navaden"/>
    <w:uiPriority w:val="35"/>
    <w:unhideWhenUsed/>
    <w:qFormat/>
    <w:rsid w:val="00E321BC"/>
    <w:pPr>
      <w:spacing w:after="200" w:line="240" w:lineRule="auto"/>
      <w:ind w:left="0" w:right="0"/>
    </w:pPr>
    <w:rPr>
      <w:rFonts w:asciiTheme="minorHAnsi" w:eastAsiaTheme="minorHAnsi" w:hAnsiTheme="minorHAnsi" w:cstheme="minorBidi"/>
      <w:bCs w:val="0"/>
      <w:i/>
      <w:iCs/>
      <w:noProof w:val="0"/>
      <w:color w:val="44546A" w:themeColor="text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1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ova-gorica.si" TargetMode="External"/><Relationship Id="rId2" Type="http://schemas.openxmlformats.org/officeDocument/2006/relationships/hyperlink" Target="mailto:mestna.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B9702F9-2B9B-4333-B420-54E112AD4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273</Words>
  <Characters>1560</Characters>
  <Application>Microsoft Office Word</Application>
  <DocSecurity>4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izdajo potrdila o pogojih za spreminjanje meje parcele</dc:title>
  <dc:subject/>
  <dc:creator>Uporabnik2</dc:creator>
  <cp:keywords/>
  <dc:description/>
  <cp:lastModifiedBy>Jan Drol</cp:lastModifiedBy>
  <cp:revision>2</cp:revision>
  <cp:lastPrinted>2025-02-19T07:16:00Z</cp:lastPrinted>
  <dcterms:created xsi:type="dcterms:W3CDTF">2026-01-12T07:49:00Z</dcterms:created>
  <dcterms:modified xsi:type="dcterms:W3CDTF">2026-01-12T07:49:00Z</dcterms:modified>
</cp:coreProperties>
</file>