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70C0E04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2C5670">
        <w:rPr>
          <w:szCs w:val="20"/>
        </w:rPr>
        <w:t>62</w:t>
      </w:r>
    </w:p>
    <w:p w14:paraId="58F10B79" w14:textId="23A036DA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545F89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545F89">
        <w:rPr>
          <w:szCs w:val="20"/>
        </w:rPr>
        <w:t>6</w:t>
      </w:r>
      <w:r w:rsidRPr="0005678C">
        <w:rPr>
          <w:szCs w:val="20"/>
        </w:rPr>
        <w:t>. 202</w:t>
      </w:r>
      <w:r w:rsidR="00703D9E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372614A2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287CE1">
        <w:rPr>
          <w:szCs w:val="20"/>
        </w:rPr>
        <w:t>3</w:t>
      </w:r>
      <w:r w:rsidR="00545F89">
        <w:rPr>
          <w:szCs w:val="20"/>
        </w:rPr>
        <w:t>1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3C45AF2A" w:rsidR="00855463" w:rsidRPr="003F4FCA" w:rsidRDefault="00545F89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ČETRTEK</w:t>
      </w:r>
      <w:r w:rsidR="00855463" w:rsidRPr="003F4FCA">
        <w:rPr>
          <w:b/>
          <w:bCs w:val="0"/>
          <w:szCs w:val="20"/>
        </w:rPr>
        <w:t xml:space="preserve">, </w:t>
      </w:r>
      <w:r w:rsidR="00287CE1">
        <w:rPr>
          <w:b/>
          <w:bCs w:val="0"/>
          <w:szCs w:val="20"/>
        </w:rPr>
        <w:t>1</w:t>
      </w:r>
      <w:r>
        <w:rPr>
          <w:b/>
          <w:bCs w:val="0"/>
          <w:szCs w:val="20"/>
        </w:rPr>
        <w:t>1</w:t>
      </w:r>
      <w:r w:rsidR="00855463" w:rsidRPr="003F4FCA">
        <w:rPr>
          <w:b/>
          <w:bCs w:val="0"/>
          <w:szCs w:val="20"/>
        </w:rPr>
        <w:t xml:space="preserve">. </w:t>
      </w:r>
      <w:r>
        <w:rPr>
          <w:b/>
          <w:bCs w:val="0"/>
          <w:szCs w:val="20"/>
        </w:rPr>
        <w:t>junija</w:t>
      </w:r>
      <w:r w:rsidR="00855463" w:rsidRPr="003F4FCA">
        <w:rPr>
          <w:b/>
          <w:bCs w:val="0"/>
          <w:szCs w:val="20"/>
        </w:rPr>
        <w:t xml:space="preserve"> 202</w:t>
      </w:r>
      <w:r w:rsidR="00703D9E">
        <w:rPr>
          <w:b/>
          <w:bCs w:val="0"/>
          <w:szCs w:val="20"/>
        </w:rPr>
        <w:t>6</w:t>
      </w:r>
      <w:r w:rsidR="0016397D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ob 1</w:t>
      </w:r>
      <w:r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>.</w:t>
      </w:r>
      <w:r>
        <w:rPr>
          <w:b/>
          <w:bCs w:val="0"/>
          <w:szCs w:val="20"/>
        </w:rPr>
        <w:t xml:space="preserve"> uri</w:t>
      </w:r>
      <w:r w:rsidR="00DE4C16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</w:t>
      </w:r>
    </w:p>
    <w:p w14:paraId="3F3D3A1F" w14:textId="6481C40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 xml:space="preserve">v </w:t>
      </w:r>
      <w:r w:rsidR="00287CE1">
        <w:rPr>
          <w:b/>
          <w:bCs w:val="0"/>
          <w:szCs w:val="20"/>
        </w:rPr>
        <w:t>Stekleni</w:t>
      </w:r>
      <w:r w:rsidRPr="003F4FCA">
        <w:rPr>
          <w:b/>
          <w:bCs w:val="0"/>
          <w:szCs w:val="20"/>
        </w:rPr>
        <w:t xml:space="preserve">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699D70A2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545F89">
        <w:rPr>
          <w:szCs w:val="20"/>
        </w:rPr>
        <w:t>30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545F89">
        <w:rPr>
          <w:szCs w:val="20"/>
        </w:rPr>
        <w:t>18</w:t>
      </w:r>
      <w:r w:rsidRPr="003A20AF">
        <w:rPr>
          <w:szCs w:val="20"/>
        </w:rPr>
        <w:t xml:space="preserve">. </w:t>
      </w:r>
      <w:r w:rsidR="00545F89">
        <w:rPr>
          <w:szCs w:val="20"/>
        </w:rPr>
        <w:t>5</w:t>
      </w:r>
      <w:r w:rsidRPr="003A20AF">
        <w:rPr>
          <w:szCs w:val="20"/>
        </w:rPr>
        <w:t>. 202</w:t>
      </w:r>
      <w:r w:rsidR="00252355">
        <w:rPr>
          <w:szCs w:val="20"/>
        </w:rPr>
        <w:t>6</w:t>
      </w:r>
    </w:p>
    <w:p w14:paraId="3C35F46C" w14:textId="77777777" w:rsidR="00545F89" w:rsidRPr="00592437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delnem povračilu stroškov za organiziranje in financiranje volilne kampanje za lokalne volitve 2026</w:t>
      </w:r>
    </w:p>
    <w:p w14:paraId="54D7385F" w14:textId="77777777" w:rsidR="00545F89" w:rsidRPr="00592437" w:rsidRDefault="00545F89" w:rsidP="00545F89">
      <w:pPr>
        <w:pStyle w:val="Odstavekseznama"/>
        <w:numPr>
          <w:ilvl w:val="0"/>
          <w:numId w:val="13"/>
        </w:numPr>
        <w:rPr>
          <w:rStyle w:val="gradivoZnak"/>
          <w:bCs/>
          <w:noProof w:val="0"/>
        </w:rPr>
      </w:pPr>
      <w:r w:rsidRPr="00592437">
        <w:rPr>
          <w:rStyle w:val="gradivoZnak"/>
          <w:rFonts w:eastAsiaTheme="majorEastAsia"/>
          <w:noProof w:val="0"/>
        </w:rPr>
        <w:t>Predlog Sklepa o porabi presežka prihodkov nad odhodki Ljudske univerze Nova Gorica iz preteklih let</w:t>
      </w:r>
    </w:p>
    <w:p w14:paraId="5069B52B" w14:textId="77777777" w:rsidR="00545F89" w:rsidRPr="00592437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ustanovitvi javnega zavoda Goriški muzej Kromberk Nova Gorica (prva obravnava)</w:t>
      </w:r>
    </w:p>
    <w:p w14:paraId="02580CEA" w14:textId="77777777" w:rsidR="00545F89" w:rsidRPr="00592437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ustanovitvi javnega zavoda Kulturni dom Nova Gorica (prva obravnava)</w:t>
      </w:r>
    </w:p>
    <w:p w14:paraId="06F41BC4" w14:textId="77777777" w:rsidR="00545F89" w:rsidRPr="00592437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ustanovitvi javnega zavoda Goriška knjižnica Franceta Bevka Nova Gorica (prva obravnava)</w:t>
      </w:r>
    </w:p>
    <w:p w14:paraId="5DD9EEDE" w14:textId="77777777" w:rsidR="00545F89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spremembah in dopolnitvah Odloka o ustanovitvi javnega zavoda GO! 2025 – Evropska prestolnica kulture, Nova Gorica (prva obravnava)</w:t>
      </w:r>
    </w:p>
    <w:p w14:paraId="74E4CB7D" w14:textId="77777777" w:rsidR="00545F89" w:rsidRPr="00B77465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B77465">
        <w:rPr>
          <w:szCs w:val="20"/>
        </w:rPr>
        <w:t xml:space="preserve">Predlog Sklepa o </w:t>
      </w:r>
      <w:r>
        <w:rPr>
          <w:szCs w:val="20"/>
        </w:rPr>
        <w:t>določitvi</w:t>
      </w:r>
      <w:r w:rsidRPr="00B77465">
        <w:rPr>
          <w:szCs w:val="20"/>
        </w:rPr>
        <w:t xml:space="preserve"> dela plače za redno delovno uspešnost direktorice javnega zavoda GO! 2025 – Evropska prestolnica kulture, Nova Gorica za leto 2025 </w:t>
      </w:r>
    </w:p>
    <w:p w14:paraId="085F68B5" w14:textId="77777777" w:rsidR="00545F89" w:rsidRPr="00B77465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B77465">
        <w:rPr>
          <w:szCs w:val="20"/>
        </w:rPr>
        <w:t>Predlog Sklepa o soglasju za izplačilo dela plače za redno delovno uspešnost pomočnice direktorice za pravne, finančne in splošne zadeve v javnem zavodu GO!</w:t>
      </w:r>
      <w:r>
        <w:rPr>
          <w:szCs w:val="20"/>
        </w:rPr>
        <w:t xml:space="preserve"> </w:t>
      </w:r>
      <w:r w:rsidRPr="00B77465">
        <w:rPr>
          <w:szCs w:val="20"/>
        </w:rPr>
        <w:t xml:space="preserve">2025 za leto 2025 </w:t>
      </w:r>
    </w:p>
    <w:p w14:paraId="4F40A99E" w14:textId="77777777" w:rsidR="00545F89" w:rsidRPr="00B77465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B77465">
        <w:rPr>
          <w:szCs w:val="20"/>
        </w:rPr>
        <w:t>Predlog Sklepa o soglasju za izplačilo dela plače za redno delovno uspešnost pomočnice direktorice za čezmejno sodelovanje v javnem zavodu GO!</w:t>
      </w:r>
      <w:r>
        <w:rPr>
          <w:szCs w:val="20"/>
        </w:rPr>
        <w:t xml:space="preserve"> </w:t>
      </w:r>
      <w:r w:rsidRPr="00B77465">
        <w:rPr>
          <w:szCs w:val="20"/>
        </w:rPr>
        <w:t xml:space="preserve">2025 za leto 2025 </w:t>
      </w:r>
    </w:p>
    <w:p w14:paraId="7EB7DF45" w14:textId="77777777" w:rsidR="00545F89" w:rsidRPr="00B77465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B77465">
        <w:rPr>
          <w:szCs w:val="20"/>
        </w:rPr>
        <w:t>Predlog Sklepa o soglasju za izplačilo dela plače za redno delovno uspešnost pomočnika direktorice za vodenje strokovno umetniškega dela v javnem zavodu GO!</w:t>
      </w:r>
      <w:r>
        <w:rPr>
          <w:szCs w:val="20"/>
        </w:rPr>
        <w:t xml:space="preserve"> </w:t>
      </w:r>
      <w:r w:rsidRPr="00B77465">
        <w:rPr>
          <w:szCs w:val="20"/>
        </w:rPr>
        <w:t xml:space="preserve">2025 za leto 2025 </w:t>
      </w:r>
    </w:p>
    <w:p w14:paraId="1FC5593D" w14:textId="0E0C743D" w:rsidR="00545F89" w:rsidRPr="00545F89" w:rsidRDefault="00545F89" w:rsidP="00545F89">
      <w:pPr>
        <w:pStyle w:val="Odstavekseznama"/>
        <w:numPr>
          <w:ilvl w:val="0"/>
          <w:numId w:val="13"/>
        </w:numPr>
        <w:rPr>
          <w:szCs w:val="20"/>
        </w:rPr>
      </w:pPr>
      <w:r w:rsidRPr="00B77465">
        <w:rPr>
          <w:szCs w:val="20"/>
        </w:rPr>
        <w:t xml:space="preserve">Predlog Sklepa o določitvi dela plače za redno delovno uspešnost v. d. direktorice in direktorja Javnega zavoda Kulturni dom Nova Gorica za leto 2025 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lastRenderedPageBreak/>
        <w:t>R</w:t>
      </w:r>
      <w:r w:rsidR="00F92A9F" w:rsidRPr="00AE634A">
        <w:t>azno.</w:t>
      </w:r>
    </w:p>
    <w:p w14:paraId="7A6DD251" w14:textId="77777777" w:rsidR="00703D9E" w:rsidRDefault="00703D9E" w:rsidP="00703D9E"/>
    <w:p w14:paraId="3A67A564" w14:textId="333BA035" w:rsidR="008405BB" w:rsidRPr="00814D68" w:rsidRDefault="00955A05" w:rsidP="009E017C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5D01B8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24B40BC9" w14:textId="77777777" w:rsidR="00BA46CD" w:rsidRDefault="00D77739" w:rsidP="006D786F">
            <w:pPr>
              <w:pStyle w:val="Podpisoseba"/>
              <w:spacing w:before="0" w:after="0"/>
              <w:ind w:left="0"/>
              <w:rPr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  <w:p w14:paraId="65DAFEA2" w14:textId="61B16347" w:rsidR="009E017C" w:rsidRDefault="009E017C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6EB1" w14:textId="77777777" w:rsidR="00B44153" w:rsidRDefault="00B44153" w:rsidP="003F3284">
      <w:r>
        <w:separator/>
      </w:r>
    </w:p>
  </w:endnote>
  <w:endnote w:type="continuationSeparator" w:id="0">
    <w:p w14:paraId="584E8665" w14:textId="77777777" w:rsidR="00B44153" w:rsidRDefault="00B44153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47AB" w14:textId="77777777" w:rsidR="00B44153" w:rsidRDefault="00B44153" w:rsidP="003F3284">
      <w:r>
        <w:separator/>
      </w:r>
    </w:p>
  </w:footnote>
  <w:footnote w:type="continuationSeparator" w:id="0">
    <w:p w14:paraId="7DDE73B4" w14:textId="77777777" w:rsidR="00B44153" w:rsidRDefault="00B44153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679A2"/>
    <w:rsid w:val="00083CA2"/>
    <w:rsid w:val="00085DA4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6397D"/>
    <w:rsid w:val="001776A5"/>
    <w:rsid w:val="00180DCC"/>
    <w:rsid w:val="00184E64"/>
    <w:rsid w:val="00192B9A"/>
    <w:rsid w:val="001B21C9"/>
    <w:rsid w:val="001B2389"/>
    <w:rsid w:val="001C6438"/>
    <w:rsid w:val="001C7BC2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12F8"/>
    <w:rsid w:val="00252355"/>
    <w:rsid w:val="00253D0E"/>
    <w:rsid w:val="00270387"/>
    <w:rsid w:val="0028430E"/>
    <w:rsid w:val="00286EF7"/>
    <w:rsid w:val="00287CE1"/>
    <w:rsid w:val="00287D4F"/>
    <w:rsid w:val="00297693"/>
    <w:rsid w:val="002B08B0"/>
    <w:rsid w:val="002C567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D28D3"/>
    <w:rsid w:val="003F3284"/>
    <w:rsid w:val="003F4FCA"/>
    <w:rsid w:val="004040F5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251E"/>
    <w:rsid w:val="0050321B"/>
    <w:rsid w:val="005210F0"/>
    <w:rsid w:val="005242FD"/>
    <w:rsid w:val="005308CE"/>
    <w:rsid w:val="00530AA4"/>
    <w:rsid w:val="005361AF"/>
    <w:rsid w:val="005370FE"/>
    <w:rsid w:val="00545F89"/>
    <w:rsid w:val="005606A7"/>
    <w:rsid w:val="00574C0B"/>
    <w:rsid w:val="00581BE7"/>
    <w:rsid w:val="0058227B"/>
    <w:rsid w:val="005835B8"/>
    <w:rsid w:val="00592FB1"/>
    <w:rsid w:val="005C4702"/>
    <w:rsid w:val="005D01B8"/>
    <w:rsid w:val="005D2180"/>
    <w:rsid w:val="00610C0B"/>
    <w:rsid w:val="00611F95"/>
    <w:rsid w:val="00616CB6"/>
    <w:rsid w:val="00636877"/>
    <w:rsid w:val="006520B5"/>
    <w:rsid w:val="0065406D"/>
    <w:rsid w:val="006620F0"/>
    <w:rsid w:val="00666769"/>
    <w:rsid w:val="006752A2"/>
    <w:rsid w:val="006840F6"/>
    <w:rsid w:val="006B42F9"/>
    <w:rsid w:val="006F7290"/>
    <w:rsid w:val="00703D9E"/>
    <w:rsid w:val="00705D3F"/>
    <w:rsid w:val="007063A4"/>
    <w:rsid w:val="00722FAC"/>
    <w:rsid w:val="00734A18"/>
    <w:rsid w:val="00743932"/>
    <w:rsid w:val="00744C16"/>
    <w:rsid w:val="00751F92"/>
    <w:rsid w:val="00754846"/>
    <w:rsid w:val="00754878"/>
    <w:rsid w:val="00785178"/>
    <w:rsid w:val="0079172C"/>
    <w:rsid w:val="00791DB2"/>
    <w:rsid w:val="007920A0"/>
    <w:rsid w:val="00793022"/>
    <w:rsid w:val="007A2B6D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92B38"/>
    <w:rsid w:val="008A2D31"/>
    <w:rsid w:val="008A5F4D"/>
    <w:rsid w:val="008C0784"/>
    <w:rsid w:val="008C4610"/>
    <w:rsid w:val="008E1746"/>
    <w:rsid w:val="008F3C3C"/>
    <w:rsid w:val="00905F98"/>
    <w:rsid w:val="00923A6E"/>
    <w:rsid w:val="00942356"/>
    <w:rsid w:val="00955A05"/>
    <w:rsid w:val="009653A6"/>
    <w:rsid w:val="00972AB8"/>
    <w:rsid w:val="009805C0"/>
    <w:rsid w:val="009B7D71"/>
    <w:rsid w:val="009C2B26"/>
    <w:rsid w:val="009C31EE"/>
    <w:rsid w:val="009D3904"/>
    <w:rsid w:val="009E017C"/>
    <w:rsid w:val="009F2185"/>
    <w:rsid w:val="00A011E8"/>
    <w:rsid w:val="00A1359D"/>
    <w:rsid w:val="00A253F7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2E87"/>
    <w:rsid w:val="00B070D8"/>
    <w:rsid w:val="00B33416"/>
    <w:rsid w:val="00B44153"/>
    <w:rsid w:val="00B60659"/>
    <w:rsid w:val="00B64D6A"/>
    <w:rsid w:val="00B754E3"/>
    <w:rsid w:val="00B84570"/>
    <w:rsid w:val="00B90ECC"/>
    <w:rsid w:val="00BA46CD"/>
    <w:rsid w:val="00BC2169"/>
    <w:rsid w:val="00BC5DF1"/>
    <w:rsid w:val="00BE33BF"/>
    <w:rsid w:val="00BE345B"/>
    <w:rsid w:val="00BF0DA8"/>
    <w:rsid w:val="00BF5E4B"/>
    <w:rsid w:val="00BF7B56"/>
    <w:rsid w:val="00C03B7E"/>
    <w:rsid w:val="00C072E2"/>
    <w:rsid w:val="00C10614"/>
    <w:rsid w:val="00C12D30"/>
    <w:rsid w:val="00C15CE5"/>
    <w:rsid w:val="00C16105"/>
    <w:rsid w:val="00C304A7"/>
    <w:rsid w:val="00C405D4"/>
    <w:rsid w:val="00C52710"/>
    <w:rsid w:val="00C7627D"/>
    <w:rsid w:val="00C762F1"/>
    <w:rsid w:val="00C973E8"/>
    <w:rsid w:val="00CB5AC6"/>
    <w:rsid w:val="00CB733E"/>
    <w:rsid w:val="00CD0869"/>
    <w:rsid w:val="00CD1598"/>
    <w:rsid w:val="00CD1C81"/>
    <w:rsid w:val="00CE01CB"/>
    <w:rsid w:val="00CE1BA7"/>
    <w:rsid w:val="00D027A4"/>
    <w:rsid w:val="00D15789"/>
    <w:rsid w:val="00D15AC1"/>
    <w:rsid w:val="00D32794"/>
    <w:rsid w:val="00D72491"/>
    <w:rsid w:val="00D731FF"/>
    <w:rsid w:val="00D77739"/>
    <w:rsid w:val="00D77F6A"/>
    <w:rsid w:val="00D81991"/>
    <w:rsid w:val="00D91549"/>
    <w:rsid w:val="00D91801"/>
    <w:rsid w:val="00DA1F8A"/>
    <w:rsid w:val="00DA1FEA"/>
    <w:rsid w:val="00DA69BC"/>
    <w:rsid w:val="00DB324B"/>
    <w:rsid w:val="00DB441B"/>
    <w:rsid w:val="00DB665D"/>
    <w:rsid w:val="00DD1372"/>
    <w:rsid w:val="00DE4C16"/>
    <w:rsid w:val="00DE7B81"/>
    <w:rsid w:val="00E1214A"/>
    <w:rsid w:val="00E13021"/>
    <w:rsid w:val="00E15C78"/>
    <w:rsid w:val="00E2307A"/>
    <w:rsid w:val="00E442B8"/>
    <w:rsid w:val="00E57102"/>
    <w:rsid w:val="00E72A79"/>
    <w:rsid w:val="00E84A47"/>
    <w:rsid w:val="00E876FD"/>
    <w:rsid w:val="00EB54A3"/>
    <w:rsid w:val="00ED7543"/>
    <w:rsid w:val="00EE5DDF"/>
    <w:rsid w:val="00EF0214"/>
    <w:rsid w:val="00EF4AAE"/>
    <w:rsid w:val="00F12361"/>
    <w:rsid w:val="00F1248E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2026-04-14T08:10:00Z</cp:lastPrinted>
  <dcterms:created xsi:type="dcterms:W3CDTF">2026-06-08T07:55:00Z</dcterms:created>
  <dcterms:modified xsi:type="dcterms:W3CDTF">2026-06-08T09:33:00Z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