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E46C" w14:textId="39E51B0A" w:rsidR="005210F0" w:rsidRPr="00722FAC" w:rsidRDefault="0058227B" w:rsidP="00722FAC">
      <w:pPr>
        <w:pStyle w:val="Nazivenote"/>
      </w:pPr>
      <w:r>
        <w:t>Mestni svet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41A4CF02" w14:textId="77777777" w:rsidR="003C6E97" w:rsidRDefault="003C6E97" w:rsidP="002F26F0">
      <w:pPr>
        <w:rPr>
          <w:szCs w:val="20"/>
        </w:rPr>
      </w:pPr>
    </w:p>
    <w:p w14:paraId="209CFFB8" w14:textId="05775B5F" w:rsidR="002F26F0" w:rsidRDefault="002F26F0" w:rsidP="002F26F0">
      <w:pPr>
        <w:rPr>
          <w:rStyle w:val="ZvezaZnak"/>
        </w:rPr>
      </w:pPr>
      <w:r w:rsidRPr="00E7024E">
        <w:rPr>
          <w:szCs w:val="20"/>
        </w:rPr>
        <w:t xml:space="preserve">Datum: </w:t>
      </w:r>
      <w:r w:rsidR="00E7024E" w:rsidRPr="00E7024E">
        <w:rPr>
          <w:szCs w:val="20"/>
        </w:rPr>
        <w:t>3</w:t>
      </w:r>
      <w:r w:rsidRPr="00E7024E">
        <w:rPr>
          <w:szCs w:val="20"/>
        </w:rPr>
        <w:t xml:space="preserve">. </w:t>
      </w:r>
      <w:r w:rsidR="00E64715" w:rsidRPr="00E7024E">
        <w:rPr>
          <w:szCs w:val="20"/>
        </w:rPr>
        <w:t>1</w:t>
      </w:r>
      <w:r w:rsidRPr="00E7024E">
        <w:rPr>
          <w:szCs w:val="20"/>
        </w:rPr>
        <w:t>2. 2025</w:t>
      </w:r>
      <w:r w:rsidRPr="00E7024E">
        <w:rPr>
          <w:rStyle w:val="ZvezaZnak"/>
          <w:sz w:val="14"/>
          <w:szCs w:val="18"/>
        </w:rPr>
        <w:br/>
      </w:r>
      <w:r w:rsidRPr="00D80870">
        <w:rPr>
          <w:rStyle w:val="ZvezaZnak"/>
        </w:rPr>
        <w:t xml:space="preserve">Številka: </w:t>
      </w:r>
      <w:r w:rsidR="00B46517" w:rsidRPr="00D80870">
        <w:rPr>
          <w:rStyle w:val="ZvezaZnak"/>
        </w:rPr>
        <w:t>622</w:t>
      </w:r>
      <w:r w:rsidR="00E64715" w:rsidRPr="00D80870">
        <w:rPr>
          <w:rStyle w:val="ZvezaZnak"/>
        </w:rPr>
        <w:t>-1</w:t>
      </w:r>
      <w:r w:rsidR="00415F5F" w:rsidRPr="00D80870">
        <w:rPr>
          <w:rStyle w:val="ZvezaZnak"/>
        </w:rPr>
        <w:t>0</w:t>
      </w:r>
      <w:r w:rsidR="00E64715" w:rsidRPr="00D80870">
        <w:rPr>
          <w:rStyle w:val="ZvezaZnak"/>
        </w:rPr>
        <w:t>/2025-</w:t>
      </w:r>
      <w:r w:rsidR="003B648B" w:rsidRPr="00D80870">
        <w:rPr>
          <w:rStyle w:val="ZvezaZnak"/>
        </w:rPr>
        <w:t>5</w:t>
      </w:r>
    </w:p>
    <w:p w14:paraId="5BBC446A" w14:textId="77777777" w:rsidR="003C6E97" w:rsidRDefault="003C6E97" w:rsidP="002F26F0"/>
    <w:p w14:paraId="2F408A27" w14:textId="1D94807C" w:rsidR="003C6E97" w:rsidRPr="003C6E97" w:rsidRDefault="003C6E97" w:rsidP="003C6E97">
      <w:pPr>
        <w:pStyle w:val="Naslov1"/>
        <w:spacing w:before="0" w:after="0"/>
        <w:jc w:val="center"/>
        <w:rPr>
          <w:sz w:val="22"/>
          <w:szCs w:val="22"/>
        </w:rPr>
      </w:pPr>
      <w:r w:rsidRPr="003C6E97">
        <w:rPr>
          <w:sz w:val="22"/>
          <w:szCs w:val="22"/>
        </w:rPr>
        <w:t>LETNI PROGRAM SOFINANCIRANJA KULTURNIH PROJEKTOV</w:t>
      </w:r>
    </w:p>
    <w:p w14:paraId="5A00CCF6" w14:textId="6511E930" w:rsidR="003C6E97" w:rsidRPr="003C6E97" w:rsidRDefault="003C6E97" w:rsidP="003C6E97">
      <w:pPr>
        <w:pStyle w:val="Naslov1"/>
        <w:spacing w:before="0" w:after="0"/>
        <w:jc w:val="center"/>
        <w:rPr>
          <w:sz w:val="22"/>
          <w:szCs w:val="22"/>
        </w:rPr>
      </w:pPr>
      <w:r w:rsidRPr="003C6E97">
        <w:rPr>
          <w:sz w:val="22"/>
          <w:szCs w:val="22"/>
        </w:rPr>
        <w:t>NA PODROČJU VARSTVA NEPREMIČNE KULTURNE DEDIŠČINE</w:t>
      </w:r>
    </w:p>
    <w:p w14:paraId="664287CB" w14:textId="6BC3EE8D" w:rsidR="00BA46CD" w:rsidRPr="003C6E97" w:rsidRDefault="003C6E97" w:rsidP="003C6E97">
      <w:pPr>
        <w:pStyle w:val="Naslov1"/>
        <w:spacing w:before="0" w:after="0"/>
        <w:jc w:val="center"/>
        <w:rPr>
          <w:sz w:val="22"/>
          <w:szCs w:val="22"/>
        </w:rPr>
      </w:pPr>
      <w:r w:rsidRPr="003C6E97">
        <w:rPr>
          <w:sz w:val="22"/>
          <w:szCs w:val="22"/>
        </w:rPr>
        <w:t>V MESTNI OBČINI NOVA GORICA ZA LETO 2026</w:t>
      </w:r>
    </w:p>
    <w:p w14:paraId="24665AD3" w14:textId="77777777" w:rsidR="003C6E97" w:rsidRDefault="003C6E97" w:rsidP="003C6E97">
      <w:pPr>
        <w:rPr>
          <w:szCs w:val="20"/>
        </w:rPr>
      </w:pPr>
    </w:p>
    <w:p w14:paraId="1E2961BB" w14:textId="0003052B" w:rsidR="00C204C8" w:rsidRPr="00C204C8" w:rsidRDefault="00C204C8" w:rsidP="00C204C8">
      <w:pPr>
        <w:pStyle w:val="Odstavekseznama"/>
        <w:numPr>
          <w:ilvl w:val="0"/>
          <w:numId w:val="8"/>
        </w:numPr>
        <w:jc w:val="center"/>
        <w:rPr>
          <w:szCs w:val="20"/>
        </w:rPr>
      </w:pPr>
    </w:p>
    <w:p w14:paraId="11DDC8C1" w14:textId="36A4FD6C" w:rsidR="003C6E97" w:rsidRPr="001215E3" w:rsidRDefault="003C6E97" w:rsidP="008217E7">
      <w:pPr>
        <w:rPr>
          <w:szCs w:val="20"/>
        </w:rPr>
      </w:pPr>
      <w:r w:rsidRPr="001215E3">
        <w:rPr>
          <w:szCs w:val="20"/>
        </w:rPr>
        <w:t>Mestna občina Nova Gorica z Letnim programom sofinanciranja kulturnih projektov na področju varstva nepremične kulturne dediščine v Mestni občini Nova Gorica za leto 202</w:t>
      </w:r>
      <w:r w:rsidR="00E64715" w:rsidRPr="001215E3">
        <w:rPr>
          <w:szCs w:val="20"/>
        </w:rPr>
        <w:t>6</w:t>
      </w:r>
      <w:r w:rsidRPr="001215E3">
        <w:rPr>
          <w:szCs w:val="20"/>
        </w:rPr>
        <w:t xml:space="preserve"> (v nadaljnjem besedilu: Letni program) določa vsebine iz 3. člena Odloka o sofinanciranju kulturnih projektov na področju varstva nepremične kulturne dediščine v Mestni občini Nova Gorica (Uradni list RS, št. 106/22, v nadaljnjem besedilu: Odlok)</w:t>
      </w:r>
      <w:r w:rsidR="00807F32">
        <w:rPr>
          <w:szCs w:val="20"/>
        </w:rPr>
        <w:t>, ki</w:t>
      </w:r>
      <w:r w:rsidRPr="001215E3">
        <w:rPr>
          <w:szCs w:val="20"/>
        </w:rPr>
        <w:t xml:space="preserve"> se bodo v letu 202</w:t>
      </w:r>
      <w:r w:rsidR="00E64715" w:rsidRPr="001215E3">
        <w:rPr>
          <w:szCs w:val="20"/>
        </w:rPr>
        <w:t>6</w:t>
      </w:r>
      <w:r w:rsidRPr="001215E3">
        <w:rPr>
          <w:szCs w:val="20"/>
        </w:rPr>
        <w:t xml:space="preserve"> sofinancirale iz proračuna Mestne občine Nova Gorica (v nadaljnjem besedilu: Mestna občina). </w:t>
      </w:r>
    </w:p>
    <w:p w14:paraId="20E308D6" w14:textId="77777777" w:rsidR="003C6E97" w:rsidRPr="001215E3" w:rsidRDefault="003C6E97" w:rsidP="008217E7">
      <w:pPr>
        <w:rPr>
          <w:szCs w:val="20"/>
        </w:rPr>
      </w:pPr>
      <w:r w:rsidRPr="001215E3">
        <w:rPr>
          <w:szCs w:val="20"/>
        </w:rPr>
        <w:t>Skladno z določbami Odloka se lahko sofinancira eno ali več področij in sicer:</w:t>
      </w:r>
    </w:p>
    <w:p w14:paraId="40D6C4E5" w14:textId="77777777" w:rsidR="003C6E97" w:rsidRPr="000642A2" w:rsidRDefault="003C6E97" w:rsidP="008217E7">
      <w:pPr>
        <w:spacing w:after="0"/>
        <w:ind w:left="1066" w:hanging="357"/>
        <w:rPr>
          <w:szCs w:val="20"/>
        </w:rPr>
      </w:pPr>
      <w:r w:rsidRPr="000642A2">
        <w:rPr>
          <w:szCs w:val="20"/>
        </w:rPr>
        <w:t>-</w:t>
      </w:r>
      <w:r w:rsidRPr="000642A2">
        <w:rPr>
          <w:szCs w:val="20"/>
        </w:rPr>
        <w:tab/>
        <w:t>obnove in prezentacije kulturnih spomenikov na območju Mestne občine,</w:t>
      </w:r>
    </w:p>
    <w:p w14:paraId="0A4C6627" w14:textId="77777777" w:rsidR="003C6E97" w:rsidRPr="000642A2" w:rsidRDefault="003C6E97" w:rsidP="008217E7">
      <w:pPr>
        <w:spacing w:after="0"/>
        <w:ind w:left="1066" w:hanging="357"/>
        <w:rPr>
          <w:szCs w:val="20"/>
        </w:rPr>
      </w:pPr>
      <w:r w:rsidRPr="000642A2">
        <w:rPr>
          <w:szCs w:val="20"/>
        </w:rPr>
        <w:t>-</w:t>
      </w:r>
      <w:r w:rsidRPr="000642A2">
        <w:rPr>
          <w:szCs w:val="20"/>
        </w:rPr>
        <w:tab/>
        <w:t>obnove in prezentacije drugih enot nepremične kulturne dediščine na območju Mestne občine registriranih v Registru kulturne dediščine – register nepremične dediščine, ki je uradna zbirka podatkov o nepremični kulturni dediščini na območju Republike Slovenije in se vodi pri Ministrstvu za kulturo Republike Slovenije (v nadaljnjem besedilu: Register) kot stavbna dediščina,</w:t>
      </w:r>
    </w:p>
    <w:p w14:paraId="2FF79B4B" w14:textId="18547ED7" w:rsidR="003C6E97" w:rsidRPr="000642A2" w:rsidRDefault="003C6E97" w:rsidP="008217E7">
      <w:pPr>
        <w:spacing w:after="0"/>
        <w:ind w:left="1066" w:hanging="357"/>
        <w:rPr>
          <w:szCs w:val="20"/>
        </w:rPr>
      </w:pPr>
      <w:r w:rsidRPr="000642A2">
        <w:rPr>
          <w:szCs w:val="20"/>
        </w:rPr>
        <w:t>-</w:t>
      </w:r>
      <w:r w:rsidRPr="000642A2">
        <w:rPr>
          <w:szCs w:val="20"/>
        </w:rPr>
        <w:tab/>
        <w:t>obnove nepremičnin, ki se nahajajo znotraj območij naselbinske kulturne dediščine (vaška jedra, druga naselbinska območja na območju Mestne občine, brez območja naselbinske dediščine mesta Nova Gorica) registriranih v Registru</w:t>
      </w:r>
      <w:r w:rsidR="00AC0571">
        <w:rPr>
          <w:szCs w:val="20"/>
        </w:rPr>
        <w:t>,</w:t>
      </w:r>
    </w:p>
    <w:p w14:paraId="490D5DC5" w14:textId="77777777" w:rsidR="003C6E97" w:rsidRDefault="003C6E97" w:rsidP="008217E7">
      <w:pPr>
        <w:spacing w:after="0"/>
        <w:ind w:left="1066" w:hanging="357"/>
        <w:rPr>
          <w:szCs w:val="20"/>
        </w:rPr>
      </w:pPr>
      <w:r w:rsidRPr="000642A2">
        <w:rPr>
          <w:szCs w:val="20"/>
        </w:rPr>
        <w:t>-</w:t>
      </w:r>
      <w:r w:rsidRPr="000642A2">
        <w:rPr>
          <w:szCs w:val="20"/>
        </w:rPr>
        <w:tab/>
        <w:t>obnove nepremičnin, ki se nahajajo znotraj območja naselbinske kulturne dediščine mesta Nova Gorica.</w:t>
      </w:r>
    </w:p>
    <w:p w14:paraId="64EE584A" w14:textId="77777777" w:rsidR="00CD66E5" w:rsidRPr="000642A2" w:rsidRDefault="00CD66E5" w:rsidP="008217E7">
      <w:pPr>
        <w:spacing w:after="0"/>
        <w:ind w:left="1066" w:hanging="357"/>
        <w:rPr>
          <w:szCs w:val="20"/>
        </w:rPr>
      </w:pPr>
    </w:p>
    <w:p w14:paraId="5D9A0848" w14:textId="17D9A9D7" w:rsidR="003C6E97" w:rsidRPr="00EE3959" w:rsidRDefault="003C6E97" w:rsidP="00C204C8">
      <w:pPr>
        <w:jc w:val="center"/>
        <w:rPr>
          <w:szCs w:val="20"/>
        </w:rPr>
      </w:pPr>
      <w:r w:rsidRPr="00EE3959">
        <w:rPr>
          <w:szCs w:val="20"/>
        </w:rPr>
        <w:t>2.</w:t>
      </w:r>
    </w:p>
    <w:p w14:paraId="6A589CC1" w14:textId="4AC3D785" w:rsidR="003C6E97" w:rsidRPr="00EE3959" w:rsidRDefault="003C6E97" w:rsidP="00B0280D">
      <w:pPr>
        <w:rPr>
          <w:szCs w:val="20"/>
        </w:rPr>
      </w:pPr>
      <w:r w:rsidRPr="00EE3959">
        <w:rPr>
          <w:szCs w:val="20"/>
        </w:rPr>
        <w:t>Iz proračuna Mestne občine se za proračunsko leto 2026 zagotovijo</w:t>
      </w:r>
      <w:r w:rsidR="00B0280D">
        <w:rPr>
          <w:szCs w:val="20"/>
        </w:rPr>
        <w:t xml:space="preserve"> </w:t>
      </w:r>
      <w:r w:rsidRPr="00EE3959">
        <w:rPr>
          <w:szCs w:val="20"/>
        </w:rPr>
        <w:t xml:space="preserve">sredstva za sofinanciranje projektov obnove in prezentacije kulturnih spomenikov na območju Mestne občine v višini </w:t>
      </w:r>
      <w:r w:rsidR="008217E7" w:rsidRPr="00EE3959">
        <w:rPr>
          <w:szCs w:val="20"/>
        </w:rPr>
        <w:t>6</w:t>
      </w:r>
      <w:r w:rsidRPr="00EE3959">
        <w:rPr>
          <w:szCs w:val="20"/>
        </w:rPr>
        <w:t>0.000,00 EUR, in sicer:</w:t>
      </w:r>
    </w:p>
    <w:p w14:paraId="64828F3F" w14:textId="3F18CAEA" w:rsidR="003C6E97" w:rsidRPr="00EE3959" w:rsidRDefault="003C6E97" w:rsidP="008217E7">
      <w:pPr>
        <w:pStyle w:val="Odstavekseznama"/>
        <w:numPr>
          <w:ilvl w:val="1"/>
          <w:numId w:val="17"/>
        </w:numPr>
        <w:ind w:left="1429" w:hanging="357"/>
        <w:rPr>
          <w:szCs w:val="20"/>
        </w:rPr>
      </w:pPr>
      <w:r w:rsidRPr="00EE3959">
        <w:rPr>
          <w:szCs w:val="20"/>
        </w:rPr>
        <w:t>Sklop 1: sofinanciranje izvedbe gradbeno-obrtniških posegov in investicijsko-vzdrževalnih del za ohranjanje kulturnovarstvenih sestavin razglašenih kulturnih spomenikov;</w:t>
      </w:r>
    </w:p>
    <w:p w14:paraId="7FBE5CBE" w14:textId="637B1A7E" w:rsidR="003C6E97" w:rsidRPr="00EE3959" w:rsidRDefault="003C6E97" w:rsidP="008217E7">
      <w:pPr>
        <w:pStyle w:val="Odstavekseznama"/>
        <w:numPr>
          <w:ilvl w:val="1"/>
          <w:numId w:val="17"/>
        </w:numPr>
        <w:ind w:left="1429" w:hanging="357"/>
        <w:rPr>
          <w:szCs w:val="20"/>
        </w:rPr>
      </w:pPr>
      <w:r w:rsidRPr="00EE3959">
        <w:rPr>
          <w:szCs w:val="20"/>
        </w:rPr>
        <w:lastRenderedPageBreak/>
        <w:t xml:space="preserve">Sklop 2: sofinanciranje izvedbe konservatorsko-restavratorskih posegov po </w:t>
      </w:r>
      <w:r w:rsidR="00172398" w:rsidRPr="00EE3959">
        <w:rPr>
          <w:szCs w:val="20"/>
        </w:rPr>
        <w:t xml:space="preserve">veljavnem </w:t>
      </w:r>
      <w:r w:rsidRPr="00EE3959">
        <w:rPr>
          <w:szCs w:val="20"/>
        </w:rPr>
        <w:t xml:space="preserve">Katalogu </w:t>
      </w:r>
      <w:r w:rsidR="00150C82" w:rsidRPr="00EE3959">
        <w:rPr>
          <w:szCs w:val="20"/>
        </w:rPr>
        <w:t xml:space="preserve">specializiranih del ohranjanja kulturne dediščine </w:t>
      </w:r>
      <w:r w:rsidRPr="00EE3959">
        <w:rPr>
          <w:szCs w:val="20"/>
        </w:rPr>
        <w:t>konservatorsko-restavratorskih del na nepremičnih spomenikih in stavbni dediščini (Zavod za varstvo kulturne dediščine Slovenije, Restavratorski center, september 2003, dopolnitev junij 2007) na razglašenih kulturnih spomenikih, ki so ustrezno gradbeno sanirani</w:t>
      </w:r>
      <w:r w:rsidR="00CD66E5">
        <w:rPr>
          <w:szCs w:val="20"/>
        </w:rPr>
        <w:t>.</w:t>
      </w:r>
      <w:r w:rsidRPr="00EE3959">
        <w:rPr>
          <w:szCs w:val="20"/>
        </w:rPr>
        <w:t xml:space="preserve"> </w:t>
      </w:r>
    </w:p>
    <w:p w14:paraId="199BE578" w14:textId="14555574" w:rsidR="003C6E97" w:rsidRPr="00EE3959" w:rsidRDefault="003C6E97" w:rsidP="00C204C8">
      <w:pPr>
        <w:jc w:val="center"/>
        <w:rPr>
          <w:szCs w:val="20"/>
        </w:rPr>
      </w:pPr>
      <w:r w:rsidRPr="00EE3959">
        <w:rPr>
          <w:szCs w:val="20"/>
        </w:rPr>
        <w:t>3.</w:t>
      </w:r>
    </w:p>
    <w:p w14:paraId="2AAA26B4" w14:textId="3C60A1C1" w:rsidR="003C6E97" w:rsidRPr="00EE3959" w:rsidRDefault="003C6E97" w:rsidP="00B4142B">
      <w:pPr>
        <w:contextualSpacing/>
        <w:rPr>
          <w:szCs w:val="20"/>
        </w:rPr>
      </w:pPr>
      <w:r w:rsidRPr="00EE3959">
        <w:rPr>
          <w:szCs w:val="20"/>
        </w:rPr>
        <w:t xml:space="preserve">Na </w:t>
      </w:r>
      <w:r w:rsidR="00B23D44">
        <w:rPr>
          <w:szCs w:val="20"/>
        </w:rPr>
        <w:t>podlagi</w:t>
      </w:r>
      <w:r w:rsidRPr="00EE3959">
        <w:rPr>
          <w:szCs w:val="20"/>
        </w:rPr>
        <w:t xml:space="preserve"> sprejetega Odloka, Letnega programa ter sprejetega proračuna Mestne občine za leto 2026 bo objavljen</w:t>
      </w:r>
      <w:r w:rsidR="00B4142B">
        <w:rPr>
          <w:szCs w:val="20"/>
        </w:rPr>
        <w:t xml:space="preserve"> </w:t>
      </w:r>
      <w:r w:rsidRPr="00EE3959">
        <w:rPr>
          <w:szCs w:val="20"/>
        </w:rPr>
        <w:t>Javni razpis za sofinanciranje obnove in prezentacije kulturnih spomenikov na območju Mestne občine</w:t>
      </w:r>
      <w:r w:rsidR="004D0136">
        <w:rPr>
          <w:szCs w:val="20"/>
        </w:rPr>
        <w:t xml:space="preserve"> </w:t>
      </w:r>
      <w:r w:rsidR="00C70E1C">
        <w:rPr>
          <w:szCs w:val="20"/>
        </w:rPr>
        <w:t>N</w:t>
      </w:r>
      <w:r w:rsidR="004D0136">
        <w:rPr>
          <w:szCs w:val="20"/>
        </w:rPr>
        <w:t>ova Gorica</w:t>
      </w:r>
      <w:r w:rsidRPr="00EE3959">
        <w:rPr>
          <w:szCs w:val="20"/>
        </w:rPr>
        <w:t xml:space="preserve"> za leto 2026</w:t>
      </w:r>
      <w:r w:rsidR="00B23D44">
        <w:rPr>
          <w:szCs w:val="20"/>
        </w:rPr>
        <w:t>.</w:t>
      </w:r>
    </w:p>
    <w:p w14:paraId="57BC1AAB" w14:textId="77777777" w:rsidR="003C6E97" w:rsidRPr="00EE3959" w:rsidRDefault="003C6E97" w:rsidP="008217E7">
      <w:pPr>
        <w:rPr>
          <w:szCs w:val="20"/>
        </w:rPr>
      </w:pPr>
    </w:p>
    <w:p w14:paraId="4D05A8D8" w14:textId="11D7BD07" w:rsidR="00BA46CD" w:rsidRDefault="00BA46CD" w:rsidP="00DE6DAF">
      <w:pPr>
        <w:rPr>
          <w:bCs w:val="0"/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764AB127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655B7F1F" w:rsidR="00BA46CD" w:rsidRPr="00454265" w:rsidRDefault="000D2F8E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Samo Turel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328445C6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70EB894E" w:rsidR="00BA46CD" w:rsidRDefault="00CD66E5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Župan</w:t>
            </w:r>
          </w:p>
        </w:tc>
      </w:tr>
    </w:tbl>
    <w:p w14:paraId="260321A2" w14:textId="77777777" w:rsidR="00BA46CD" w:rsidRPr="0005678C" w:rsidRDefault="00BA46CD" w:rsidP="00BA46CD">
      <w:pPr>
        <w:pStyle w:val="Podpisoseba"/>
        <w:tabs>
          <w:tab w:val="left" w:pos="6096"/>
        </w:tabs>
        <w:spacing w:before="0" w:after="960"/>
        <w:ind w:left="0"/>
        <w:rPr>
          <w:szCs w:val="20"/>
        </w:rPr>
      </w:pPr>
    </w:p>
    <w:sectPr w:rsidR="00BA46CD" w:rsidRPr="0005678C" w:rsidSect="00722F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21D0E" w14:textId="77777777" w:rsidR="00AF7B8F" w:rsidRDefault="00AF7B8F" w:rsidP="003F3284">
      <w:r>
        <w:separator/>
      </w:r>
    </w:p>
  </w:endnote>
  <w:endnote w:type="continuationSeparator" w:id="0">
    <w:p w14:paraId="04B88D91" w14:textId="77777777" w:rsidR="00AF7B8F" w:rsidRDefault="00AF7B8F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B8C78" w14:textId="77777777" w:rsidR="00AF7B8F" w:rsidRDefault="00AF7B8F" w:rsidP="003F3284">
      <w:r>
        <w:separator/>
      </w:r>
    </w:p>
  </w:footnote>
  <w:footnote w:type="continuationSeparator" w:id="0">
    <w:p w14:paraId="04D4A0ED" w14:textId="77777777" w:rsidR="00AF7B8F" w:rsidRDefault="00AF7B8F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013A2D"/>
    <w:multiLevelType w:val="hybridMultilevel"/>
    <w:tmpl w:val="67D8661C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AF086D0">
      <w:numFmt w:val="bullet"/>
      <w:lvlText w:val="-"/>
      <w:lvlJc w:val="left"/>
      <w:pPr>
        <w:ind w:left="2494" w:hanging="705"/>
      </w:pPr>
      <w:rPr>
        <w:rFonts w:ascii="Verdana" w:eastAsia="Times New Roman" w:hAnsi="Verdana" w:cs="Arial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C84580"/>
    <w:multiLevelType w:val="hybridMultilevel"/>
    <w:tmpl w:val="1E40F7D2"/>
    <w:lvl w:ilvl="0" w:tplc="B32ACF38">
      <w:numFmt w:val="bullet"/>
      <w:lvlText w:val="-"/>
      <w:lvlJc w:val="left"/>
      <w:pPr>
        <w:ind w:left="1414" w:hanging="705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0B00FA1"/>
    <w:multiLevelType w:val="hybridMultilevel"/>
    <w:tmpl w:val="CE04F912"/>
    <w:lvl w:ilvl="0" w:tplc="E2464A04">
      <w:numFmt w:val="bullet"/>
      <w:lvlText w:val="-"/>
      <w:lvlJc w:val="left"/>
      <w:pPr>
        <w:ind w:left="1414" w:hanging="705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7EF172F"/>
    <w:multiLevelType w:val="hybridMultilevel"/>
    <w:tmpl w:val="C3C26C0A"/>
    <w:lvl w:ilvl="0" w:tplc="FFFFFFFF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B734E3A0">
      <w:start w:val="1"/>
      <w:numFmt w:val="bullet"/>
      <w:lvlText w:val="-"/>
      <w:lvlJc w:val="left"/>
      <w:pPr>
        <w:ind w:left="2149" w:hanging="360"/>
      </w:pPr>
      <w:rPr>
        <w:rFonts w:ascii="Segoe UI" w:hAnsi="Segoe UI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37801F0"/>
    <w:multiLevelType w:val="hybridMultilevel"/>
    <w:tmpl w:val="7896ACF4"/>
    <w:lvl w:ilvl="0" w:tplc="9AA63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DEC749C"/>
    <w:multiLevelType w:val="hybridMultilevel"/>
    <w:tmpl w:val="8D8E07AC"/>
    <w:lvl w:ilvl="0" w:tplc="B734E3A0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2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4C1078F"/>
    <w:multiLevelType w:val="hybridMultilevel"/>
    <w:tmpl w:val="5418874E"/>
    <w:lvl w:ilvl="0" w:tplc="B734E3A0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B63152F"/>
    <w:multiLevelType w:val="hybridMultilevel"/>
    <w:tmpl w:val="3B96566C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2E74906"/>
    <w:multiLevelType w:val="hybridMultilevel"/>
    <w:tmpl w:val="78968E56"/>
    <w:lvl w:ilvl="0" w:tplc="B734E3A0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7386B23"/>
    <w:multiLevelType w:val="hybridMultilevel"/>
    <w:tmpl w:val="E20A550E"/>
    <w:lvl w:ilvl="0" w:tplc="B734E3A0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8"/>
  </w:num>
  <w:num w:numId="2" w16cid:durableId="1564440524">
    <w:abstractNumId w:val="10"/>
  </w:num>
  <w:num w:numId="3" w16cid:durableId="1989281952">
    <w:abstractNumId w:val="0"/>
  </w:num>
  <w:num w:numId="4" w16cid:durableId="457340087">
    <w:abstractNumId w:val="3"/>
  </w:num>
  <w:num w:numId="5" w16cid:durableId="2029018289">
    <w:abstractNumId w:val="9"/>
  </w:num>
  <w:num w:numId="6" w16cid:durableId="1927811028">
    <w:abstractNumId w:val="13"/>
  </w:num>
  <w:num w:numId="7" w16cid:durableId="1159418049">
    <w:abstractNumId w:val="2"/>
  </w:num>
  <w:num w:numId="8" w16cid:durableId="634800407">
    <w:abstractNumId w:val="7"/>
  </w:num>
  <w:num w:numId="9" w16cid:durableId="622421551">
    <w:abstractNumId w:val="12"/>
  </w:num>
  <w:num w:numId="10" w16cid:durableId="84494623">
    <w:abstractNumId w:val="5"/>
  </w:num>
  <w:num w:numId="11" w16cid:durableId="848563093">
    <w:abstractNumId w:val="16"/>
  </w:num>
  <w:num w:numId="12" w16cid:durableId="257688065">
    <w:abstractNumId w:val="1"/>
  </w:num>
  <w:num w:numId="13" w16cid:durableId="1656300753">
    <w:abstractNumId w:val="14"/>
  </w:num>
  <w:num w:numId="14" w16cid:durableId="1791901078">
    <w:abstractNumId w:val="15"/>
  </w:num>
  <w:num w:numId="15" w16cid:durableId="406002801">
    <w:abstractNumId w:val="4"/>
  </w:num>
  <w:num w:numId="16" w16cid:durableId="2009406948">
    <w:abstractNumId w:val="11"/>
  </w:num>
  <w:num w:numId="17" w16cid:durableId="5224046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35268"/>
    <w:rsid w:val="0005678C"/>
    <w:rsid w:val="000642A2"/>
    <w:rsid w:val="00083CA2"/>
    <w:rsid w:val="000D2F8E"/>
    <w:rsid w:val="000D4207"/>
    <w:rsid w:val="000D6C77"/>
    <w:rsid w:val="00101B99"/>
    <w:rsid w:val="00110838"/>
    <w:rsid w:val="001137D1"/>
    <w:rsid w:val="001215E3"/>
    <w:rsid w:val="00145A3D"/>
    <w:rsid w:val="00150C82"/>
    <w:rsid w:val="00172398"/>
    <w:rsid w:val="001776A5"/>
    <w:rsid w:val="00184E64"/>
    <w:rsid w:val="00192B9A"/>
    <w:rsid w:val="001B21C9"/>
    <w:rsid w:val="001B2389"/>
    <w:rsid w:val="001C6073"/>
    <w:rsid w:val="001C6438"/>
    <w:rsid w:val="001D4C28"/>
    <w:rsid w:val="001D7013"/>
    <w:rsid w:val="001F4732"/>
    <w:rsid w:val="00220EFD"/>
    <w:rsid w:val="0022273D"/>
    <w:rsid w:val="0022510F"/>
    <w:rsid w:val="00226E0E"/>
    <w:rsid w:val="00237604"/>
    <w:rsid w:val="0028430E"/>
    <w:rsid w:val="00287D4F"/>
    <w:rsid w:val="002B08B0"/>
    <w:rsid w:val="002F26F0"/>
    <w:rsid w:val="00305974"/>
    <w:rsid w:val="00345529"/>
    <w:rsid w:val="00366240"/>
    <w:rsid w:val="00373C34"/>
    <w:rsid w:val="0039457F"/>
    <w:rsid w:val="003A0AE4"/>
    <w:rsid w:val="003A2C22"/>
    <w:rsid w:val="003B11F7"/>
    <w:rsid w:val="003B648B"/>
    <w:rsid w:val="003C6E97"/>
    <w:rsid w:val="003F3284"/>
    <w:rsid w:val="00404823"/>
    <w:rsid w:val="004129EE"/>
    <w:rsid w:val="00415F5F"/>
    <w:rsid w:val="00454265"/>
    <w:rsid w:val="00463FA4"/>
    <w:rsid w:val="00486063"/>
    <w:rsid w:val="004953C5"/>
    <w:rsid w:val="004A325F"/>
    <w:rsid w:val="004A535E"/>
    <w:rsid w:val="004B7DF6"/>
    <w:rsid w:val="004B7F08"/>
    <w:rsid w:val="004D0136"/>
    <w:rsid w:val="004E242E"/>
    <w:rsid w:val="00501EB2"/>
    <w:rsid w:val="005210F0"/>
    <w:rsid w:val="005361AF"/>
    <w:rsid w:val="00581BE7"/>
    <w:rsid w:val="0058227B"/>
    <w:rsid w:val="00592FB1"/>
    <w:rsid w:val="005B0721"/>
    <w:rsid w:val="005C3C77"/>
    <w:rsid w:val="005C4702"/>
    <w:rsid w:val="00610C0B"/>
    <w:rsid w:val="00611F95"/>
    <w:rsid w:val="006269EA"/>
    <w:rsid w:val="006620F0"/>
    <w:rsid w:val="006752A2"/>
    <w:rsid w:val="00694B04"/>
    <w:rsid w:val="006B42F9"/>
    <w:rsid w:val="007063A4"/>
    <w:rsid w:val="00722FAC"/>
    <w:rsid w:val="00734A18"/>
    <w:rsid w:val="0079172C"/>
    <w:rsid w:val="00791DB2"/>
    <w:rsid w:val="00793022"/>
    <w:rsid w:val="007C0DEA"/>
    <w:rsid w:val="007D3693"/>
    <w:rsid w:val="007E04A2"/>
    <w:rsid w:val="00807F32"/>
    <w:rsid w:val="00810854"/>
    <w:rsid w:val="008217E7"/>
    <w:rsid w:val="008515CD"/>
    <w:rsid w:val="00864A80"/>
    <w:rsid w:val="00873CAB"/>
    <w:rsid w:val="008759F5"/>
    <w:rsid w:val="008802E3"/>
    <w:rsid w:val="008821D4"/>
    <w:rsid w:val="008A5F4D"/>
    <w:rsid w:val="008E62D5"/>
    <w:rsid w:val="00905F98"/>
    <w:rsid w:val="00923A6E"/>
    <w:rsid w:val="00942356"/>
    <w:rsid w:val="009805C0"/>
    <w:rsid w:val="009D3904"/>
    <w:rsid w:val="009F3ECF"/>
    <w:rsid w:val="00A740C0"/>
    <w:rsid w:val="00A9127C"/>
    <w:rsid w:val="00A95A58"/>
    <w:rsid w:val="00AA08A5"/>
    <w:rsid w:val="00AA4BFD"/>
    <w:rsid w:val="00AC0571"/>
    <w:rsid w:val="00AF7B8F"/>
    <w:rsid w:val="00B0280D"/>
    <w:rsid w:val="00B23D44"/>
    <w:rsid w:val="00B4142B"/>
    <w:rsid w:val="00B46517"/>
    <w:rsid w:val="00B754E3"/>
    <w:rsid w:val="00B84570"/>
    <w:rsid w:val="00BA46CD"/>
    <w:rsid w:val="00BC4DD5"/>
    <w:rsid w:val="00BF7B56"/>
    <w:rsid w:val="00C072E2"/>
    <w:rsid w:val="00C10614"/>
    <w:rsid w:val="00C12D30"/>
    <w:rsid w:val="00C204C8"/>
    <w:rsid w:val="00C70E1C"/>
    <w:rsid w:val="00C7627D"/>
    <w:rsid w:val="00C762F1"/>
    <w:rsid w:val="00C973E8"/>
    <w:rsid w:val="00CD0869"/>
    <w:rsid w:val="00CD1C81"/>
    <w:rsid w:val="00CD66E5"/>
    <w:rsid w:val="00CE01CB"/>
    <w:rsid w:val="00CF614B"/>
    <w:rsid w:val="00D32794"/>
    <w:rsid w:val="00D731FF"/>
    <w:rsid w:val="00D80870"/>
    <w:rsid w:val="00D81991"/>
    <w:rsid w:val="00DA69BC"/>
    <w:rsid w:val="00DB324B"/>
    <w:rsid w:val="00DD1372"/>
    <w:rsid w:val="00DE6DAF"/>
    <w:rsid w:val="00DE7B81"/>
    <w:rsid w:val="00E06141"/>
    <w:rsid w:val="00E17122"/>
    <w:rsid w:val="00E57102"/>
    <w:rsid w:val="00E64715"/>
    <w:rsid w:val="00E7024E"/>
    <w:rsid w:val="00E876FD"/>
    <w:rsid w:val="00E96559"/>
    <w:rsid w:val="00EE3959"/>
    <w:rsid w:val="00EE5DDF"/>
    <w:rsid w:val="00EF0214"/>
    <w:rsid w:val="00F12361"/>
    <w:rsid w:val="00F216E4"/>
    <w:rsid w:val="00F24C66"/>
    <w:rsid w:val="00F27F42"/>
    <w:rsid w:val="00F40810"/>
    <w:rsid w:val="00F4231E"/>
    <w:rsid w:val="00F54DA5"/>
    <w:rsid w:val="00F66755"/>
    <w:rsid w:val="00F8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36</cp:revision>
  <cp:lastPrinted>2025-11-18T15:01:00Z</cp:lastPrinted>
  <dcterms:created xsi:type="dcterms:W3CDTF">2025-10-29T14:12:00Z</dcterms:created>
  <dcterms:modified xsi:type="dcterms:W3CDTF">2025-12-04T11:36:00Z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