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EFFF2CB" w:rsidR="0066085E" w:rsidRDefault="00863FE6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A62FA47">
                <wp:simplePos x="0" y="0"/>
                <wp:positionH relativeFrom="column">
                  <wp:posOffset>4852035</wp:posOffset>
                </wp:positionH>
                <wp:positionV relativeFrom="page">
                  <wp:posOffset>1181100</wp:posOffset>
                </wp:positionV>
                <wp:extent cx="866775" cy="622300"/>
                <wp:effectExtent l="0" t="0" r="9525" b="6350"/>
                <wp:wrapTight wrapText="bothSides">
                  <wp:wrapPolygon edited="0">
                    <wp:start x="0" y="0"/>
                    <wp:lineTo x="0" y="21159"/>
                    <wp:lineTo x="21363" y="21159"/>
                    <wp:lineTo x="21363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17BE13F" w:rsidR="00445A64" w:rsidRPr="000E5815" w:rsidRDefault="0061664B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 w:rsidR="00863FE6">
                              <w:rPr>
                                <w:sz w:val="80"/>
                                <w:szCs w:val="80"/>
                              </w:rPr>
                              <w:t>88</w:t>
                            </w:r>
                            <w:r w:rsidR="00A05730">
                              <w:rPr>
                                <w:sz w:val="80"/>
                                <w:szCs w:val="80"/>
                              </w:rPr>
                              <w:t>88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2.05pt;margin-top:93pt;width:68.2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" stroked="f">
                <v:textbox>
                  <w:txbxContent>
                    <w:p w14:paraId="79C32D9A" w14:textId="717BE13F" w:rsidR="00445A64" w:rsidRPr="000E5815" w:rsidRDefault="0061664B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 w:rsidR="00863FE6">
                        <w:rPr>
                          <w:sz w:val="80"/>
                          <w:szCs w:val="80"/>
                        </w:rPr>
                        <w:t>88</w:t>
                      </w:r>
                      <w:r w:rsidR="00A05730">
                        <w:rPr>
                          <w:sz w:val="80"/>
                          <w:szCs w:val="80"/>
                        </w:rPr>
                        <w:t>88</w:t>
                      </w: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57BDAC2">
                <wp:simplePos x="0" y="0"/>
                <wp:positionH relativeFrom="margin">
                  <wp:posOffset>4785995</wp:posOffset>
                </wp:positionH>
                <wp:positionV relativeFrom="page">
                  <wp:posOffset>1076325</wp:posOffset>
                </wp:positionV>
                <wp:extent cx="1028700" cy="933450"/>
                <wp:effectExtent l="0" t="0" r="19050" b="19050"/>
                <wp:wrapSquare wrapText="bothSides"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F8B0" id="Pravokotnik 18" o:spid="_x0000_s1026" alt="&quot;&quot;" style="position:absolute;margin-left:376.85pt;margin-top:84.75pt;width:8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WOfgIAAF4FAAAOAAAAZHJzL2Uyb0RvYy54bWysVN9PGzEMfp+0/yHK+7i7UgZUXFEFYpqE&#10;AAETzyGXcCfl4sxJe+3++jm5H60Y2sO0Plzj2P5sf7Zz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" filled="f" strokecolor="black [3213]" strokeweight="1pt">
                <w10:wrap type="square" anchorx="margin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E38D4AB" w:rsidR="0066085E" w:rsidRDefault="0066085E" w:rsidP="00BE5B70">
      <w:pPr>
        <w:pStyle w:val="stevilkadokumenta"/>
      </w:pPr>
      <w:r w:rsidRPr="0048538B">
        <w:rPr>
          <w:rStyle w:val="ZvezaZnak"/>
          <w:bCs/>
          <w:sz w:val="20"/>
          <w:u w:val="none"/>
        </w:rPr>
        <w:t xml:space="preserve">Številka: </w:t>
      </w:r>
      <w:r w:rsidR="006736E4" w:rsidRPr="0048538B">
        <w:rPr>
          <w:rStyle w:val="ZvezaZnak"/>
          <w:bCs/>
          <w:sz w:val="20"/>
          <w:u w:val="none"/>
        </w:rPr>
        <w:t>622-10/2025-</w:t>
      </w:r>
      <w:r w:rsidR="00AA4A54" w:rsidRPr="0048538B">
        <w:rPr>
          <w:rStyle w:val="ZvezaZnak"/>
          <w:bCs/>
          <w:sz w:val="20"/>
          <w:u w:val="none"/>
        </w:rPr>
        <w:t>6</w:t>
      </w:r>
      <w:r w:rsidR="00352A82" w:rsidRPr="00A36EB8">
        <w:rPr>
          <w:rStyle w:val="ZvezaZnak"/>
          <w:bCs/>
          <w:sz w:val="20"/>
          <w:highlight w:val="yellow"/>
          <w:u w:val="none"/>
        </w:rPr>
        <w:br/>
      </w:r>
      <w:r w:rsidRPr="00D605B2">
        <w:t xml:space="preserve">Nova Gorica, dne </w:t>
      </w:r>
      <w:r w:rsidR="00D605B2" w:rsidRPr="00D605B2">
        <w:t>3</w:t>
      </w:r>
      <w:r w:rsidR="00084F6E" w:rsidRPr="00D605B2">
        <w:t xml:space="preserve">. </w:t>
      </w:r>
      <w:r w:rsidR="00A36EB8" w:rsidRPr="00D605B2">
        <w:t>decembra</w:t>
      </w:r>
      <w:r w:rsidR="00084F6E" w:rsidRPr="00D605B2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56E74EA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597349">
        <w:rPr>
          <w:rStyle w:val="gradivoZnak"/>
          <w:rFonts w:eastAsiaTheme="majorEastAsia"/>
        </w:rPr>
        <w:t>Pr</w:t>
      </w:r>
      <w:r w:rsidR="00EA3D9F">
        <w:rPr>
          <w:rStyle w:val="gradivoZnak"/>
          <w:rFonts w:eastAsiaTheme="majorEastAsia"/>
        </w:rPr>
        <w:t>edlog Sklepa o sprejemu</w:t>
      </w:r>
      <w:r w:rsidR="002308F5">
        <w:rPr>
          <w:rStyle w:val="gradivoZnak"/>
          <w:rFonts w:eastAsiaTheme="majorEastAsia"/>
        </w:rPr>
        <w:t xml:space="preserve"> Letnega programa sofinanciranja kulturnih projektov</w:t>
      </w:r>
      <w:r w:rsidR="00D03204">
        <w:rPr>
          <w:rStyle w:val="gradivoZnak"/>
          <w:rFonts w:eastAsiaTheme="majorEastAsia"/>
        </w:rPr>
        <w:t xml:space="preserve"> na področju varstva nepremične kulturne dediščine v Mestni občini Nova Gor</w:t>
      </w:r>
      <w:r w:rsidR="00277850">
        <w:rPr>
          <w:rStyle w:val="gradivoZnak"/>
          <w:rFonts w:eastAsiaTheme="majorEastAsia"/>
        </w:rPr>
        <w:t>ica za leto 2026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341361B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DC001A">
        <w:t>/</w:t>
      </w:r>
    </w:p>
    <w:p w14:paraId="11F58982" w14:textId="6DE5B44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42838">
        <w:t xml:space="preserve">mag. </w:t>
      </w:r>
      <w:r w:rsidR="008B3D6D">
        <w:t>Marinka Saksida, vodja Oddelka za družbene dejavnosti</w:t>
      </w:r>
    </w:p>
    <w:p w14:paraId="75A8D632" w14:textId="6C64FFA3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656765">
        <w:rPr>
          <w:b/>
          <w:bCs w:val="0"/>
        </w:rPr>
        <w:t>TELO</w:t>
      </w:r>
      <w:r>
        <w:t xml:space="preserve">: </w:t>
      </w:r>
      <w:r>
        <w:tab/>
      </w:r>
      <w:r w:rsidR="004F07DE" w:rsidRPr="00D11E3D">
        <w:t>Odbor za kulturo, šolstvo in šport</w:t>
      </w:r>
      <w:r w:rsidR="00DC001A">
        <w:t xml:space="preserve">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59339025" w:rsidR="00FB7287" w:rsidRDefault="00FB7287" w:rsidP="007835B6">
      <w:pPr>
        <w:jc w:val="left"/>
      </w:pPr>
      <w:r w:rsidRPr="00D11E3D">
        <w:t xml:space="preserve">Mestni svet Mestne občine Nova Gorica sprejme Sklep o </w:t>
      </w:r>
      <w:r w:rsidR="008B3D6D" w:rsidRPr="00D11E3D">
        <w:t>sprejemu Letnega programa sofinanciranja kulturnih projektov na področju varstva nepremične kulturne dediščine v Mestni občini Nova Gorica za leto 2026</w:t>
      </w:r>
      <w:r w:rsidRPr="00D11E3D">
        <w:t>.</w:t>
      </w:r>
      <w:bookmarkStart w:id="0" w:name="_Hlk195615944"/>
    </w:p>
    <w:p w14:paraId="7AA05322" w14:textId="77777777" w:rsidR="000E5815" w:rsidRPr="00FB7287" w:rsidRDefault="000E5815" w:rsidP="007122A6">
      <w:pPr>
        <w:spacing w:after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413453C" w:rsidR="00FB7287" w:rsidRPr="00E639CC" w:rsidRDefault="001F2B46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48C15E71" w14:textId="77777777" w:rsidR="002C1EF6" w:rsidRDefault="002C1EF6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3A74A536" w14:textId="77777777" w:rsidR="006804D9" w:rsidRPr="00BE5B70" w:rsidRDefault="006804D9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19C3ACBC" w:rsidR="00774DD1" w:rsidRDefault="0066085E" w:rsidP="00C00984">
      <w:pPr>
        <w:pStyle w:val="gradivo"/>
        <w:numPr>
          <w:ilvl w:val="0"/>
          <w:numId w:val="10"/>
        </w:numPr>
        <w:ind w:hanging="357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2F4496">
        <w:t xml:space="preserve"> z obrazložitv</w:t>
      </w:r>
      <w:r w:rsidR="00842710">
        <w:t>ijo</w:t>
      </w:r>
    </w:p>
    <w:p w14:paraId="3156CD48" w14:textId="49547DE0" w:rsidR="00082550" w:rsidRDefault="0066085E" w:rsidP="00C00984">
      <w:pPr>
        <w:pStyle w:val="gradivo"/>
        <w:numPr>
          <w:ilvl w:val="0"/>
          <w:numId w:val="10"/>
        </w:numPr>
        <w:ind w:hanging="357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42710">
        <w:t>Letni program sofinanciranja</w:t>
      </w:r>
      <w:r w:rsidR="00521B99">
        <w:t xml:space="preserve"> kulturnih </w:t>
      </w:r>
      <w:r w:rsidR="00C00984">
        <w:t>p</w:t>
      </w:r>
      <w:r w:rsidR="00521B99">
        <w:t>rojektov n</w:t>
      </w:r>
      <w:r w:rsidR="00082550">
        <w:t xml:space="preserve">a področju varstva nepremične </w:t>
      </w:r>
      <w:r w:rsidR="00C00984">
        <w:t>k</w:t>
      </w:r>
      <w:r w:rsidR="00082550">
        <w:t xml:space="preserve">ulturne dediščine v Mestni občini Nova Gorica </w:t>
      </w:r>
      <w:r w:rsidR="00C00984">
        <w:t>v</w:t>
      </w:r>
      <w:r w:rsidR="00082550">
        <w:t xml:space="preserve"> letu 2026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E64DA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90B0B85" w14:textId="51209E7F" w:rsidR="00BE5B70" w:rsidRDefault="00BA23A1" w:rsidP="001F2B46">
      <w:pPr>
        <w:jc w:val="left"/>
      </w:pPr>
      <w:r w:rsidRPr="00BA23A1">
        <w:t xml:space="preserve">Na podlagi 3. člena Odloka o sofinanciranju kulturnih projektov na področju varstva nepremične kulturne dediščine v Mestni občini Nova Gorica (Uradni list RS, št. 106/22) in 19. člena Statuta Mestne občine Nova Gorica (Uradni list RS, št. 13/12, 18/17 in 18/19) je Mestni svet Mestne občine Nova Gorica na seji dne ___________ sprejel naslednji </w:t>
      </w:r>
    </w:p>
    <w:p w14:paraId="500C863B" w14:textId="27BDD7CE" w:rsidR="000E5815" w:rsidRPr="00352A82" w:rsidRDefault="008633F0" w:rsidP="000E5815">
      <w:pPr>
        <w:pStyle w:val="Naslov1"/>
        <w:jc w:val="center"/>
      </w:pPr>
      <w:r>
        <w:t xml:space="preserve">SKLEP 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B7A97A7" w14:textId="56AE980D" w:rsidR="000E5815" w:rsidRDefault="008E131B" w:rsidP="007835B6">
      <w:pPr>
        <w:jc w:val="left"/>
      </w:pPr>
      <w:r w:rsidRPr="008E131B">
        <w:t>Mestni svet Mestne občine Nova Gorica sprejme Letni program sofinanciranja kulturnih projektov na področju varstva nepremične kulturne dediščine v Mestni občini Nova Gorica za leto 2026</w:t>
      </w:r>
      <w:r w:rsidR="00BE5B70" w:rsidRPr="00352A82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2A472D10" w14:textId="6BCB82A7" w:rsidR="007E7894" w:rsidRDefault="00481C13" w:rsidP="007835B6">
      <w:pPr>
        <w:jc w:val="left"/>
      </w:pPr>
      <w:r w:rsidRPr="00481C13">
        <w:t>Letni program sofinanciranja kulturnih projektov na področju varstva nepremične kulturne dediščine v Mestni občini Nova Gorica za leto 2026</w:t>
      </w:r>
      <w:r w:rsidR="009114C6">
        <w:t xml:space="preserve"> </w:t>
      </w:r>
      <w:r w:rsidR="009114C6" w:rsidRPr="009114C6">
        <w:t>se objavi na spletni strani Mestne občine Nova Gorica.</w:t>
      </w:r>
    </w:p>
    <w:p w14:paraId="7609FFA1" w14:textId="5C30B418" w:rsidR="007E7894" w:rsidRDefault="007E7894" w:rsidP="007E7894">
      <w:pPr>
        <w:jc w:val="center"/>
      </w:pPr>
      <w:r>
        <w:t>3.</w:t>
      </w:r>
    </w:p>
    <w:p w14:paraId="6BA9E1A8" w14:textId="1D232C8F" w:rsidR="000E5815" w:rsidRPr="00352A82" w:rsidRDefault="000E5815" w:rsidP="001F2B46">
      <w:pPr>
        <w:jc w:val="left"/>
      </w:pPr>
      <w:r>
        <w:t>Ta sklep velja takoj.</w:t>
      </w:r>
    </w:p>
    <w:p w14:paraId="7F35A8C6" w14:textId="3A12267C" w:rsidR="000E5815" w:rsidRDefault="000E5815" w:rsidP="00AF7A2F">
      <w:pPr>
        <w:rPr>
          <w:rStyle w:val="ZvezaZnak"/>
          <w:sz w:val="20"/>
          <w:u w:val="none"/>
        </w:rPr>
      </w:pPr>
    </w:p>
    <w:p w14:paraId="7D88DB35" w14:textId="55C62673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F7A2F" w:rsidRPr="008330B8">
        <w:rPr>
          <w:rStyle w:val="ZvezaZnak"/>
          <w:bCs/>
          <w:sz w:val="20"/>
          <w:u w:val="none"/>
        </w:rPr>
        <w:t>622-10/2025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C01998C" w:rsidR="009060A3" w:rsidRPr="00E639CC" w:rsidRDefault="001F2B4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37A5DF7F" w14:textId="77777777" w:rsidR="001F2B46" w:rsidRDefault="009060A3" w:rsidP="001F2B46">
      <w:pPr>
        <w:pStyle w:val="Nazivenote"/>
        <w:spacing w:after="0"/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4F87D09B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28A9EA03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28A9EA03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>
        <w:t>Oddelek za družbene dejavnosti</w:t>
      </w:r>
    </w:p>
    <w:p w14:paraId="5E21157B" w14:textId="285A9F81" w:rsidR="00731380" w:rsidRDefault="00731380" w:rsidP="00731380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31D67305" w14:textId="62427555" w:rsidR="00731380" w:rsidRPr="0066085E" w:rsidRDefault="008857E5" w:rsidP="001F2B46">
      <w:pPr>
        <w:pStyle w:val="Naslov1"/>
        <w:spacing w:after="360"/>
      </w:pPr>
      <w:r>
        <w:t>O</w:t>
      </w:r>
      <w:r w:rsidR="00731380">
        <w:t>brazložit</w:t>
      </w:r>
      <w:r>
        <w:t>ev</w:t>
      </w:r>
    </w:p>
    <w:p w14:paraId="52453183" w14:textId="77777777" w:rsidR="00F75EDF" w:rsidRPr="005D5B57" w:rsidRDefault="00F75EDF" w:rsidP="00F63CE4">
      <w:pPr>
        <w:jc w:val="left"/>
      </w:pPr>
      <w:r w:rsidRPr="005D5B57">
        <w:t>Mestni svet Mestne občine Nova Gorica je sprejel Odlok o sofinanciranju kulturnih projektov na področju varstva nepremične kulturne dediščine v Mestni občini Nova Gorica (Uradni list RS, št. 106/22, v nadaljnjem besedilu: Odlok) z namenom sofinanciranja kulturnih projektov na področju varstva nepremične kulturne dediščine v Mestni občini Nova Gorica (v nadaljnjem besedilu: Mestna občina).</w:t>
      </w:r>
    </w:p>
    <w:p w14:paraId="04E8D2EC" w14:textId="77777777" w:rsidR="00F75EDF" w:rsidRPr="005D5B57" w:rsidRDefault="00F75EDF" w:rsidP="00F63CE4">
      <w:pPr>
        <w:spacing w:after="0"/>
        <w:jc w:val="left"/>
      </w:pPr>
      <w:r w:rsidRPr="005D5B57">
        <w:t>Odlok med drugim določa, da se z Letnim programom sofinanciranja kulturnih projektov na področju varstva nepremične kulturne dediščine v Mestni občini (v nadaljnjem besedilu: Letni program) določi:</w:t>
      </w:r>
    </w:p>
    <w:p w14:paraId="72F050F1" w14:textId="77777777" w:rsidR="00F75EDF" w:rsidRPr="005D5B57" w:rsidRDefault="00F75EDF" w:rsidP="00F63CE4">
      <w:pPr>
        <w:spacing w:after="0"/>
        <w:jc w:val="left"/>
      </w:pPr>
      <w:r w:rsidRPr="005D5B57">
        <w:t>-</w:t>
      </w:r>
      <w:r w:rsidRPr="005D5B57">
        <w:tab/>
        <w:t>področja sofinanciranja iz občinskega proračuna in</w:t>
      </w:r>
    </w:p>
    <w:p w14:paraId="085E2A03" w14:textId="77777777" w:rsidR="00F75EDF" w:rsidRPr="005D5B57" w:rsidRDefault="00F75EDF" w:rsidP="00F63CE4">
      <w:pPr>
        <w:spacing w:after="0"/>
        <w:jc w:val="left"/>
      </w:pPr>
      <w:r w:rsidRPr="005D5B57">
        <w:t>-</w:t>
      </w:r>
      <w:r w:rsidRPr="005D5B57">
        <w:tab/>
        <w:t>višino sredstev za posamezno področje.</w:t>
      </w:r>
    </w:p>
    <w:p w14:paraId="1F7E5D54" w14:textId="77777777" w:rsidR="00F75EDF" w:rsidRPr="00F3506F" w:rsidRDefault="00F75EDF" w:rsidP="00F63CE4">
      <w:pPr>
        <w:spacing w:after="0"/>
        <w:jc w:val="left"/>
      </w:pPr>
    </w:p>
    <w:p w14:paraId="4DCF27BF" w14:textId="77777777" w:rsidR="00F75EDF" w:rsidRPr="00F3506F" w:rsidRDefault="00F75EDF" w:rsidP="00F63CE4">
      <w:pPr>
        <w:jc w:val="left"/>
      </w:pPr>
      <w:r w:rsidRPr="00F3506F">
        <w:t xml:space="preserve">Letni program sprejme Mestni svet Mestne občine najkasneje ob drugi obravnavi proračuna Mestne občine za posamezno leto. </w:t>
      </w:r>
    </w:p>
    <w:p w14:paraId="42229004" w14:textId="77777777" w:rsidR="00F75EDF" w:rsidRPr="00D816A3" w:rsidRDefault="00F75EDF" w:rsidP="00F63CE4">
      <w:pPr>
        <w:spacing w:after="0"/>
        <w:jc w:val="left"/>
      </w:pPr>
      <w:r w:rsidRPr="00BF5EC1">
        <w:t>Skladno z določbami Odloka se lahko sofinancira eno ali več področij, in sicer</w:t>
      </w:r>
      <w:r w:rsidRPr="00D816A3">
        <w:t>:</w:t>
      </w:r>
    </w:p>
    <w:p w14:paraId="42FBD2BA" w14:textId="77777777" w:rsidR="00F75EDF" w:rsidRPr="00D816A3" w:rsidRDefault="00F75EDF" w:rsidP="00F63CE4">
      <w:pPr>
        <w:spacing w:after="0"/>
        <w:ind w:left="1066" w:hanging="357"/>
        <w:jc w:val="left"/>
      </w:pPr>
      <w:r w:rsidRPr="00D816A3">
        <w:t>-</w:t>
      </w:r>
      <w:r w:rsidRPr="00D816A3">
        <w:tab/>
        <w:t>obnove in prezentacije kulturnih spomenikov na območju Mestne občine,</w:t>
      </w:r>
    </w:p>
    <w:p w14:paraId="51D00B47" w14:textId="77777777" w:rsidR="00F75EDF" w:rsidRPr="00D816A3" w:rsidRDefault="00F75EDF" w:rsidP="00F63CE4">
      <w:pPr>
        <w:spacing w:after="0"/>
        <w:ind w:left="1066" w:hanging="357"/>
        <w:jc w:val="left"/>
      </w:pPr>
      <w:r w:rsidRPr="00D816A3">
        <w:t>-</w:t>
      </w:r>
      <w:r w:rsidRPr="00D816A3">
        <w:tab/>
        <w:t>obnove in prezentacije drugih enot nepremične kulturne dediščine na območju Mestne občine registriranih v Registru kulturne dediščine – register nepremične dediščine, ki je uradna zbirka podatkov o nepremični kulturni dediščini na območju Republike Slovenije in se vodi pri Ministrstvu za kulturo Republike Slovenije (v nadaljnjem besedilu: Register) kot stavbna dediščina,</w:t>
      </w:r>
    </w:p>
    <w:p w14:paraId="354D773D" w14:textId="6A6804CA" w:rsidR="00F75EDF" w:rsidRPr="00D816A3" w:rsidRDefault="00F75EDF" w:rsidP="00F63CE4">
      <w:pPr>
        <w:spacing w:after="0"/>
        <w:ind w:left="1066" w:hanging="357"/>
        <w:jc w:val="left"/>
      </w:pPr>
      <w:r w:rsidRPr="00D816A3">
        <w:t>-</w:t>
      </w:r>
      <w:r w:rsidRPr="00D816A3">
        <w:tab/>
        <w:t>obnove nepremičnin, ki se nahajajo znotraj območij naselbinske kulturne dediščine (vaška jedra, druga naselbinska območja na območju Mestne občine, brez območja naselbinske dediščine mesta Nova Gorica) registriranih v Registru</w:t>
      </w:r>
      <w:r w:rsidR="007F002B" w:rsidRPr="00D816A3">
        <w:t>,</w:t>
      </w:r>
    </w:p>
    <w:p w14:paraId="77E42DD5" w14:textId="77777777" w:rsidR="00F75EDF" w:rsidRPr="00D816A3" w:rsidRDefault="00F75EDF" w:rsidP="00F63CE4">
      <w:pPr>
        <w:spacing w:after="0"/>
        <w:ind w:left="1066" w:hanging="357"/>
        <w:jc w:val="left"/>
      </w:pPr>
      <w:r w:rsidRPr="00D816A3">
        <w:t>-</w:t>
      </w:r>
      <w:r w:rsidRPr="00D816A3">
        <w:tab/>
        <w:t>obnove nepremičnin, ki se nahajajo znotraj območja naselbinske kulturne dediščine mesta Nova Gorica.</w:t>
      </w:r>
    </w:p>
    <w:p w14:paraId="07BF39F2" w14:textId="77777777" w:rsidR="00F75EDF" w:rsidRPr="00D816A3" w:rsidRDefault="00F75EDF" w:rsidP="00F63CE4">
      <w:pPr>
        <w:spacing w:after="0"/>
        <w:jc w:val="left"/>
      </w:pPr>
    </w:p>
    <w:p w14:paraId="09C28A43" w14:textId="77777777" w:rsidR="00F75EDF" w:rsidRPr="00D816A3" w:rsidRDefault="00F75EDF" w:rsidP="00F63CE4">
      <w:pPr>
        <w:spacing w:after="120"/>
        <w:jc w:val="left"/>
      </w:pPr>
      <w:r w:rsidRPr="00D816A3">
        <w:t>Sprejet Letni program predstavlja osnovo za pripravo javnih razpisov v skladu z odlokom, ni pa sestavni del razpisne dokumentacije.</w:t>
      </w:r>
    </w:p>
    <w:p w14:paraId="1F62D35A" w14:textId="77777777" w:rsidR="000B145B" w:rsidRDefault="00F75EDF" w:rsidP="00F63CE4">
      <w:pPr>
        <w:jc w:val="left"/>
      </w:pPr>
      <w:r w:rsidRPr="00B75B52">
        <w:t>Skladno s Sklepom o imenovanju strokovne komisije za izbor kulturnih projektov na področju varstva nepremične kulturne dediščine v Mestni občini Nova Gorica št. 032-2/23-10 z dne 4. 5. 2023</w:t>
      </w:r>
      <w:r w:rsidR="008215BE" w:rsidRPr="00B75B52">
        <w:t xml:space="preserve"> ter</w:t>
      </w:r>
      <w:r w:rsidR="00FD672D" w:rsidRPr="00B75B52">
        <w:t xml:space="preserve"> spremembo Sklepa št. 032-2/23-</w:t>
      </w:r>
      <w:r w:rsidR="00FA24F5" w:rsidRPr="00B75B52">
        <w:t>35</w:t>
      </w:r>
      <w:r w:rsidR="00FD672D" w:rsidRPr="00B75B52">
        <w:t xml:space="preserve"> z dne </w:t>
      </w:r>
      <w:r w:rsidR="00FA24F5" w:rsidRPr="00B75B52">
        <w:t>2</w:t>
      </w:r>
      <w:r w:rsidR="00FD672D" w:rsidRPr="00B75B52">
        <w:t xml:space="preserve">. </w:t>
      </w:r>
      <w:r w:rsidR="00FA24F5" w:rsidRPr="00B75B52">
        <w:t>4</w:t>
      </w:r>
      <w:r w:rsidR="00FD672D" w:rsidRPr="00B75B52">
        <w:t xml:space="preserve">. </w:t>
      </w:r>
      <w:r w:rsidR="00FD672D" w:rsidRPr="00E819DE">
        <w:t>202</w:t>
      </w:r>
      <w:r w:rsidR="00FA24F5" w:rsidRPr="00E819DE">
        <w:t>5</w:t>
      </w:r>
      <w:r w:rsidRPr="00E819DE">
        <w:t xml:space="preserve">, ki </w:t>
      </w:r>
      <w:r w:rsidR="00FD672D" w:rsidRPr="00E819DE">
        <w:t>ju</w:t>
      </w:r>
      <w:r w:rsidRPr="00E819DE">
        <w:t xml:space="preserve"> je sprejel župan je </w:t>
      </w:r>
      <w:r w:rsidR="00ED6184">
        <w:t xml:space="preserve">bila imenovana </w:t>
      </w:r>
      <w:r w:rsidRPr="00E819DE">
        <w:t>strokovna komisija za izbor kulturnih projektov na področju varstva nepremične kulturne dediščine v Mestni občini Nova Gorica</w:t>
      </w:r>
      <w:r w:rsidR="00ED6184">
        <w:t>.</w:t>
      </w:r>
      <w:r w:rsidR="000B145B">
        <w:t xml:space="preserve"> </w:t>
      </w:r>
    </w:p>
    <w:p w14:paraId="13481927" w14:textId="2D52F884" w:rsidR="00F75EDF" w:rsidRPr="00B75B52" w:rsidRDefault="000B145B" w:rsidP="00F63CE4">
      <w:pPr>
        <w:jc w:val="left"/>
      </w:pPr>
      <w:r>
        <w:t>Komisija</w:t>
      </w:r>
      <w:r w:rsidR="00F75EDF" w:rsidRPr="00E819DE">
        <w:t xml:space="preserve"> </w:t>
      </w:r>
      <w:r>
        <w:t>je na</w:t>
      </w:r>
      <w:r w:rsidR="00F75EDF" w:rsidRPr="00E819DE">
        <w:t xml:space="preserve"> </w:t>
      </w:r>
      <w:r w:rsidR="007F056B" w:rsidRPr="00E819DE">
        <w:t>2</w:t>
      </w:r>
      <w:r w:rsidR="00F75EDF" w:rsidRPr="00E819DE">
        <w:t xml:space="preserve">. seji, ki je bila </w:t>
      </w:r>
      <w:r w:rsidR="007F056B" w:rsidRPr="00E819DE">
        <w:t>6</w:t>
      </w:r>
      <w:r w:rsidR="00F75EDF" w:rsidRPr="00E819DE">
        <w:t>. 1</w:t>
      </w:r>
      <w:r w:rsidR="00B75B52" w:rsidRPr="00E819DE">
        <w:t>1</w:t>
      </w:r>
      <w:r w:rsidR="00F75EDF" w:rsidRPr="00E819DE">
        <w:t>. 202</w:t>
      </w:r>
      <w:r w:rsidR="00B75B52" w:rsidRPr="00E819DE">
        <w:t>5</w:t>
      </w:r>
      <w:r>
        <w:t>,</w:t>
      </w:r>
      <w:r w:rsidR="00F75EDF" w:rsidRPr="00E819DE">
        <w:t xml:space="preserve"> pripravila predlog razdelitve finančnih sredstev za leto 202</w:t>
      </w:r>
      <w:r w:rsidR="00B75B52" w:rsidRPr="00E819DE">
        <w:t>6</w:t>
      </w:r>
      <w:r w:rsidR="00F75EDF" w:rsidRPr="00E819DE">
        <w:t>, ki je osnova za pripravo predloga Letnega programa sofinanciranja kulturnih</w:t>
      </w:r>
      <w:r w:rsidR="00F75EDF" w:rsidRPr="00B75B52">
        <w:t xml:space="preserve"> projektov na področju varstva nepremične kulturne dediščine v Mestni občini Nova Gorica za leto 202</w:t>
      </w:r>
      <w:r w:rsidR="008C0E6A" w:rsidRPr="00B75B52">
        <w:t>6</w:t>
      </w:r>
      <w:r w:rsidR="00F75EDF" w:rsidRPr="00B75B52">
        <w:t>.</w:t>
      </w:r>
    </w:p>
    <w:p w14:paraId="02AD9DB5" w14:textId="2B2E2EC1" w:rsidR="00F75EDF" w:rsidRPr="00E819DE" w:rsidRDefault="00F75EDF" w:rsidP="001106B5">
      <w:pPr>
        <w:spacing w:after="120"/>
        <w:jc w:val="left"/>
      </w:pPr>
      <w:r w:rsidRPr="00E819DE">
        <w:lastRenderedPageBreak/>
        <w:t>Predlaga se, da se iz proračuna Mestne občine za proračunsko leto 202</w:t>
      </w:r>
      <w:r w:rsidR="00B75B52" w:rsidRPr="00E819DE">
        <w:t>6</w:t>
      </w:r>
      <w:r w:rsidRPr="00E819DE">
        <w:t xml:space="preserve"> zagotovijo</w:t>
      </w:r>
      <w:r w:rsidR="001106B5">
        <w:t xml:space="preserve"> </w:t>
      </w:r>
      <w:r w:rsidRPr="00E819DE">
        <w:t xml:space="preserve">sredstva za sofinanciranje projektov obnove in prezentacije kulturnih spomenikov na območju Mestne občine v višini </w:t>
      </w:r>
      <w:r w:rsidR="00E07215" w:rsidRPr="00E819DE">
        <w:t>6</w:t>
      </w:r>
      <w:r w:rsidRPr="00E819DE">
        <w:t>0.000,00 EUR, in sicer:</w:t>
      </w:r>
    </w:p>
    <w:p w14:paraId="5987D3C3" w14:textId="77777777" w:rsidR="00F75EDF" w:rsidRPr="004D1432" w:rsidRDefault="00F75EDF" w:rsidP="00F63CE4">
      <w:pPr>
        <w:spacing w:after="0"/>
        <w:ind w:left="1208" w:hanging="357"/>
        <w:jc w:val="left"/>
      </w:pPr>
      <w:r w:rsidRPr="004D1432">
        <w:t>-</w:t>
      </w:r>
      <w:r w:rsidRPr="004D1432">
        <w:tab/>
        <w:t>Sklop 1: sofinanciranje izvedbe gradbeno-obrtniških posegov in investicijsko-vzdrževalnih del za ohranjanje kulturnovarstvenih sestavin razglašenih kulturnih spomenikov;</w:t>
      </w:r>
    </w:p>
    <w:p w14:paraId="4AD3C3B9" w14:textId="77777777" w:rsidR="00F75EDF" w:rsidRPr="004D1432" w:rsidRDefault="00F75EDF" w:rsidP="00F63CE4">
      <w:pPr>
        <w:spacing w:after="0"/>
        <w:ind w:left="1208" w:hanging="357"/>
        <w:jc w:val="left"/>
      </w:pPr>
      <w:r w:rsidRPr="004D1432">
        <w:t>-</w:t>
      </w:r>
      <w:r w:rsidRPr="004D1432">
        <w:tab/>
        <w:t xml:space="preserve">Sklop 2: sofinanciranje izvedbe konservatorsko-restavratorskih posegov po Katalogu konservatorsko-restavratorskih del na nepremičnih spomenikih in stavbni dediščini (Zavod za varstvo kulturne dediščine Slovenije, Restavratorski center, september 2003, dopolnitev junij 2007) na razglašenih kulturnih spomenikih, ki so ustrezno gradbeno sanirani; </w:t>
      </w:r>
    </w:p>
    <w:p w14:paraId="3058D173" w14:textId="77777777" w:rsidR="00F75EDF" w:rsidRPr="004D1432" w:rsidRDefault="00F75EDF" w:rsidP="00F63CE4">
      <w:pPr>
        <w:spacing w:after="120"/>
        <w:jc w:val="left"/>
      </w:pPr>
    </w:p>
    <w:p w14:paraId="60425B36" w14:textId="77777777" w:rsidR="00F75EDF" w:rsidRDefault="00F75EDF" w:rsidP="00F63CE4">
      <w:pPr>
        <w:spacing w:after="120"/>
        <w:jc w:val="left"/>
      </w:pPr>
      <w:r>
        <w:t>Določilo o objavi Letnega programa temelji na drugem odstavku 90. člena Statuta Mestne občine.</w:t>
      </w:r>
    </w:p>
    <w:p w14:paraId="6B8427CA" w14:textId="713E0275" w:rsidR="00127C0B" w:rsidRDefault="00F75EDF" w:rsidP="00F63CE4">
      <w:pPr>
        <w:spacing w:after="120"/>
        <w:jc w:val="left"/>
      </w:pPr>
      <w:r>
        <w:t>Mestnemu svetu Mestne občine</w:t>
      </w:r>
      <w:r w:rsidR="00D65C91">
        <w:t xml:space="preserve"> Nova Gorica</w:t>
      </w:r>
      <w:r>
        <w:t xml:space="preserve"> predlagamo, da predloženi sklep obravnava in sprejme.</w:t>
      </w:r>
    </w:p>
    <w:p w14:paraId="6F760F8E" w14:textId="77777777" w:rsidR="000B145B" w:rsidRDefault="000B145B" w:rsidP="00F63CE4">
      <w:pPr>
        <w:spacing w:after="120"/>
        <w:jc w:val="left"/>
      </w:pPr>
    </w:p>
    <w:p w14:paraId="17465817" w14:textId="789EB971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08AB">
        <w:trPr>
          <w:trHeight w:val="101"/>
        </w:trPr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620CD94D" w:rsidR="00A03315" w:rsidRPr="00D51EE1" w:rsidRDefault="00D8267F" w:rsidP="00197696">
            <w:pPr>
              <w:pStyle w:val="Podpisoseba"/>
              <w:tabs>
                <w:tab w:val="center" w:pos="2370"/>
              </w:tabs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Andrejka Bašelj</w:t>
            </w:r>
            <w:r w:rsidR="00197696">
              <w:rPr>
                <w:b/>
                <w:bCs w:val="0"/>
              </w:rPr>
              <w:tab/>
            </w:r>
          </w:p>
        </w:tc>
        <w:tc>
          <w:tcPr>
            <w:tcW w:w="3549" w:type="dxa"/>
          </w:tcPr>
          <w:p w14:paraId="33414636" w14:textId="72A1EE3D" w:rsidR="00A03315" w:rsidRPr="00D51EE1" w:rsidRDefault="0045587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3A3219C0" w:rsidR="00A03315" w:rsidRPr="00E639CC" w:rsidRDefault="001D0809" w:rsidP="002E0B5A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družbene dejavnosti</w:t>
            </w:r>
          </w:p>
        </w:tc>
        <w:tc>
          <w:tcPr>
            <w:tcW w:w="3549" w:type="dxa"/>
          </w:tcPr>
          <w:p w14:paraId="770E907E" w14:textId="4FE13AEF" w:rsidR="00A03315" w:rsidRPr="00E639CC" w:rsidRDefault="003436F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</w:t>
            </w:r>
            <w:r w:rsidR="0045587F">
              <w:rPr>
                <w:bCs w:val="0"/>
              </w:rPr>
              <w:t xml:space="preserve">odja Oddelka </w:t>
            </w:r>
            <w:r w:rsidR="001166E7">
              <w:rPr>
                <w:bCs w:val="0"/>
              </w:rPr>
              <w:t>za družbe</w:t>
            </w:r>
            <w:r>
              <w:rPr>
                <w:bCs w:val="0"/>
              </w:rPr>
              <w:t>ne dejavnosti</w:t>
            </w:r>
          </w:p>
        </w:tc>
      </w:tr>
    </w:tbl>
    <w:p w14:paraId="17C1AC83" w14:textId="77777777" w:rsidR="003A445A" w:rsidRDefault="003A445A" w:rsidP="003A445A">
      <w:pPr>
        <w:spacing w:after="60" w:line="240" w:lineRule="auto"/>
      </w:pPr>
    </w:p>
    <w:p w14:paraId="33FE579C" w14:textId="77777777" w:rsidR="007F002B" w:rsidRDefault="007F002B" w:rsidP="003A445A">
      <w:pPr>
        <w:spacing w:after="60" w:line="240" w:lineRule="auto"/>
      </w:pPr>
    </w:p>
    <w:p w14:paraId="3D8F93B7" w14:textId="77777777" w:rsidR="00193433" w:rsidRDefault="00193433" w:rsidP="003A445A">
      <w:pPr>
        <w:spacing w:after="60" w:line="240" w:lineRule="auto"/>
      </w:pPr>
    </w:p>
    <w:p w14:paraId="766588B0" w14:textId="77777777" w:rsidR="00193433" w:rsidRDefault="00193433" w:rsidP="003A445A">
      <w:pPr>
        <w:spacing w:after="60" w:line="240" w:lineRule="auto"/>
      </w:pPr>
    </w:p>
    <w:p w14:paraId="161E2719" w14:textId="77777777" w:rsidR="00CE1CBB" w:rsidRDefault="00CE1CBB" w:rsidP="003A445A">
      <w:pPr>
        <w:spacing w:after="60" w:line="240" w:lineRule="auto"/>
      </w:pPr>
    </w:p>
    <w:p w14:paraId="75B97757" w14:textId="1E02394B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4F77BA96" w14:textId="5B4ECEBB" w:rsidR="002D03DD" w:rsidRDefault="00167093" w:rsidP="002D03DD">
      <w:pPr>
        <w:pStyle w:val="gradivo"/>
        <w:numPr>
          <w:ilvl w:val="0"/>
          <w:numId w:val="10"/>
        </w:numPr>
      </w:pPr>
      <w:r>
        <w:t>Priloga</w:t>
      </w:r>
      <w:r w:rsidRPr="00774DD1">
        <w:t xml:space="preserve"> 1: </w:t>
      </w:r>
      <w:r w:rsidR="004B35BA" w:rsidRPr="004B35BA">
        <w:t>Letni program sofinanciranja kulturnih projektov na področju varstva nepremične kulturne dediščine v Mestni občini Nova Gorica za leto 2026, št. 622</w:t>
      </w:r>
      <w:r w:rsidR="001D3475">
        <w:t>-10/2025-</w:t>
      </w:r>
      <w:r w:rsidR="00A56100">
        <w:t>5</w:t>
      </w:r>
      <w:r w:rsidR="002D7B59">
        <w:t xml:space="preserve"> </w:t>
      </w:r>
    </w:p>
    <w:sectPr w:rsidR="002D03DD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24D4" w14:textId="77777777" w:rsidR="00616DDF" w:rsidRDefault="00616DDF" w:rsidP="00352A82">
      <w:r>
        <w:separator/>
      </w:r>
    </w:p>
  </w:endnote>
  <w:endnote w:type="continuationSeparator" w:id="0">
    <w:p w14:paraId="0988E695" w14:textId="77777777" w:rsidR="00616DDF" w:rsidRDefault="00616DD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DB12" w14:textId="77777777" w:rsidR="00616DDF" w:rsidRDefault="00616DDF" w:rsidP="00352A82">
      <w:r>
        <w:separator/>
      </w:r>
    </w:p>
  </w:footnote>
  <w:footnote w:type="continuationSeparator" w:id="0">
    <w:p w14:paraId="2BAB1A65" w14:textId="77777777" w:rsidR="00616DDF" w:rsidRDefault="00616DD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1600672479">
    <w:abstractNumId w:val="13"/>
  </w:num>
  <w:num w:numId="12" w16cid:durableId="1681354044">
    <w:abstractNumId w:val="1"/>
  </w:num>
  <w:num w:numId="13" w16cid:durableId="2014139463">
    <w:abstractNumId w:val="11"/>
  </w:num>
  <w:num w:numId="14" w16cid:durableId="8632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20A3"/>
    <w:rsid w:val="00016922"/>
    <w:rsid w:val="000276AB"/>
    <w:rsid w:val="0005678C"/>
    <w:rsid w:val="000634A1"/>
    <w:rsid w:val="000807CE"/>
    <w:rsid w:val="00082550"/>
    <w:rsid w:val="00083CA2"/>
    <w:rsid w:val="00084F6E"/>
    <w:rsid w:val="00093F9E"/>
    <w:rsid w:val="000B145B"/>
    <w:rsid w:val="000D6C77"/>
    <w:rsid w:val="000E423D"/>
    <w:rsid w:val="000E5815"/>
    <w:rsid w:val="00101B99"/>
    <w:rsid w:val="001106B5"/>
    <w:rsid w:val="00110838"/>
    <w:rsid w:val="001137D1"/>
    <w:rsid w:val="001166E7"/>
    <w:rsid w:val="00127C0B"/>
    <w:rsid w:val="00142838"/>
    <w:rsid w:val="00145A3D"/>
    <w:rsid w:val="00167093"/>
    <w:rsid w:val="0017254F"/>
    <w:rsid w:val="001732D3"/>
    <w:rsid w:val="00192B9A"/>
    <w:rsid w:val="00193433"/>
    <w:rsid w:val="00197696"/>
    <w:rsid w:val="001A0AA1"/>
    <w:rsid w:val="001B2389"/>
    <w:rsid w:val="001C491B"/>
    <w:rsid w:val="001C6438"/>
    <w:rsid w:val="001D0809"/>
    <w:rsid w:val="001D3475"/>
    <w:rsid w:val="001D7013"/>
    <w:rsid w:val="001F2B46"/>
    <w:rsid w:val="00220EFD"/>
    <w:rsid w:val="0022510F"/>
    <w:rsid w:val="00226E0E"/>
    <w:rsid w:val="002308F5"/>
    <w:rsid w:val="00234CA4"/>
    <w:rsid w:val="0023591A"/>
    <w:rsid w:val="002441BA"/>
    <w:rsid w:val="00245B75"/>
    <w:rsid w:val="00277850"/>
    <w:rsid w:val="0028430E"/>
    <w:rsid w:val="0028622D"/>
    <w:rsid w:val="002B08B0"/>
    <w:rsid w:val="002C1EF6"/>
    <w:rsid w:val="002D03DD"/>
    <w:rsid w:val="002D7B59"/>
    <w:rsid w:val="002E0B5A"/>
    <w:rsid w:val="002E5D2B"/>
    <w:rsid w:val="002E5FEC"/>
    <w:rsid w:val="002F4496"/>
    <w:rsid w:val="00313400"/>
    <w:rsid w:val="0031496F"/>
    <w:rsid w:val="003436F9"/>
    <w:rsid w:val="00352A82"/>
    <w:rsid w:val="00355F3A"/>
    <w:rsid w:val="00366240"/>
    <w:rsid w:val="00373C34"/>
    <w:rsid w:val="003815F8"/>
    <w:rsid w:val="0039457F"/>
    <w:rsid w:val="003A0AE4"/>
    <w:rsid w:val="003A445A"/>
    <w:rsid w:val="003B11F7"/>
    <w:rsid w:val="003F3284"/>
    <w:rsid w:val="004129EE"/>
    <w:rsid w:val="00445A64"/>
    <w:rsid w:val="0045587F"/>
    <w:rsid w:val="00463FA4"/>
    <w:rsid w:val="00481C13"/>
    <w:rsid w:val="0048538B"/>
    <w:rsid w:val="00486063"/>
    <w:rsid w:val="004953C5"/>
    <w:rsid w:val="004B35BA"/>
    <w:rsid w:val="004C3206"/>
    <w:rsid w:val="004D1432"/>
    <w:rsid w:val="004E242E"/>
    <w:rsid w:val="004F07DE"/>
    <w:rsid w:val="005210F0"/>
    <w:rsid w:val="00521B99"/>
    <w:rsid w:val="0052266A"/>
    <w:rsid w:val="00581BE7"/>
    <w:rsid w:val="00597349"/>
    <w:rsid w:val="005D53CB"/>
    <w:rsid w:val="005D5B57"/>
    <w:rsid w:val="0061664B"/>
    <w:rsid w:val="00616DDF"/>
    <w:rsid w:val="006303B7"/>
    <w:rsid w:val="00656765"/>
    <w:rsid w:val="0066085E"/>
    <w:rsid w:val="006620F0"/>
    <w:rsid w:val="006700E9"/>
    <w:rsid w:val="006736E4"/>
    <w:rsid w:val="006804D9"/>
    <w:rsid w:val="006B5754"/>
    <w:rsid w:val="007122A6"/>
    <w:rsid w:val="00714788"/>
    <w:rsid w:val="00722FAC"/>
    <w:rsid w:val="00731380"/>
    <w:rsid w:val="00734A18"/>
    <w:rsid w:val="00774DD1"/>
    <w:rsid w:val="00777560"/>
    <w:rsid w:val="007835B6"/>
    <w:rsid w:val="0079172C"/>
    <w:rsid w:val="00791DB2"/>
    <w:rsid w:val="00793022"/>
    <w:rsid w:val="00796028"/>
    <w:rsid w:val="007C0DE4"/>
    <w:rsid w:val="007E7894"/>
    <w:rsid w:val="007F002B"/>
    <w:rsid w:val="007F056B"/>
    <w:rsid w:val="00810854"/>
    <w:rsid w:val="008215BE"/>
    <w:rsid w:val="008330B8"/>
    <w:rsid w:val="00842710"/>
    <w:rsid w:val="008633F0"/>
    <w:rsid w:val="00863FE6"/>
    <w:rsid w:val="00873CAB"/>
    <w:rsid w:val="008759F5"/>
    <w:rsid w:val="008802E3"/>
    <w:rsid w:val="008821D4"/>
    <w:rsid w:val="008857E5"/>
    <w:rsid w:val="00892D13"/>
    <w:rsid w:val="008A79FE"/>
    <w:rsid w:val="008B3D6D"/>
    <w:rsid w:val="008C0E6A"/>
    <w:rsid w:val="008E131B"/>
    <w:rsid w:val="008E62D5"/>
    <w:rsid w:val="008F21D2"/>
    <w:rsid w:val="008F55B6"/>
    <w:rsid w:val="008F5DCA"/>
    <w:rsid w:val="009060A3"/>
    <w:rsid w:val="009114C6"/>
    <w:rsid w:val="00913695"/>
    <w:rsid w:val="00923A6E"/>
    <w:rsid w:val="00951C98"/>
    <w:rsid w:val="0097215F"/>
    <w:rsid w:val="009B178F"/>
    <w:rsid w:val="009B227A"/>
    <w:rsid w:val="009D3BF9"/>
    <w:rsid w:val="009F260B"/>
    <w:rsid w:val="00A03315"/>
    <w:rsid w:val="00A05730"/>
    <w:rsid w:val="00A36EB8"/>
    <w:rsid w:val="00A56100"/>
    <w:rsid w:val="00A7398A"/>
    <w:rsid w:val="00A9127C"/>
    <w:rsid w:val="00A9136F"/>
    <w:rsid w:val="00A95A58"/>
    <w:rsid w:val="00AA08A5"/>
    <w:rsid w:val="00AA4A54"/>
    <w:rsid w:val="00AA4BFD"/>
    <w:rsid w:val="00AC5C47"/>
    <w:rsid w:val="00AC71D4"/>
    <w:rsid w:val="00AF7A2F"/>
    <w:rsid w:val="00B20513"/>
    <w:rsid w:val="00B35231"/>
    <w:rsid w:val="00B44EB5"/>
    <w:rsid w:val="00B725C5"/>
    <w:rsid w:val="00B75B52"/>
    <w:rsid w:val="00B92C18"/>
    <w:rsid w:val="00B95BB1"/>
    <w:rsid w:val="00BA23A1"/>
    <w:rsid w:val="00BA4841"/>
    <w:rsid w:val="00BE5B70"/>
    <w:rsid w:val="00BF5EC1"/>
    <w:rsid w:val="00C00984"/>
    <w:rsid w:val="00C10614"/>
    <w:rsid w:val="00C31505"/>
    <w:rsid w:val="00C50EB4"/>
    <w:rsid w:val="00C56046"/>
    <w:rsid w:val="00C67D5C"/>
    <w:rsid w:val="00C7627D"/>
    <w:rsid w:val="00C808AB"/>
    <w:rsid w:val="00C86580"/>
    <w:rsid w:val="00C91055"/>
    <w:rsid w:val="00C943F4"/>
    <w:rsid w:val="00C95248"/>
    <w:rsid w:val="00C973E8"/>
    <w:rsid w:val="00CA2FFD"/>
    <w:rsid w:val="00CA3ED4"/>
    <w:rsid w:val="00CA4CD7"/>
    <w:rsid w:val="00CB20E3"/>
    <w:rsid w:val="00CC3F17"/>
    <w:rsid w:val="00CD0869"/>
    <w:rsid w:val="00CD20F2"/>
    <w:rsid w:val="00CE1CBB"/>
    <w:rsid w:val="00CF0B4F"/>
    <w:rsid w:val="00D03204"/>
    <w:rsid w:val="00D11E3D"/>
    <w:rsid w:val="00D51EE1"/>
    <w:rsid w:val="00D605B2"/>
    <w:rsid w:val="00D65C91"/>
    <w:rsid w:val="00D816A3"/>
    <w:rsid w:val="00D81991"/>
    <w:rsid w:val="00D8267F"/>
    <w:rsid w:val="00DA550B"/>
    <w:rsid w:val="00DA69BC"/>
    <w:rsid w:val="00DC001A"/>
    <w:rsid w:val="00DE7B81"/>
    <w:rsid w:val="00DF4EE8"/>
    <w:rsid w:val="00E07215"/>
    <w:rsid w:val="00E217AD"/>
    <w:rsid w:val="00E57102"/>
    <w:rsid w:val="00E639CC"/>
    <w:rsid w:val="00E819DE"/>
    <w:rsid w:val="00E876FD"/>
    <w:rsid w:val="00EA3D9F"/>
    <w:rsid w:val="00EA7BEE"/>
    <w:rsid w:val="00ED3C04"/>
    <w:rsid w:val="00ED6184"/>
    <w:rsid w:val="00ED7977"/>
    <w:rsid w:val="00EE5DDF"/>
    <w:rsid w:val="00F12361"/>
    <w:rsid w:val="00F1637F"/>
    <w:rsid w:val="00F24C66"/>
    <w:rsid w:val="00F27B9D"/>
    <w:rsid w:val="00F27F42"/>
    <w:rsid w:val="00F3506F"/>
    <w:rsid w:val="00F40810"/>
    <w:rsid w:val="00F4231E"/>
    <w:rsid w:val="00F54DA5"/>
    <w:rsid w:val="00F56E41"/>
    <w:rsid w:val="00F63CE4"/>
    <w:rsid w:val="00F67284"/>
    <w:rsid w:val="00F75EDF"/>
    <w:rsid w:val="00F770B1"/>
    <w:rsid w:val="00F811AF"/>
    <w:rsid w:val="00FA24F5"/>
    <w:rsid w:val="00FB7287"/>
    <w:rsid w:val="00FD672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7894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115</cp:revision>
  <cp:lastPrinted>2025-11-18T15:01:00Z</cp:lastPrinted>
  <dcterms:created xsi:type="dcterms:W3CDTF">2025-10-29T14:11:00Z</dcterms:created>
  <dcterms:modified xsi:type="dcterms:W3CDTF">2025-12-04T15:42:00Z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