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7CD90E95" w14:textId="3F6C00B6" w:rsidR="00C02D78" w:rsidRDefault="00C02D78" w:rsidP="00C02D78">
      <w:pPr>
        <w:jc w:val="left"/>
      </w:pPr>
      <w:r>
        <w:t xml:space="preserve">Na podlagi 19. člena Statuta Mestne občine Nova Gorica (Uradni list RS, št. 13/12, 18/17 in 18/19) je Mestni svet Mestne občine Nova Gorica na seji dne 18. junija 2026 sprejel </w:t>
      </w:r>
    </w:p>
    <w:p w14:paraId="2E116DEE" w14:textId="77777777" w:rsidR="00C02D78" w:rsidRDefault="00C02D78" w:rsidP="00C02D78">
      <w:pPr>
        <w:pStyle w:val="Naslov1"/>
        <w:jc w:val="center"/>
      </w:pPr>
      <w:r>
        <w:t>SKLEP</w:t>
      </w:r>
    </w:p>
    <w:p w14:paraId="6DB30A6A" w14:textId="77777777" w:rsidR="00C02D78" w:rsidRDefault="00C02D78" w:rsidP="00C02D78">
      <w:pPr>
        <w:jc w:val="center"/>
      </w:pPr>
      <w:r>
        <w:t>1.</w:t>
      </w:r>
    </w:p>
    <w:p w14:paraId="08A3853D" w14:textId="77777777" w:rsidR="00C02D78" w:rsidRDefault="00C02D78" w:rsidP="00C02D78">
      <w:pPr>
        <w:jc w:val="left"/>
      </w:pPr>
      <w:r>
        <w:t>Sprejme se Poročilo o izvršenih sklepih 36. seje Mestnega sveta Mestne občine Nova Gorica, ki je bila 21. maja 2026.</w:t>
      </w:r>
    </w:p>
    <w:p w14:paraId="043B2B0A" w14:textId="77777777" w:rsidR="00C02D78" w:rsidRDefault="00C02D78" w:rsidP="00C02D78">
      <w:pPr>
        <w:jc w:val="center"/>
      </w:pPr>
      <w:r>
        <w:t>2.</w:t>
      </w:r>
    </w:p>
    <w:p w14:paraId="6CEEC2BF" w14:textId="77777777" w:rsidR="00C02D78" w:rsidRDefault="00C02D78" w:rsidP="00C02D78">
      <w:pPr>
        <w:jc w:val="left"/>
      </w:pPr>
      <w:r>
        <w:t>Ta sklep velja takoj.</w:t>
      </w:r>
    </w:p>
    <w:p w14:paraId="1EB2085C" w14:textId="77777777" w:rsidR="00C02D78" w:rsidRDefault="00C02D78" w:rsidP="00C02D78">
      <w:pPr>
        <w:ind w:left="0"/>
        <w:rPr>
          <w:rStyle w:val="ZvezaZnak"/>
          <w:u w:val="none"/>
        </w:rPr>
      </w:pPr>
    </w:p>
    <w:p w14:paraId="2EF76559" w14:textId="77777777" w:rsidR="00C02D78" w:rsidRDefault="00C02D78" w:rsidP="00C02D78">
      <w:pPr>
        <w:ind w:left="0"/>
        <w:rPr>
          <w:rStyle w:val="ZvezaZnak"/>
          <w:u w:val="none"/>
        </w:rPr>
      </w:pPr>
    </w:p>
    <w:p w14:paraId="63F7DC73" w14:textId="7AAD9A8F" w:rsidR="00C02D78" w:rsidRDefault="00C02D78" w:rsidP="00C02D78">
      <w:pPr>
        <w:pStyle w:val="stevilkadokumenta"/>
      </w:pPr>
      <w:r w:rsidRPr="00C02D78">
        <w:rPr>
          <w:rStyle w:val="ZvezaZnak"/>
          <w:sz w:val="20"/>
          <w:u w:val="none"/>
        </w:rPr>
        <w:t>Številka: 0110-0010/2026</w:t>
      </w:r>
      <w:r w:rsidR="00DC5DB3">
        <w:rPr>
          <w:rStyle w:val="ZvezaZnak"/>
          <w:sz w:val="20"/>
          <w:u w:val="none"/>
        </w:rPr>
        <w:t>-6</w:t>
      </w:r>
      <w:r>
        <w:rPr>
          <w:bCs w:val="0"/>
        </w:rPr>
        <w:br/>
      </w:r>
      <w:r>
        <w:t>Nova Gorica, dne 18. junija 2026</w:t>
      </w:r>
    </w:p>
    <w:p w14:paraId="36D10ECE" w14:textId="77777777" w:rsidR="00C02D78" w:rsidRDefault="00C02D78" w:rsidP="00C02D78">
      <w:pPr>
        <w:pStyle w:val="stevilkadokumenta"/>
        <w:rPr>
          <w:bCs w:val="0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C02D78" w14:paraId="496B44AF" w14:textId="77777777">
        <w:tc>
          <w:tcPr>
            <w:tcW w:w="3549" w:type="dxa"/>
            <w:hideMark/>
          </w:tcPr>
          <w:p w14:paraId="0D31C550" w14:textId="77777777" w:rsidR="00C02D78" w:rsidRDefault="00C02D78">
            <w:pPr>
              <w:pStyle w:val="Podpisoseba"/>
              <w:spacing w:before="0" w:after="0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C02D78" w14:paraId="59F143A2" w14:textId="77777777">
        <w:tc>
          <w:tcPr>
            <w:tcW w:w="3549" w:type="dxa"/>
            <w:hideMark/>
          </w:tcPr>
          <w:p w14:paraId="3336D760" w14:textId="77777777" w:rsidR="00C02D78" w:rsidRDefault="00C02D78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C02D78" w14:paraId="34E6ABDC" w14:textId="77777777">
        <w:trPr>
          <w:trHeight w:val="530"/>
        </w:trPr>
        <w:tc>
          <w:tcPr>
            <w:tcW w:w="3549" w:type="dxa"/>
            <w:hideMark/>
          </w:tcPr>
          <w:p w14:paraId="17BC7BD0" w14:textId="77777777" w:rsidR="00C02D78" w:rsidRDefault="00C02D78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105BF3D6" w14:textId="77777777" w:rsidR="00C02D78" w:rsidRDefault="00C02D78" w:rsidP="00C02D78">
      <w:pPr>
        <w:pStyle w:val="gradivo"/>
        <w:ind w:left="0"/>
      </w:pPr>
    </w:p>
    <w:p w14:paraId="58D8DDBC" w14:textId="77777777" w:rsidR="000E5815" w:rsidRDefault="000E5815" w:rsidP="00C02D78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5582" w14:textId="77777777" w:rsidR="00302689" w:rsidRDefault="00302689" w:rsidP="00352A82">
      <w:r>
        <w:separator/>
      </w:r>
    </w:p>
  </w:endnote>
  <w:endnote w:type="continuationSeparator" w:id="0">
    <w:p w14:paraId="6A773F35" w14:textId="77777777" w:rsidR="00302689" w:rsidRDefault="0030268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E4D5" w14:textId="77777777" w:rsidR="00302689" w:rsidRDefault="00302689" w:rsidP="00352A82">
      <w:r>
        <w:separator/>
      </w:r>
    </w:p>
  </w:footnote>
  <w:footnote w:type="continuationSeparator" w:id="0">
    <w:p w14:paraId="58AB8690" w14:textId="77777777" w:rsidR="00302689" w:rsidRDefault="0030268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02689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25A8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9F1F1C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02D78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5DB3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2026-06-11T07:39:00Z</dcterms:created>
  <dcterms:modified xsi:type="dcterms:W3CDTF">2026-06-18T13:29:00Z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