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6A87" w14:textId="345FC7CA" w:rsidR="00E56F59" w:rsidRPr="00B77402" w:rsidRDefault="00731380" w:rsidP="002B5266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7EE6E898" w14:textId="21BF5CD9" w:rsidR="002B5266" w:rsidRDefault="002B5266" w:rsidP="002B5266">
      <w:pPr>
        <w:spacing w:after="0"/>
        <w:jc w:val="left"/>
      </w:pPr>
      <w:r>
        <w:t xml:space="preserve">Na podlagi 8. člena Odloka o načinu izvajanja gospodarske javne službe javnega linijskega prevoza v mestnem prometu in o koncesiji te javne službe v Mestni občini Nova Gorica in Občini Šempeter - Vrtojba (Uradni list RS, št. 829/2026) in 19. člena Statuta Mestne občine Nova Gorica (Uradni list RS, št. 13/12, 18/17 in 19/18) je Mestni svet Mestne občine Nova Gorica na seji dne 18. junija 2026 sprejel </w:t>
      </w:r>
    </w:p>
    <w:p w14:paraId="7B760860" w14:textId="77777777" w:rsidR="002B5266" w:rsidRDefault="002B5266" w:rsidP="002B5266">
      <w:pPr>
        <w:spacing w:after="0"/>
        <w:jc w:val="left"/>
      </w:pPr>
    </w:p>
    <w:p w14:paraId="7A2C4022" w14:textId="77777777" w:rsidR="002B5266" w:rsidRDefault="002B5266" w:rsidP="002B5266">
      <w:pPr>
        <w:spacing w:after="0"/>
        <w:jc w:val="left"/>
      </w:pPr>
    </w:p>
    <w:p w14:paraId="0EA562E6" w14:textId="77777777" w:rsidR="002B5266" w:rsidRDefault="002B5266" w:rsidP="002B5266">
      <w:pPr>
        <w:pStyle w:val="Naslov1"/>
        <w:spacing w:before="0" w:after="0"/>
        <w:jc w:val="center"/>
      </w:pPr>
      <w:r>
        <w:t xml:space="preserve">SKLEP </w:t>
      </w:r>
    </w:p>
    <w:p w14:paraId="79CFBF7C" w14:textId="77777777" w:rsidR="002B5266" w:rsidRDefault="002B5266" w:rsidP="002B5266">
      <w:pPr>
        <w:pStyle w:val="Naslov1"/>
        <w:spacing w:before="0" w:after="0"/>
        <w:jc w:val="center"/>
      </w:pPr>
      <w:r>
        <w:t xml:space="preserve">o potrditvi linij za mestni linijski prevoz </w:t>
      </w:r>
    </w:p>
    <w:p w14:paraId="31F1DF26" w14:textId="77777777" w:rsidR="002B5266" w:rsidRDefault="002B5266" w:rsidP="002B5266">
      <w:pPr>
        <w:spacing w:after="0"/>
      </w:pPr>
    </w:p>
    <w:p w14:paraId="270A8C3F" w14:textId="77777777" w:rsidR="002B5266" w:rsidRDefault="002B5266" w:rsidP="002B5266">
      <w:pPr>
        <w:jc w:val="center"/>
      </w:pPr>
      <w:r>
        <w:t>1.</w:t>
      </w:r>
    </w:p>
    <w:p w14:paraId="5AB325C0" w14:textId="77777777" w:rsidR="002B5266" w:rsidRDefault="002B5266" w:rsidP="002B5266">
      <w:pPr>
        <w:jc w:val="left"/>
      </w:pPr>
      <w:r>
        <w:t>Mestni svet Mestne občine Nova Gorica potrdi naslednje linije za mestni linijski prevoz, ki so:</w:t>
      </w:r>
    </w:p>
    <w:p w14:paraId="25BC20ED" w14:textId="77777777" w:rsidR="002B5266" w:rsidRDefault="002B5266" w:rsidP="002B5266">
      <w:pPr>
        <w:spacing w:after="0"/>
        <w:ind w:right="-2"/>
        <w:jc w:val="left"/>
      </w:pPr>
      <w:r>
        <w:t xml:space="preserve">Linija 1: Solkan obračališče - Prvomajska ulica - Šempeter pošta </w:t>
      </w:r>
    </w:p>
    <w:p w14:paraId="3D47E656" w14:textId="77777777" w:rsidR="002B5266" w:rsidRDefault="002B5266" w:rsidP="002B5266">
      <w:pPr>
        <w:spacing w:after="0"/>
        <w:jc w:val="left"/>
      </w:pPr>
      <w:r>
        <w:t>Linija 1A: Solkan obračališče - Prvomajska ulica - Vrtojba obračališče</w:t>
      </w:r>
    </w:p>
    <w:p w14:paraId="0A5C3A9A" w14:textId="77777777" w:rsidR="002B5266" w:rsidRDefault="002B5266" w:rsidP="002B5266">
      <w:pPr>
        <w:spacing w:after="0"/>
        <w:jc w:val="left"/>
      </w:pPr>
      <w:r>
        <w:t>Linija 1B: Šempeter pošta - Prvomajska ulica - Solkan obračališče (via Biotehniška)</w:t>
      </w:r>
    </w:p>
    <w:p w14:paraId="0F40D2C1" w14:textId="77777777" w:rsidR="002B5266" w:rsidRDefault="002B5266" w:rsidP="002B5266">
      <w:pPr>
        <w:spacing w:after="0"/>
        <w:jc w:val="left"/>
      </w:pPr>
      <w:r>
        <w:t>Linija 2: Solkan obračališče - Cankarjeva ulica - Šempeter pošta</w:t>
      </w:r>
    </w:p>
    <w:p w14:paraId="44E2016B" w14:textId="77777777" w:rsidR="002B5266" w:rsidRDefault="002B5266" w:rsidP="002B5266">
      <w:pPr>
        <w:spacing w:after="0"/>
        <w:jc w:val="left"/>
      </w:pPr>
      <w:r>
        <w:t>Linija 2A: Solkan obračališče - Cankarjeva ulica - Vrtojba obračališče</w:t>
      </w:r>
    </w:p>
    <w:p w14:paraId="2D5D2E67" w14:textId="77777777" w:rsidR="002B5266" w:rsidRDefault="002B5266" w:rsidP="002B5266">
      <w:pPr>
        <w:spacing w:after="0"/>
        <w:jc w:val="left"/>
      </w:pPr>
      <w:r>
        <w:t>Linija 2B: Solkan obračališče - Cankarjeva ulica - Vrtojba PTP</w:t>
      </w:r>
    </w:p>
    <w:p w14:paraId="6AC9F8A9" w14:textId="77777777" w:rsidR="002B5266" w:rsidRDefault="002B5266" w:rsidP="002B5266">
      <w:pPr>
        <w:spacing w:after="0"/>
        <w:jc w:val="left"/>
      </w:pPr>
      <w:r>
        <w:t>Linija 3: Nova Gorica ŽP - ulica Gradnikove brigade - Loke</w:t>
      </w:r>
    </w:p>
    <w:p w14:paraId="61556407" w14:textId="77777777" w:rsidR="002B5266" w:rsidRDefault="002B5266" w:rsidP="002B5266">
      <w:pPr>
        <w:spacing w:after="0"/>
        <w:jc w:val="left"/>
      </w:pPr>
      <w:r>
        <w:t>Linija 3A: Nova Gorica ŽP – Mestna AP</w:t>
      </w:r>
    </w:p>
    <w:p w14:paraId="23EB4B78" w14:textId="77777777" w:rsidR="002B5266" w:rsidRDefault="002B5266" w:rsidP="002B5266">
      <w:pPr>
        <w:spacing w:after="0"/>
        <w:jc w:val="left"/>
      </w:pPr>
      <w:r>
        <w:t>Linija 3B: Nova Gorica ŽP - ulica Gradnikove brigade - Grad Kromberk</w:t>
      </w:r>
    </w:p>
    <w:p w14:paraId="14BAF5CA" w14:textId="77777777" w:rsidR="002B5266" w:rsidRDefault="002B5266" w:rsidP="002B5266">
      <w:pPr>
        <w:spacing w:after="0"/>
        <w:jc w:val="left"/>
      </w:pPr>
      <w:r>
        <w:t>Linija 4: Mestna AP - Cankarjeva ulica - Loke</w:t>
      </w:r>
    </w:p>
    <w:p w14:paraId="63740CE3" w14:textId="77777777" w:rsidR="002B5266" w:rsidRDefault="002B5266" w:rsidP="002B5266">
      <w:pPr>
        <w:spacing w:after="0"/>
        <w:jc w:val="left"/>
      </w:pPr>
      <w:r>
        <w:t>Linija 4A: Loke / Stara Gora pokopališče - Vrtojba obračališče (via Meblo)</w:t>
      </w:r>
    </w:p>
    <w:p w14:paraId="761F5DBE" w14:textId="77777777" w:rsidR="002B5266" w:rsidRDefault="002B5266" w:rsidP="002B5266">
      <w:pPr>
        <w:spacing w:after="0"/>
        <w:jc w:val="left"/>
      </w:pPr>
      <w:r>
        <w:t>Linija 4B: Loke - Vrtojba PTP</w:t>
      </w:r>
    </w:p>
    <w:p w14:paraId="2C5C36D7" w14:textId="77777777" w:rsidR="002B5266" w:rsidRDefault="002B5266" w:rsidP="002B5266">
      <w:pPr>
        <w:spacing w:after="0"/>
        <w:jc w:val="left"/>
      </w:pPr>
      <w:r>
        <w:t>Linija 4C: Vrtojba obračališče - Stara Gora pokopališče  (via Biotehniška, Nova Gorica, Loke)</w:t>
      </w:r>
    </w:p>
    <w:p w14:paraId="68B09079" w14:textId="77777777" w:rsidR="002B5266" w:rsidRDefault="002B5266" w:rsidP="002B5266">
      <w:pPr>
        <w:spacing w:after="0"/>
        <w:jc w:val="left"/>
      </w:pPr>
      <w:r>
        <w:t>Linija 4D: Šempeter pošta – Cankarjeva ulica - Mestna AP – Loke – Stara Gora – Mestna AP (via Meblo)</w:t>
      </w:r>
    </w:p>
    <w:p w14:paraId="58A35EE7" w14:textId="77777777" w:rsidR="002B5266" w:rsidRDefault="002B5266" w:rsidP="002B5266">
      <w:pPr>
        <w:spacing w:after="0"/>
        <w:jc w:val="left"/>
      </w:pPr>
      <w:r>
        <w:t>Linija 5: Mestna AP – Stara Gora pokopališče</w:t>
      </w:r>
    </w:p>
    <w:p w14:paraId="0E7CA1CE" w14:textId="77777777" w:rsidR="002B5266" w:rsidRDefault="002B5266" w:rsidP="002B5266">
      <w:pPr>
        <w:spacing w:after="0"/>
        <w:ind w:left="0"/>
        <w:jc w:val="left"/>
      </w:pPr>
    </w:p>
    <w:p w14:paraId="5E58262A" w14:textId="77777777" w:rsidR="002B5266" w:rsidRDefault="002B5266" w:rsidP="002B5266">
      <w:pPr>
        <w:spacing w:after="0"/>
        <w:jc w:val="center"/>
      </w:pPr>
      <w:r>
        <w:t>2.</w:t>
      </w:r>
    </w:p>
    <w:p w14:paraId="76BCFA49" w14:textId="77777777" w:rsidR="002B5266" w:rsidRDefault="002B5266" w:rsidP="002B5266">
      <w:pPr>
        <w:spacing w:after="0"/>
        <w:ind w:left="0"/>
        <w:jc w:val="left"/>
      </w:pPr>
    </w:p>
    <w:p w14:paraId="4ADACB57" w14:textId="77777777" w:rsidR="002B5266" w:rsidRDefault="002B5266" w:rsidP="002B5266">
      <w:pPr>
        <w:jc w:val="left"/>
      </w:pPr>
      <w:r>
        <w:t>Ta sklep velja takoj in se objavi na spletni strani Mestne občine Nova Gorica.</w:t>
      </w:r>
    </w:p>
    <w:p w14:paraId="46B79628" w14:textId="77777777" w:rsidR="002B5266" w:rsidRPr="002B5266" w:rsidRDefault="002B5266" w:rsidP="002B5266">
      <w:pPr>
        <w:jc w:val="left"/>
        <w:rPr>
          <w:rStyle w:val="ZvezaZnak"/>
          <w:bCs/>
          <w:sz w:val="20"/>
          <w:u w:val="none"/>
        </w:rPr>
      </w:pPr>
    </w:p>
    <w:p w14:paraId="0C08564D" w14:textId="03BF9216" w:rsidR="002B5266" w:rsidRDefault="002B5266" w:rsidP="002B5266">
      <w:pPr>
        <w:pStyle w:val="stevilkadokumenta"/>
      </w:pPr>
      <w:r w:rsidRPr="002B5266">
        <w:rPr>
          <w:rStyle w:val="ZvezaZnak"/>
          <w:sz w:val="20"/>
          <w:u w:val="none"/>
        </w:rPr>
        <w:t>Številka: 007-2/2026</w:t>
      </w:r>
      <w:r w:rsidR="00342BCD">
        <w:rPr>
          <w:rStyle w:val="ZvezaZnak"/>
          <w:sz w:val="20"/>
          <w:u w:val="none"/>
        </w:rPr>
        <w:t>-7</w:t>
      </w:r>
      <w:r>
        <w:rPr>
          <w:bCs w:val="0"/>
        </w:rPr>
        <w:br/>
      </w:r>
      <w:r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B5266" w14:paraId="4DBF1693" w14:textId="77777777">
        <w:tc>
          <w:tcPr>
            <w:tcW w:w="3549" w:type="dxa"/>
            <w:hideMark/>
          </w:tcPr>
          <w:p w14:paraId="36E36C50" w14:textId="77777777" w:rsidR="002B5266" w:rsidRDefault="002B5266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2B5266" w14:paraId="2AA233E4" w14:textId="77777777">
        <w:tc>
          <w:tcPr>
            <w:tcW w:w="3549" w:type="dxa"/>
            <w:hideMark/>
          </w:tcPr>
          <w:p w14:paraId="36D1D341" w14:textId="77777777" w:rsidR="002B5266" w:rsidRDefault="002B5266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2B5266" w14:paraId="3716E75F" w14:textId="77777777">
        <w:trPr>
          <w:trHeight w:val="530"/>
        </w:trPr>
        <w:tc>
          <w:tcPr>
            <w:tcW w:w="3549" w:type="dxa"/>
            <w:hideMark/>
          </w:tcPr>
          <w:p w14:paraId="2BAD6C0D" w14:textId="77777777" w:rsidR="002B5266" w:rsidRDefault="002B5266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058B329D" w14:textId="77777777" w:rsidR="00B77402" w:rsidRPr="00B77402" w:rsidRDefault="00B77402" w:rsidP="00B77402"/>
    <w:p w14:paraId="58D8DDBC" w14:textId="77777777" w:rsidR="000E5815" w:rsidRDefault="000E5815" w:rsidP="002B5266">
      <w:pPr>
        <w:ind w:left="0"/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1C87" w14:textId="77777777" w:rsidR="00F36EBA" w:rsidRPr="00B77402" w:rsidRDefault="00F36EBA" w:rsidP="00352A82">
      <w:r w:rsidRPr="00B77402">
        <w:separator/>
      </w:r>
    </w:p>
  </w:endnote>
  <w:endnote w:type="continuationSeparator" w:id="0">
    <w:p w14:paraId="73205F9F" w14:textId="77777777" w:rsidR="00F36EBA" w:rsidRPr="00B77402" w:rsidRDefault="00F36EBA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ABD2" w14:textId="77777777" w:rsidR="00F36EBA" w:rsidRPr="00B77402" w:rsidRDefault="00F36EBA" w:rsidP="00352A82">
      <w:r w:rsidRPr="00B77402">
        <w:separator/>
      </w:r>
    </w:p>
  </w:footnote>
  <w:footnote w:type="continuationSeparator" w:id="0">
    <w:p w14:paraId="4ECA0BA2" w14:textId="77777777" w:rsidR="00F36EBA" w:rsidRPr="00B77402" w:rsidRDefault="00F36EBA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83318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0EB4"/>
    <w:rsid w:val="0022510F"/>
    <w:rsid w:val="00226E0E"/>
    <w:rsid w:val="002816B1"/>
    <w:rsid w:val="0028430E"/>
    <w:rsid w:val="0028622D"/>
    <w:rsid w:val="00297229"/>
    <w:rsid w:val="002B08B0"/>
    <w:rsid w:val="002B5266"/>
    <w:rsid w:val="00342BCD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45DAD"/>
    <w:rsid w:val="00B47FE7"/>
    <w:rsid w:val="00B5430F"/>
    <w:rsid w:val="00B77402"/>
    <w:rsid w:val="00BA338A"/>
    <w:rsid w:val="00BB5B44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36EBA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2026-06-11T07:55:00Z</dcterms:created>
  <dcterms:modified xsi:type="dcterms:W3CDTF">2026-06-18T11:57:00Z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