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2A9C1" w14:textId="6A2D8687" w:rsidR="0066085E" w:rsidRPr="00FE7962" w:rsidRDefault="009060A3" w:rsidP="0066085E">
      <w:pPr>
        <w:pStyle w:val="Nazivenote"/>
        <w:rPr>
          <w:b w:val="0"/>
          <w:bCs/>
          <w:sz w:val="20"/>
          <w:szCs w:val="20"/>
        </w:rPr>
      </w:pPr>
      <w:r w:rsidRPr="00FE7962">
        <w:rPr>
          <w:sz w:val="20"/>
          <w:szCs w:val="20"/>
        </w:rPr>
        <mc:AlternateContent>
          <mc:Choice Requires="wps">
            <w:drawing>
              <wp:anchor distT="0" distB="0" distL="114300" distR="114300" simplePos="0" relativeHeight="251659264" behindDoc="0" locked="0" layoutInCell="1" allowOverlap="1" wp14:anchorId="4A5FC2D6" wp14:editId="17F897D6">
                <wp:simplePos x="0" y="0"/>
                <wp:positionH relativeFrom="page">
                  <wp:posOffset>5613400</wp:posOffset>
                </wp:positionH>
                <wp:positionV relativeFrom="page">
                  <wp:posOffset>1079500</wp:posOffset>
                </wp:positionV>
                <wp:extent cx="914400" cy="914400"/>
                <wp:effectExtent l="0" t="0" r="19050" b="19050"/>
                <wp:wrapNone/>
                <wp:docPr id="18" name="Pravokotnik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6956A8" id="Pravokotnik 18" o:spid="_x0000_s1026" alt="&quot;&quot;" style="position:absolute;margin-left:442pt;margin-top:85pt;width:1in;height:1in;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" filled="f" strokecolor="black [3213]" strokeweight="1pt">
                <w10:wrap anchorx="page" anchory="page"/>
              </v:rect>
            </w:pict>
          </mc:Fallback>
        </mc:AlternateContent>
      </w:r>
      <w:r w:rsidR="000E5815" w:rsidRPr="00FE7962">
        <w:rPr>
          <w:sz w:val="20"/>
          <w:szCs w:val="20"/>
        </w:rPr>
        <mc:AlternateContent>
          <mc:Choice Requires="wps">
            <w:drawing>
              <wp:anchor distT="45720" distB="45720" distL="114300" distR="114300" simplePos="0" relativeHeight="251661312" behindDoc="1" locked="0" layoutInCell="1" allowOverlap="1" wp14:anchorId="18D38E96" wp14:editId="01DD2A01">
                <wp:simplePos x="0" y="0"/>
                <wp:positionH relativeFrom="column">
                  <wp:posOffset>4801870</wp:posOffset>
                </wp:positionH>
                <wp:positionV relativeFrom="paragraph">
                  <wp:posOffset>15240</wp:posOffset>
                </wp:positionV>
                <wp:extent cx="749300" cy="622300"/>
                <wp:effectExtent l="0" t="0" r="0" b="6350"/>
                <wp:wrapTight wrapText="bothSides">
                  <wp:wrapPolygon edited="0">
                    <wp:start x="0" y="0"/>
                    <wp:lineTo x="0" y="21159"/>
                    <wp:lineTo x="20868" y="21159"/>
                    <wp:lineTo x="20868" y="0"/>
                    <wp:lineTo x="0" y="0"/>
                  </wp:wrapPolygon>
                </wp:wrapTight>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 cy="622300"/>
                        </a:xfrm>
                        <a:prstGeom prst="rect">
                          <a:avLst/>
                        </a:prstGeom>
                        <a:solidFill>
                          <a:srgbClr val="FFFFFF"/>
                        </a:solidFill>
                        <a:ln w="9525">
                          <a:noFill/>
                          <a:miter lim="800000"/>
                          <a:headEnd/>
                          <a:tailEnd/>
                        </a:ln>
                      </wps:spPr>
                      <wps:txbx>
                        <w:txbxContent>
                          <w:p w14:paraId="79C32D9A" w14:textId="4A214662" w:rsidR="00445A64" w:rsidRPr="000E5815" w:rsidRDefault="00EE276B" w:rsidP="00445A64">
                            <w:pPr>
                              <w:pStyle w:val="tevilka"/>
                              <w:rPr>
                                <w:sz w:val="80"/>
                                <w:szCs w:val="80"/>
                              </w:rPr>
                            </w:pPr>
                            <w:r>
                              <w:rPr>
                                <w:sz w:val="80"/>
                                <w:szCs w:val="80"/>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D38E96" id="_x0000_t202" coordsize="21600,21600" o:spt="202" path="m,l,21600r21600,l21600,xe">
                <v:stroke joinstyle="miter"/>
                <v:path gradientshapeok="t" o:connecttype="rect"/>
              </v:shapetype>
              <v:shape id="Polje z besedilom 2" o:spid="_x0000_s1026" type="#_x0000_t202" style="position:absolute;left:0;text-align:left;margin-left:378.1pt;margin-top:1.2pt;width:59pt;height:49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" stroked="f">
                <v:textbox>
                  <w:txbxContent>
                    <w:p w14:paraId="79C32D9A" w14:textId="4A214662" w:rsidR="00445A64" w:rsidRPr="000E5815" w:rsidRDefault="00EE276B" w:rsidP="00445A64">
                      <w:pPr>
                        <w:pStyle w:val="tevilka"/>
                        <w:rPr>
                          <w:sz w:val="80"/>
                          <w:szCs w:val="80"/>
                        </w:rPr>
                      </w:pPr>
                      <w:r>
                        <w:rPr>
                          <w:sz w:val="80"/>
                          <w:szCs w:val="80"/>
                        </w:rPr>
                        <w:t>9</w:t>
                      </w:r>
                    </w:p>
                  </w:txbxContent>
                </v:textbox>
                <w10:wrap type="tight"/>
              </v:shape>
            </w:pict>
          </mc:Fallback>
        </mc:AlternateContent>
      </w:r>
      <w:r w:rsidR="008F5DCA" w:rsidRPr="00FE7962">
        <w:rPr>
          <w:sz w:val="20"/>
          <w:szCs w:val="20"/>
        </w:rPr>
        <w:t>Župan</w:t>
      </w:r>
      <w:r w:rsidR="00A7398A" w:rsidRPr="00FE7962">
        <w:rPr>
          <w:sz w:val="20"/>
          <w:szCs w:val="20"/>
        </w:rPr>
        <w:t xml:space="preserve"> </w:t>
      </w:r>
      <w:r w:rsidR="00722FAC" w:rsidRPr="00FE7962">
        <w:rPr>
          <w:sz w:val="20"/>
          <w:szCs w:val="20"/>
        </w:rPr>
        <w:br/>
      </w:r>
      <w:r w:rsidR="002B08B0" w:rsidRPr="00FE7962">
        <w:rPr>
          <w:b w:val="0"/>
          <w:bCs/>
          <w:sz w:val="20"/>
          <w:szCs w:val="20"/>
        </w:rPr>
        <w:t>Trg Edvarda Kardelja 1, 5000 Nova Gorica</w:t>
      </w:r>
    </w:p>
    <w:p w14:paraId="77EDCABD" w14:textId="77777777" w:rsidR="0066085E" w:rsidRPr="00FE7962" w:rsidRDefault="0066085E" w:rsidP="0066085E">
      <w:pPr>
        <w:pStyle w:val="Nazivenote"/>
        <w:rPr>
          <w:sz w:val="20"/>
          <w:szCs w:val="20"/>
        </w:rPr>
      </w:pPr>
    </w:p>
    <w:p w14:paraId="5B6C62D8" w14:textId="62DFF083" w:rsidR="0066085E" w:rsidRPr="00FE7962" w:rsidRDefault="0066085E" w:rsidP="00BE5B70">
      <w:pPr>
        <w:pStyle w:val="stevilkadokumenta"/>
      </w:pPr>
      <w:r w:rsidRPr="00FE7962">
        <w:rPr>
          <w:rStyle w:val="ZvezaZnak"/>
          <w:bCs/>
          <w:sz w:val="20"/>
          <w:u w:val="none"/>
        </w:rPr>
        <w:t xml:space="preserve">Številka: </w:t>
      </w:r>
      <w:r w:rsidR="005F0087">
        <w:rPr>
          <w:rStyle w:val="ZvezaZnak"/>
          <w:bCs/>
          <w:sz w:val="20"/>
          <w:u w:val="none"/>
        </w:rPr>
        <w:t>007-</w:t>
      </w:r>
      <w:r w:rsidR="006F7CDC">
        <w:rPr>
          <w:rStyle w:val="ZvezaZnak"/>
          <w:bCs/>
          <w:sz w:val="20"/>
          <w:u w:val="none"/>
        </w:rPr>
        <w:t>14</w:t>
      </w:r>
      <w:r w:rsidR="005F0087">
        <w:rPr>
          <w:rStyle w:val="ZvezaZnak"/>
          <w:bCs/>
          <w:sz w:val="20"/>
          <w:u w:val="none"/>
        </w:rPr>
        <w:t>/20</w:t>
      </w:r>
      <w:r w:rsidR="006F7CDC">
        <w:rPr>
          <w:rStyle w:val="ZvezaZnak"/>
          <w:bCs/>
          <w:sz w:val="20"/>
          <w:u w:val="none"/>
        </w:rPr>
        <w:t>24</w:t>
      </w:r>
      <w:r w:rsidR="005F0087">
        <w:rPr>
          <w:rStyle w:val="ZvezaZnak"/>
          <w:bCs/>
          <w:sz w:val="20"/>
          <w:u w:val="none"/>
        </w:rPr>
        <w:t>-</w:t>
      </w:r>
      <w:r w:rsidR="00FF267B">
        <w:rPr>
          <w:rStyle w:val="ZvezaZnak"/>
          <w:bCs/>
          <w:sz w:val="20"/>
          <w:u w:val="none"/>
        </w:rPr>
        <w:t>5</w:t>
      </w:r>
      <w:r w:rsidR="00352A82" w:rsidRPr="00FE7962">
        <w:rPr>
          <w:rStyle w:val="ZvezaZnak"/>
          <w:bCs/>
          <w:sz w:val="20"/>
          <w:u w:val="none"/>
        </w:rPr>
        <w:br/>
      </w:r>
      <w:r w:rsidRPr="00FE7962">
        <w:t xml:space="preserve">Nova Gorica, dne </w:t>
      </w:r>
      <w:r w:rsidR="00B164E5">
        <w:t>29. septembra 2025</w:t>
      </w:r>
    </w:p>
    <w:p w14:paraId="7731015D" w14:textId="77777777" w:rsidR="000807CE" w:rsidRPr="00FE7962" w:rsidRDefault="000807CE" w:rsidP="00BE5B70">
      <w:pPr>
        <w:pStyle w:val="stevilkadokumenta"/>
        <w:rPr>
          <w:rStyle w:val="ZvezaZnak"/>
          <w:bCs/>
          <w:sz w:val="20"/>
          <w:u w:val="none"/>
        </w:rPr>
      </w:pPr>
    </w:p>
    <w:p w14:paraId="2D9E2EAD" w14:textId="28716D67" w:rsidR="000807CE" w:rsidRPr="00FE7962" w:rsidRDefault="000807CE" w:rsidP="009B227A">
      <w:pPr>
        <w:pStyle w:val="gradivo"/>
        <w:spacing w:before="480" w:after="480"/>
        <w:rPr>
          <w:b/>
          <w:bCs w:val="0"/>
        </w:rPr>
      </w:pPr>
      <w:r w:rsidRPr="00FE7962">
        <w:rPr>
          <w:b/>
          <w:bCs w:val="0"/>
        </w:rPr>
        <w:t>MESTNI SVET MESTNE OBČINE NOVA GORICA</w:t>
      </w:r>
    </w:p>
    <w:p w14:paraId="42663E32" w14:textId="598C01A2" w:rsidR="008802E3" w:rsidRPr="00FE7962" w:rsidRDefault="0066085E" w:rsidP="00FB7287">
      <w:pPr>
        <w:ind w:left="4395" w:hanging="3686"/>
      </w:pPr>
      <w:r w:rsidRPr="00FE7962">
        <w:rPr>
          <w:b/>
          <w:bCs w:val="0"/>
        </w:rPr>
        <w:t>ZADEVA</w:t>
      </w:r>
      <w:r w:rsidRPr="00FE7962">
        <w:t>:</w:t>
      </w:r>
      <w:r w:rsidRPr="00FE7962">
        <w:tab/>
        <w:t>PREDLOG ZA OBRAVNAVO NA SEJI MESTNEGA SVETA MESTNE OBČINE NOVA GORICA</w:t>
      </w:r>
    </w:p>
    <w:p w14:paraId="1D7223B1" w14:textId="7480D449" w:rsidR="0066085E" w:rsidRPr="00FE7962" w:rsidRDefault="0066085E" w:rsidP="009B227A">
      <w:pPr>
        <w:pStyle w:val="Naslov1"/>
        <w:spacing w:before="240" w:after="240"/>
        <w:ind w:left="4395" w:hanging="3686"/>
        <w:rPr>
          <w:sz w:val="20"/>
          <w:szCs w:val="20"/>
        </w:rPr>
      </w:pPr>
      <w:r w:rsidRPr="00FE7962">
        <w:rPr>
          <w:sz w:val="20"/>
          <w:szCs w:val="20"/>
        </w:rPr>
        <w:t>NASLOV:</w:t>
      </w:r>
      <w:r w:rsidRPr="00FE7962">
        <w:rPr>
          <w:sz w:val="20"/>
          <w:szCs w:val="20"/>
        </w:rPr>
        <w:tab/>
      </w:r>
      <w:sdt>
        <w:sdtPr>
          <w:rPr>
            <w:sz w:val="20"/>
            <w:szCs w:val="20"/>
          </w:rPr>
          <w:id w:val="691111184"/>
          <w:placeholder>
            <w:docPart w:val="DefaultPlaceholder_-1854013440"/>
          </w:placeholder>
        </w:sdtPr>
        <w:sdtEndPr>
          <w:rPr>
            <w:rStyle w:val="gradivoZnak"/>
            <w:rFonts w:cs="Arial"/>
            <w:bCs w:val="0"/>
          </w:rPr>
        </w:sdtEndPr>
        <w:sdtContent>
          <w:r w:rsidR="00CC1CC1">
            <w:rPr>
              <w:sz w:val="20"/>
              <w:szCs w:val="20"/>
            </w:rPr>
            <w:t xml:space="preserve">Predlog </w:t>
          </w:r>
          <w:r w:rsidR="00107E24">
            <w:rPr>
              <w:rStyle w:val="gradivoZnak"/>
              <w:rFonts w:eastAsiaTheme="majorEastAsia"/>
            </w:rPr>
            <w:t>Odlok</w:t>
          </w:r>
          <w:r w:rsidR="00CC1CC1">
            <w:rPr>
              <w:rStyle w:val="gradivoZnak"/>
              <w:rFonts w:eastAsiaTheme="majorEastAsia"/>
            </w:rPr>
            <w:t>a</w:t>
          </w:r>
          <w:r w:rsidR="00107E24">
            <w:rPr>
              <w:rStyle w:val="gradivoZnak"/>
              <w:rFonts w:eastAsiaTheme="majorEastAsia"/>
            </w:rPr>
            <w:t xml:space="preserve"> o </w:t>
          </w:r>
          <w:r w:rsidR="00C738A0">
            <w:rPr>
              <w:rStyle w:val="gradivoZnak"/>
              <w:rFonts w:eastAsiaTheme="majorEastAsia"/>
            </w:rPr>
            <w:t xml:space="preserve">dopolnitvi Odloka o oglaševanju in </w:t>
          </w:r>
          <w:r w:rsidR="00520D74">
            <w:rPr>
              <w:rStyle w:val="gradivoZnak"/>
              <w:rFonts w:eastAsiaTheme="majorEastAsia"/>
            </w:rPr>
            <w:t>o izvajanju izbirne gospodarske javne službe oglaševanja in plakatiranja v Mestni občini Nova Gorica</w:t>
          </w:r>
          <w:r w:rsidR="00CC1CC1">
            <w:rPr>
              <w:rStyle w:val="gradivoZnak"/>
              <w:rFonts w:eastAsiaTheme="majorEastAsia"/>
            </w:rPr>
            <w:t xml:space="preserve"> (skrajšani postopek)</w:t>
          </w:r>
        </w:sdtContent>
      </w:sdt>
    </w:p>
    <w:p w14:paraId="4EB48263" w14:textId="26EFBBDC" w:rsidR="0066085E" w:rsidRPr="00FE7962" w:rsidRDefault="0066085E" w:rsidP="000E5815">
      <w:pPr>
        <w:ind w:left="4395" w:hanging="3686"/>
        <w:jc w:val="left"/>
      </w:pPr>
      <w:r w:rsidRPr="00FE7962">
        <w:rPr>
          <w:b/>
          <w:bCs w:val="0"/>
        </w:rPr>
        <w:t>GRADIVO PRIPRAVIL</w:t>
      </w:r>
      <w:r w:rsidRPr="00FE7962">
        <w:t>:</w:t>
      </w:r>
      <w:r w:rsidRPr="00FE7962">
        <w:tab/>
      </w:r>
      <w:r w:rsidRPr="00FE7962">
        <w:rPr>
          <w:rStyle w:val="gradivoZnak"/>
        </w:rPr>
        <w:t xml:space="preserve">Mestna občina Nova Gorica, </w:t>
      </w:r>
      <w:r w:rsidR="00841F57" w:rsidRPr="00FE7962">
        <w:rPr>
          <w:rStyle w:val="gradivoZnak"/>
        </w:rPr>
        <w:t>Oddelek za gospodarstvo in gospodarske javne službe</w:t>
      </w:r>
    </w:p>
    <w:p w14:paraId="2589E91B" w14:textId="49A2CFBA" w:rsidR="0066085E" w:rsidRPr="00FE7962" w:rsidRDefault="0066085E" w:rsidP="00FB7287">
      <w:pPr>
        <w:ind w:left="4395" w:hanging="3686"/>
      </w:pPr>
      <w:r w:rsidRPr="00FE7962">
        <w:rPr>
          <w:b/>
          <w:bCs w:val="0"/>
        </w:rPr>
        <w:t>IZDELOVALEC GRADIVA:</w:t>
      </w:r>
      <w:r w:rsidR="00FB7287" w:rsidRPr="00FE7962">
        <w:tab/>
      </w:r>
      <w:sdt>
        <w:sdtPr>
          <w:id w:val="1034000489"/>
          <w:placeholder>
            <w:docPart w:val="DefaultPlaceholder_-1854013440"/>
          </w:placeholder>
        </w:sdtPr>
        <w:sdtEndPr/>
        <w:sdtContent>
          <w:r w:rsidR="00A62713">
            <w:t>/</w:t>
          </w:r>
        </w:sdtContent>
      </w:sdt>
    </w:p>
    <w:p w14:paraId="11F58982" w14:textId="04A73BE5" w:rsidR="0066085E" w:rsidRPr="00FE7962" w:rsidRDefault="0066085E" w:rsidP="00FB7287">
      <w:pPr>
        <w:ind w:left="4395" w:hanging="3686"/>
        <w:rPr>
          <w:b/>
          <w:bCs w:val="0"/>
        </w:rPr>
      </w:pPr>
      <w:r w:rsidRPr="00FE7962">
        <w:rPr>
          <w:b/>
          <w:bCs w:val="0"/>
        </w:rPr>
        <w:t>POROČEVALEC:</w:t>
      </w:r>
      <w:r w:rsidR="00FB7287" w:rsidRPr="00FE7962">
        <w:t xml:space="preserve"> </w:t>
      </w:r>
      <w:r w:rsidR="00FB7287" w:rsidRPr="00FE7962">
        <w:tab/>
      </w:r>
      <w:sdt>
        <w:sdtPr>
          <w:id w:val="-545139837"/>
          <w:placeholder>
            <w:docPart w:val="DefaultPlaceholder_-1854013440"/>
          </w:placeholder>
        </w:sdtPr>
        <w:sdtEndPr/>
        <w:sdtContent>
          <w:r w:rsidR="001C32F2">
            <w:t>Martina Remec Pečenko</w:t>
          </w:r>
          <w:r w:rsidR="005F0087">
            <w:t>, vodja Oddelka za gospodarstvo in gospodarske javne službe</w:t>
          </w:r>
        </w:sdtContent>
      </w:sdt>
    </w:p>
    <w:p w14:paraId="75A8D632" w14:textId="7928C273" w:rsidR="0066085E" w:rsidRPr="00FE7962" w:rsidRDefault="0066085E" w:rsidP="00FB7287">
      <w:pPr>
        <w:ind w:left="4395" w:hanging="3686"/>
      </w:pPr>
      <w:r w:rsidRPr="00FE7962">
        <w:rPr>
          <w:b/>
          <w:bCs w:val="0"/>
        </w:rPr>
        <w:t xml:space="preserve">PRISTOJNO DELOVNO </w:t>
      </w:r>
      <w:r w:rsidR="00A62713">
        <w:rPr>
          <w:b/>
          <w:bCs w:val="0"/>
        </w:rPr>
        <w:t>TELO</w:t>
      </w:r>
      <w:r w:rsidRPr="00FE7962">
        <w:t xml:space="preserve">: </w:t>
      </w:r>
      <w:r w:rsidRPr="00FE7962">
        <w:tab/>
      </w:r>
      <w:sdt>
        <w:sdtPr>
          <w:id w:val="2104212177"/>
          <w:placeholder>
            <w:docPart w:val="DefaultPlaceholder_-1854013440"/>
          </w:placeholder>
        </w:sdtPr>
        <w:sdtEndPr/>
        <w:sdtContent>
          <w:r w:rsidR="00A62713">
            <w:t>Odbor za gospodarstvo in Odbor za prostor</w:t>
          </w:r>
        </w:sdtContent>
      </w:sdt>
    </w:p>
    <w:p w14:paraId="4C9319DA" w14:textId="7B5A35DC" w:rsidR="0066085E" w:rsidRPr="00FE7962" w:rsidRDefault="0066085E" w:rsidP="00352A82">
      <w:pPr>
        <w:rPr>
          <w:b/>
          <w:bCs w:val="0"/>
        </w:rPr>
      </w:pPr>
      <w:r w:rsidRPr="00FE7962">
        <w:rPr>
          <w:b/>
          <w:bCs w:val="0"/>
        </w:rPr>
        <w:t xml:space="preserve">PREDLOG SKLEPA: </w:t>
      </w:r>
    </w:p>
    <w:p w14:paraId="7AA05322" w14:textId="2FEA50A1" w:rsidR="000E5815" w:rsidRDefault="00FB7287" w:rsidP="00FB7287">
      <w:r w:rsidRPr="00FE7962">
        <w:t xml:space="preserve">Mestni svet Mestne občine Nova Gorica sprejme predlog </w:t>
      </w:r>
      <w:r w:rsidR="009040C1">
        <w:t xml:space="preserve">Odloka o </w:t>
      </w:r>
      <w:r w:rsidR="00DD442A">
        <w:t>dopolnitvi Odloka o oglaševanju in o izvajanju izbirne gospodarske javne službe oglaševanja in plakatiranja v Mestni občini Nova Gorica</w:t>
      </w:r>
      <w:bookmarkStart w:id="0" w:name="_Hlk195615944"/>
      <w:r w:rsidR="007B34D9">
        <w:t>.</w:t>
      </w:r>
    </w:p>
    <w:tbl>
      <w:tblPr>
        <w:tblStyle w:val="Tabelamrea"/>
        <w:tblW w:w="3549" w:type="dxa"/>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FB7287" w:rsidRPr="00FE7962" w14:paraId="0FF38549" w14:textId="77777777" w:rsidTr="00FB7287">
        <w:tc>
          <w:tcPr>
            <w:tcW w:w="3549" w:type="dxa"/>
          </w:tcPr>
          <w:p w14:paraId="1D1D813B" w14:textId="77777777" w:rsidR="00FB7287" w:rsidRPr="00FE7962" w:rsidRDefault="00FB7287" w:rsidP="00C818D4">
            <w:pPr>
              <w:pStyle w:val="Podpisoseba"/>
              <w:spacing w:before="0" w:after="0"/>
              <w:rPr>
                <w:b/>
                <w:color w:val="FFFFFF" w:themeColor="background1"/>
              </w:rPr>
            </w:pPr>
            <w:r w:rsidRPr="00FE7962">
              <w:rPr>
                <w:b/>
                <w:color w:val="FFFFFF" w:themeColor="background1"/>
              </w:rPr>
              <w:t>Desnik podpisnik</w:t>
            </w:r>
          </w:p>
        </w:tc>
      </w:tr>
      <w:tr w:rsidR="00FB7287" w:rsidRPr="00FE7962" w14:paraId="6D021AA2" w14:textId="77777777" w:rsidTr="00FB7287">
        <w:tc>
          <w:tcPr>
            <w:tcW w:w="3549" w:type="dxa"/>
          </w:tcPr>
          <w:p w14:paraId="7F514CF4" w14:textId="77777777" w:rsidR="00FB7287" w:rsidRPr="00FE7962" w:rsidRDefault="00FB7287" w:rsidP="00C818D4">
            <w:pPr>
              <w:pStyle w:val="Podpisoseba"/>
              <w:spacing w:before="0" w:after="0"/>
              <w:rPr>
                <w:bCs w:val="0"/>
              </w:rPr>
            </w:pPr>
            <w:r w:rsidRPr="00FE7962">
              <w:rPr>
                <w:b/>
              </w:rPr>
              <w:t>Samo Turel</w:t>
            </w:r>
          </w:p>
        </w:tc>
      </w:tr>
      <w:tr w:rsidR="00FB7287" w:rsidRPr="00FE7962" w14:paraId="1EDB9A6B" w14:textId="77777777" w:rsidTr="00FB7287">
        <w:trPr>
          <w:trHeight w:val="530"/>
        </w:trPr>
        <w:tc>
          <w:tcPr>
            <w:tcW w:w="3549" w:type="dxa"/>
          </w:tcPr>
          <w:p w14:paraId="07F6B71D" w14:textId="590DB552" w:rsidR="00FB7287" w:rsidRPr="00FE7962" w:rsidRDefault="00DB2870" w:rsidP="00C818D4">
            <w:pPr>
              <w:pStyle w:val="Podpisoseba"/>
              <w:spacing w:before="0" w:after="0"/>
              <w:rPr>
                <w:bCs w:val="0"/>
              </w:rPr>
            </w:pPr>
            <w:r>
              <w:t>Ž</w:t>
            </w:r>
            <w:r w:rsidR="00FB7287" w:rsidRPr="00FE7962">
              <w:t>upan</w:t>
            </w:r>
          </w:p>
        </w:tc>
      </w:tr>
      <w:bookmarkEnd w:id="0"/>
    </w:tbl>
    <w:p w14:paraId="44177559" w14:textId="77777777" w:rsidR="00FB7287" w:rsidRPr="00FE7962" w:rsidRDefault="00FB7287" w:rsidP="00BE5B70">
      <w:pPr>
        <w:rPr>
          <w:rStyle w:val="ZvezaZnak"/>
          <w:bCs/>
          <w:sz w:val="20"/>
          <w:u w:val="none"/>
        </w:rPr>
      </w:pPr>
    </w:p>
    <w:p w14:paraId="1C6841A1" w14:textId="0A7158D1" w:rsidR="0005678C" w:rsidRPr="00FE7962" w:rsidRDefault="0066085E" w:rsidP="00774DD1">
      <w:pPr>
        <w:pStyle w:val="gradivo"/>
      </w:pPr>
      <w:r w:rsidRPr="00FE7962">
        <w:t>Gradivo</w:t>
      </w:r>
      <w:r w:rsidR="00F12361" w:rsidRPr="00FE7962">
        <w:t>:</w:t>
      </w:r>
    </w:p>
    <w:p w14:paraId="08ABD712" w14:textId="2A91C859" w:rsidR="00774DD1" w:rsidRDefault="0066085E" w:rsidP="00774DD1">
      <w:pPr>
        <w:pStyle w:val="gradivo"/>
        <w:numPr>
          <w:ilvl w:val="0"/>
          <w:numId w:val="10"/>
        </w:numPr>
      </w:pPr>
      <w:r w:rsidRPr="00FE7962">
        <w:t>Gradivo</w:t>
      </w:r>
      <w:r w:rsidR="00F12361" w:rsidRPr="00FE7962">
        <w:t xml:space="preserve"> 1: </w:t>
      </w:r>
      <w:r w:rsidRPr="00FE7962">
        <w:t xml:space="preserve">predlog </w:t>
      </w:r>
      <w:r w:rsidR="009040C1">
        <w:t>odloka</w:t>
      </w:r>
      <w:r w:rsidR="00783478">
        <w:t xml:space="preserve"> </w:t>
      </w:r>
      <w:r w:rsidR="000E3829">
        <w:t>z</w:t>
      </w:r>
    </w:p>
    <w:p w14:paraId="1ACC6D8F" w14:textId="7F0E1AEF" w:rsidR="000E3829" w:rsidRPr="00FE7962" w:rsidRDefault="000E3829" w:rsidP="000E3829">
      <w:pPr>
        <w:pStyle w:val="gradivo"/>
        <w:ind w:left="1416"/>
      </w:pPr>
      <w:r>
        <w:t>obrazložitvijo</w:t>
      </w:r>
    </w:p>
    <w:p w14:paraId="42E3232A" w14:textId="55D2EECE" w:rsidR="00774DD1" w:rsidRDefault="0066085E" w:rsidP="00774DD1">
      <w:pPr>
        <w:pStyle w:val="gradivo"/>
        <w:numPr>
          <w:ilvl w:val="0"/>
          <w:numId w:val="10"/>
        </w:numPr>
      </w:pPr>
      <w:r w:rsidRPr="00FE7962">
        <w:t>Gradivo</w:t>
      </w:r>
      <w:r w:rsidR="001137D1" w:rsidRPr="00FE7962">
        <w:t xml:space="preserve"> </w:t>
      </w:r>
      <w:r w:rsidR="00F12361" w:rsidRPr="00FE7962">
        <w:t xml:space="preserve">2: </w:t>
      </w:r>
      <w:r w:rsidR="00433DDF">
        <w:t>Odlok o oglaševanju</w:t>
      </w:r>
      <w:r w:rsidR="007A5783">
        <w:t xml:space="preserve"> in</w:t>
      </w:r>
    </w:p>
    <w:p w14:paraId="24B71F84" w14:textId="4097EC09" w:rsidR="007A5783" w:rsidRDefault="002A5D82" w:rsidP="007A5783">
      <w:pPr>
        <w:pStyle w:val="gradivo"/>
        <w:ind w:left="1416"/>
      </w:pPr>
      <w:r>
        <w:t>izvajanju</w:t>
      </w:r>
      <w:r w:rsidR="007A5783">
        <w:t xml:space="preserve"> izbirne GJS oglaševanja in </w:t>
      </w:r>
    </w:p>
    <w:p w14:paraId="187E3A90" w14:textId="741AFC64" w:rsidR="007A5783" w:rsidRPr="00FE7962" w:rsidRDefault="00905B0C" w:rsidP="007A5783">
      <w:pPr>
        <w:pStyle w:val="gradivo"/>
        <w:ind w:left="1416"/>
      </w:pPr>
      <w:r>
        <w:t>plakatiranja</w:t>
      </w:r>
      <w:r w:rsidR="007A5783">
        <w:t xml:space="preserve"> v Mestni občini Nova Gorica</w:t>
      </w:r>
    </w:p>
    <w:p w14:paraId="35EBE53F" w14:textId="77777777" w:rsidR="001C491B" w:rsidRPr="00FE7962" w:rsidRDefault="001C491B" w:rsidP="00352A82">
      <w:pPr>
        <w:pStyle w:val="Odstavekseznama"/>
      </w:pPr>
    </w:p>
    <w:p w14:paraId="29F8F0D4" w14:textId="77777777" w:rsidR="001C491B" w:rsidRPr="00FE7962" w:rsidRDefault="001C491B" w:rsidP="00352A82">
      <w:pPr>
        <w:sectPr w:rsidR="001C491B" w:rsidRPr="00FE7962" w:rsidSect="00E217AD">
          <w:headerReference w:type="default" r:id="rId10"/>
          <w:footerReference w:type="default" r:id="rId11"/>
          <w:headerReference w:type="first" r:id="rId12"/>
          <w:footerReference w:type="first" r:id="rId13"/>
          <w:pgSz w:w="11906" w:h="16838"/>
          <w:pgMar w:top="1418" w:right="1418" w:bottom="1418" w:left="1418" w:header="1304" w:footer="454" w:gutter="0"/>
          <w:cols w:space="708"/>
          <w:titlePg/>
          <w:docGrid w:linePitch="360"/>
        </w:sectPr>
      </w:pPr>
    </w:p>
    <w:p w14:paraId="68735223" w14:textId="604A0C83" w:rsidR="0066085E" w:rsidRPr="00FE7962" w:rsidRDefault="000E5815" w:rsidP="00355F3A">
      <w:pPr>
        <w:pStyle w:val="Nazivenote"/>
        <w:rPr>
          <w:b w:val="0"/>
          <w:bCs/>
          <w:sz w:val="20"/>
          <w:szCs w:val="20"/>
        </w:rPr>
      </w:pPr>
      <w:r w:rsidRPr="00FE7962">
        <w:rPr>
          <w:sz w:val="20"/>
          <w:szCs w:val="20"/>
        </w:rPr>
        <w:lastRenderedPageBreak/>
        <mc:AlternateContent>
          <mc:Choice Requires="wps">
            <w:drawing>
              <wp:anchor distT="45720" distB="45720" distL="114300" distR="114300" simplePos="0" relativeHeight="251664384" behindDoc="1" locked="0" layoutInCell="1" allowOverlap="1" wp14:anchorId="368F71C2" wp14:editId="1D64AC6F">
                <wp:simplePos x="0" y="0"/>
                <wp:positionH relativeFrom="column">
                  <wp:posOffset>4217670</wp:posOffset>
                </wp:positionH>
                <wp:positionV relativeFrom="paragraph">
                  <wp:posOffset>2540</wp:posOffset>
                </wp:positionV>
                <wp:extent cx="1549400" cy="622300"/>
                <wp:effectExtent l="0" t="0" r="0" b="6350"/>
                <wp:wrapTight wrapText="bothSides">
                  <wp:wrapPolygon edited="0">
                    <wp:start x="0" y="0"/>
                    <wp:lineTo x="0" y="21159"/>
                    <wp:lineTo x="21246" y="21159"/>
                    <wp:lineTo x="21246" y="0"/>
                    <wp:lineTo x="0" y="0"/>
                  </wp:wrapPolygon>
                </wp:wrapTight>
                <wp:docPr id="2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0" cy="622300"/>
                        </a:xfrm>
                        <a:prstGeom prst="rect">
                          <a:avLst/>
                        </a:prstGeom>
                        <a:solidFill>
                          <a:srgbClr val="FFFFFF"/>
                        </a:solidFill>
                        <a:ln w="9525">
                          <a:noFill/>
                          <a:miter lim="800000"/>
                          <a:headEnd/>
                          <a:tailEnd/>
                        </a:ln>
                      </wps:spPr>
                      <wps:txbx>
                        <w:txbxContent>
                          <w:p w14:paraId="03F6F41E" w14:textId="57F50908" w:rsidR="000E5815" w:rsidRPr="000E5815" w:rsidRDefault="000E5815" w:rsidP="000E5815">
                            <w:pPr>
                              <w:pStyle w:val="tevilka"/>
                              <w:rPr>
                                <w:sz w:val="50"/>
                                <w:szCs w:val="50"/>
                              </w:rPr>
                            </w:pPr>
                            <w:r w:rsidRPr="000E5815">
                              <w:rPr>
                                <w:sz w:val="50"/>
                                <w:szCs w:val="50"/>
                              </w:rPr>
                              <w:t>Predlog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8F71C2" id="_x0000_s1027" type="#_x0000_t202" style="position:absolute;left:0;text-align:left;margin-left:332.1pt;margin-top:.2pt;width:122pt;height:49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" stroked="f">
                <v:textbox>
                  <w:txbxContent>
                    <w:p w14:paraId="03F6F41E" w14:textId="57F50908" w:rsidR="000E5815" w:rsidRPr="000E5815" w:rsidRDefault="000E5815" w:rsidP="000E5815">
                      <w:pPr>
                        <w:pStyle w:val="tevilka"/>
                        <w:rPr>
                          <w:sz w:val="50"/>
                          <w:szCs w:val="50"/>
                        </w:rPr>
                      </w:pPr>
                      <w:r w:rsidRPr="000E5815">
                        <w:rPr>
                          <w:sz w:val="50"/>
                          <w:szCs w:val="50"/>
                        </w:rPr>
                        <w:t>Predlog</w:t>
                      </w:r>
                    </w:p>
                  </w:txbxContent>
                </v:textbox>
                <w10:wrap type="tight"/>
              </v:shape>
            </w:pict>
          </mc:Fallback>
        </mc:AlternateContent>
      </w:r>
      <w:r w:rsidRPr="00FE7962">
        <w:rPr>
          <w:sz w:val="20"/>
          <w:szCs w:val="20"/>
        </w:rPr>
        <mc:AlternateContent>
          <mc:Choice Requires="wps">
            <w:drawing>
              <wp:anchor distT="0" distB="0" distL="114300" distR="114300" simplePos="0" relativeHeight="251663360" behindDoc="0" locked="0" layoutInCell="1" allowOverlap="1" wp14:anchorId="1F923174" wp14:editId="13CEFA0C">
                <wp:simplePos x="0" y="0"/>
                <wp:positionH relativeFrom="page">
                  <wp:posOffset>5080000</wp:posOffset>
                </wp:positionH>
                <wp:positionV relativeFrom="page">
                  <wp:posOffset>965200</wp:posOffset>
                </wp:positionV>
                <wp:extent cx="1663700" cy="914400"/>
                <wp:effectExtent l="0" t="0" r="12700" b="19050"/>
                <wp:wrapNone/>
                <wp:docPr id="21" name="Pravokotnik 21"/>
                <wp:cNvGraphicFramePr/>
                <a:graphic xmlns:a="http://schemas.openxmlformats.org/drawingml/2006/main">
                  <a:graphicData uri="http://schemas.microsoft.com/office/word/2010/wordprocessingShape">
                    <wps:wsp>
                      <wps:cNvSpPr/>
                      <wps:spPr>
                        <a:xfrm>
                          <a:off x="0" y="0"/>
                          <a:ext cx="16637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B7780F" id="Pravokotnik 21" o:spid="_x0000_s1026" style="position:absolute;margin-left:400pt;margin-top:76pt;width:131pt;height:1in;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" filled="f" strokecolor="black [3213]" strokeweight="1pt">
                <w10:wrap anchorx="page" anchory="page"/>
              </v:rect>
            </w:pict>
          </mc:Fallback>
        </mc:AlternateContent>
      </w:r>
      <w:r w:rsidR="00731380" w:rsidRPr="00FE7962">
        <w:rPr>
          <w:sz w:val="20"/>
          <w:szCs w:val="20"/>
        </w:rPr>
        <w:t>Mestni Svet</w:t>
      </w:r>
      <w:r w:rsidR="00731380" w:rsidRPr="00FE7962">
        <w:rPr>
          <w:sz w:val="20"/>
          <w:szCs w:val="20"/>
        </w:rPr>
        <w:br/>
      </w:r>
      <w:r w:rsidR="00731380" w:rsidRPr="00FE7962">
        <w:rPr>
          <w:b w:val="0"/>
          <w:bCs/>
          <w:sz w:val="20"/>
          <w:szCs w:val="20"/>
        </w:rPr>
        <w:t>Trg Edvarda Kardelja 1, 5000 Nova Gorica</w:t>
      </w:r>
    </w:p>
    <w:p w14:paraId="4DA58669" w14:textId="77777777" w:rsidR="000E5815" w:rsidRPr="00FE7962" w:rsidRDefault="000E5815" w:rsidP="00BE5B70"/>
    <w:p w14:paraId="30EA4480" w14:textId="77777777" w:rsidR="006D3A60" w:rsidRDefault="006D3A60" w:rsidP="009F44A4"/>
    <w:p w14:paraId="5BE25031" w14:textId="4E3A62B9" w:rsidR="009F44A4" w:rsidRPr="009F44A4" w:rsidRDefault="009F44A4" w:rsidP="009F44A4">
      <w:r w:rsidRPr="009F44A4">
        <w:t>Na podlagi 21. člena Zakona o lokalni samoupravi (Uradni list RS, št. </w:t>
      </w:r>
      <w:hyperlink r:id="rId14" w:tgtFrame="_blank" w:tooltip="Zakon o lokalni samoupravi (uradno prečiščeno besedilo)" w:history="1">
        <w:r w:rsidRPr="009F44A4">
          <w:t>94/07</w:t>
        </w:r>
      </w:hyperlink>
      <w:r w:rsidRPr="009F44A4">
        <w:t> – uradno prečiščeno</w:t>
      </w:r>
      <w:r>
        <w:t xml:space="preserve"> </w:t>
      </w:r>
      <w:r w:rsidRPr="009F44A4">
        <w:t>besedilo, </w:t>
      </w:r>
      <w:hyperlink r:id="rId15" w:tgtFrame="_blank" w:tooltip="Zakon o dopolnitvi Zakona o lokalni samoupravi" w:history="1">
        <w:r w:rsidRPr="009F44A4">
          <w:t>76/08</w:t>
        </w:r>
      </w:hyperlink>
      <w:r w:rsidRPr="009F44A4">
        <w:t>, </w:t>
      </w:r>
      <w:hyperlink r:id="rId16" w:tgtFrame="_blank" w:tooltip="Zakon o spremembah in dopolnitvah Zakona o lokalni samoupravi" w:history="1">
        <w:r w:rsidRPr="009F44A4">
          <w:t>79/09</w:t>
        </w:r>
      </w:hyperlink>
      <w:r w:rsidRPr="009F44A4">
        <w:t>, </w:t>
      </w:r>
      <w:hyperlink r:id="rId17" w:tgtFrame="_blank" w:tooltip="Zakon o spremembah in dopolnitvah Zakona o lokalni samoupravi" w:history="1">
        <w:r w:rsidRPr="009F44A4">
          <w:t>51/10</w:t>
        </w:r>
      </w:hyperlink>
      <w:r w:rsidRPr="009F44A4">
        <w:t>, </w:t>
      </w:r>
      <w:hyperlink r:id="rId18" w:tgtFrame="_blank" w:tooltip="Zakon za uravnoteženje javnih financ" w:history="1">
        <w:r w:rsidRPr="009F44A4">
          <w:t>40/12</w:t>
        </w:r>
      </w:hyperlink>
      <w:r w:rsidRPr="009F44A4">
        <w:t> –ZUJF, 11/14-popr.,</w:t>
      </w:r>
      <w:hyperlink r:id="rId19" w:tgtFrame="_blank" w:tooltip="Zakon o ukrepih za uravnoteženje javnih financ občin" w:history="1">
        <w:r w:rsidRPr="009F44A4">
          <w:t>14/15</w:t>
        </w:r>
      </w:hyperlink>
      <w:r w:rsidRPr="009F44A4">
        <w:t xml:space="preserve"> – ZUUJFO,  11/18 – ZSPDSLS-1, 30/18, 61/20 – ZIUZEOP-A, 80/20 – ZIUOOPE, 62/24 – odl. US in 102/24 – ZLV-K), </w:t>
      </w:r>
      <w:r w:rsidRPr="009F44A4">
        <w:rPr>
          <w:rFonts w:eastAsia="Calibri"/>
          <w:lang w:eastAsia="en-US"/>
        </w:rPr>
        <w:t>3. člena Zakona o gospodarskih javnih službah (Uradni list RS, št. 32/93, 30/98 – ZZLPPO, 127/06 – ZJZP, 38/10 – ZUKN in 57/11 – ORZGJS40), 8. člena Zakona o volilni in referendumski kampanji (Uradni list RS, št. </w:t>
      </w:r>
      <w:hyperlink r:id="rId20" w:tgtFrame="_blank" w:tooltip="Zakon o volilni in referendumski kampanji (ZVRK)" w:history="1">
        <w:r w:rsidRPr="009F44A4">
          <w:rPr>
            <w:rStyle w:val="Hiperpovezava"/>
            <w:rFonts w:eastAsia="Calibri"/>
            <w:color w:val="auto"/>
            <w:lang w:eastAsia="en-US"/>
          </w:rPr>
          <w:t>41/07</w:t>
        </w:r>
      </w:hyperlink>
      <w:r w:rsidRPr="009F44A4">
        <w:rPr>
          <w:rFonts w:eastAsia="Calibri"/>
          <w:lang w:eastAsia="en-US"/>
        </w:rPr>
        <w:t>, </w:t>
      </w:r>
      <w:hyperlink r:id="rId21" w:tgtFrame="_blank" w:tooltip="Zakon o spremembah in dopolnitvah Zakona o političnih strankah (ZPolS-D)" w:history="1">
        <w:r w:rsidRPr="009F44A4">
          <w:rPr>
            <w:rStyle w:val="Hiperpovezava"/>
            <w:rFonts w:eastAsia="Calibri"/>
            <w:color w:val="auto"/>
            <w:lang w:eastAsia="en-US"/>
          </w:rPr>
          <w:t>103/07</w:t>
        </w:r>
      </w:hyperlink>
      <w:r w:rsidRPr="009F44A4">
        <w:rPr>
          <w:rFonts w:eastAsia="Calibri"/>
          <w:lang w:eastAsia="en-US"/>
        </w:rPr>
        <w:t> – ZPolS-D, </w:t>
      </w:r>
      <w:hyperlink r:id="rId22" w:tgtFrame="_blank" w:tooltip="Zakon o spremembah in dopolnitvah Zakona o volilni in referendumski kampanji (ZVRK-A)" w:history="1">
        <w:r w:rsidRPr="009F44A4">
          <w:rPr>
            <w:rStyle w:val="Hiperpovezava"/>
            <w:rFonts w:eastAsia="Calibri"/>
            <w:color w:val="auto"/>
            <w:lang w:eastAsia="en-US"/>
          </w:rPr>
          <w:t>11/11</w:t>
        </w:r>
      </w:hyperlink>
      <w:r w:rsidRPr="009F44A4">
        <w:rPr>
          <w:rFonts w:eastAsia="Calibri"/>
          <w:lang w:eastAsia="en-US"/>
        </w:rPr>
        <w:t>, </w:t>
      </w:r>
      <w:hyperlink r:id="rId23" w:tgtFrame="_blank" w:tooltip="Odločba o ugotovitvi, da je drugi odstavek 5. člena Zakona o volilni in referendumski kampanji v neskladju z Ustavo in razveljavitvi sodbe Okrajnega sodišča v Ljubljani" w:history="1">
        <w:r w:rsidRPr="009F44A4">
          <w:rPr>
            <w:rStyle w:val="Hiperpovezava"/>
            <w:rFonts w:eastAsia="Calibri"/>
            <w:color w:val="auto"/>
            <w:lang w:eastAsia="en-US"/>
          </w:rPr>
          <w:t>28/11</w:t>
        </w:r>
      </w:hyperlink>
      <w:r w:rsidRPr="009F44A4">
        <w:rPr>
          <w:rFonts w:eastAsia="Calibri"/>
          <w:lang w:eastAsia="en-US"/>
        </w:rPr>
        <w:t> – odl. US in </w:t>
      </w:r>
      <w:hyperlink r:id="rId24" w:tgtFrame="_blank" w:tooltip="Zakon o spremembah in dopolnitvah Zakona o volilni in referendumski kampanji (ZVRK-B)" w:history="1">
        <w:r w:rsidRPr="009F44A4">
          <w:rPr>
            <w:rStyle w:val="Hiperpovezava"/>
            <w:rFonts w:eastAsia="Calibri"/>
            <w:color w:val="auto"/>
            <w:lang w:eastAsia="en-US"/>
          </w:rPr>
          <w:t>98/13</w:t>
        </w:r>
      </w:hyperlink>
      <w:r w:rsidRPr="009F44A4">
        <w:rPr>
          <w:rFonts w:eastAsia="Calibri"/>
          <w:lang w:eastAsia="en-US"/>
        </w:rPr>
        <w:t xml:space="preserve">),  </w:t>
      </w:r>
      <w:r w:rsidRPr="009F44A4">
        <w:t>17. člena Zakona o prekrških  (Uradni list RS, št. </w:t>
      </w:r>
      <w:hyperlink r:id="rId25" w:tgtFrame="_blank" w:tooltip="Zakon o prekrških (uradno prečiščeno besedilo)" w:history="1">
        <w:r w:rsidRPr="009F44A4">
          <w:t>29/11</w:t>
        </w:r>
      </w:hyperlink>
      <w:r w:rsidRPr="009F44A4">
        <w:t> -uradno prečiščeno besedilo, </w:t>
      </w:r>
      <w:hyperlink r:id="rId26" w:tgtFrame="_blank" w:tooltip="Zakon o spremembah in dopolnitvah Zakona o prekrških" w:history="1">
        <w:r w:rsidRPr="009F44A4">
          <w:t>21/13</w:t>
        </w:r>
      </w:hyperlink>
      <w:r w:rsidRPr="009F44A4">
        <w:t>, </w:t>
      </w:r>
      <w:hyperlink r:id="rId27" w:tgtFrame="_blank" w:tooltip="Zakon o spremembah in dopolnitvah Zakona o prekrških" w:history="1">
        <w:r w:rsidRPr="009F44A4">
          <w:t>111/13</w:t>
        </w:r>
      </w:hyperlink>
      <w:r w:rsidRPr="009F44A4">
        <w:t>, </w:t>
      </w:r>
      <w:hyperlink r:id="rId28" w:tgtFrame="_blank" w:tooltip="Odločba o ugotovitvi, da je prvi stavek prvega odstavka 193. člena Zakona o prekrških v neskladju z Ustavo" w:history="1">
        <w:r w:rsidRPr="009F44A4">
          <w:t>74/14</w:t>
        </w:r>
      </w:hyperlink>
      <w:r w:rsidRPr="009F44A4">
        <w:t> – odl. US, </w:t>
      </w:r>
      <w:hyperlink r:id="rId29" w:tgtFrame="_blank" w:tooltip="Odločba o razveljavitvi prvega, drugega, tretjega in četrtega odstavka 19. člena, sedmega odstavka 19. člena, kolikor se nanaša na izvršitev uklonilnega zapora, ter 202.b člena Zakona o prekrških" w:history="1">
        <w:r w:rsidRPr="009F44A4">
          <w:t>92/14</w:t>
        </w:r>
      </w:hyperlink>
      <w:r w:rsidRPr="009F44A4">
        <w:t> – odl. US, </w:t>
      </w:r>
      <w:hyperlink r:id="rId30" w:tgtFrame="_blank" w:tooltip="Zakon o spremembah in dopolnitvah Zakona o prekrških" w:history="1">
        <w:r w:rsidRPr="009F44A4">
          <w:t>32/16</w:t>
        </w:r>
      </w:hyperlink>
      <w:r w:rsidRPr="009F44A4">
        <w:t>, </w:t>
      </w:r>
      <w:hyperlink r:id="rId31" w:tgtFrame="_blank" w:tooltip="Odločba o razveljavitvi tretjega odstavka 61. člena Zakona o prekrških" w:history="1">
        <w:r w:rsidRPr="009F44A4">
          <w:t>15/17</w:t>
        </w:r>
      </w:hyperlink>
      <w:r w:rsidRPr="009F44A4">
        <w:t xml:space="preserve"> – odl. US, 73/19 – odl. US, 175/20 – ZJUOPDVE,  5/21 – odl. US in 38/24)  in 19. člena Statuta Mestne </w:t>
      </w:r>
      <w:r w:rsidRPr="009F44A4">
        <w:rPr>
          <w:rStyle w:val="highlight1"/>
          <w:color w:val="auto"/>
        </w:rPr>
        <w:t>občine</w:t>
      </w:r>
      <w:r w:rsidRPr="009F44A4">
        <w:t xml:space="preserve"> </w:t>
      </w:r>
      <w:r w:rsidRPr="009F44A4">
        <w:rPr>
          <w:rStyle w:val="highlight1"/>
          <w:color w:val="auto"/>
        </w:rPr>
        <w:t>Nova</w:t>
      </w:r>
      <w:r w:rsidRPr="009F44A4">
        <w:t xml:space="preserve"> </w:t>
      </w:r>
      <w:r w:rsidRPr="009F44A4">
        <w:rPr>
          <w:rStyle w:val="highlight1"/>
          <w:color w:val="auto"/>
        </w:rPr>
        <w:t>Gorica</w:t>
      </w:r>
      <w:r w:rsidRPr="009F44A4">
        <w:t xml:space="preserve"> (Uradni list RS, št. 13/12, 18/17 in 18/19) je Mestni svet Mestne občine Nova Gorica na seji dne ___</w:t>
      </w:r>
      <w:r w:rsidR="00E10CBC">
        <w:t>_________</w:t>
      </w:r>
      <w:r w:rsidRPr="009F44A4">
        <w:t xml:space="preserve"> sprejel</w:t>
      </w:r>
    </w:p>
    <w:p w14:paraId="5CB28908" w14:textId="77777777" w:rsidR="009F44A4" w:rsidRPr="009F44A4" w:rsidRDefault="009F44A4" w:rsidP="009F44A4">
      <w:pPr>
        <w:rPr>
          <w:color w:val="2F5496" w:themeColor="accent1" w:themeShade="BF"/>
        </w:rPr>
      </w:pPr>
    </w:p>
    <w:p w14:paraId="09E6C695" w14:textId="7FA764F8" w:rsidR="0027382C" w:rsidRDefault="009F44A4" w:rsidP="000858DE">
      <w:pPr>
        <w:pStyle w:val="Naslov2"/>
        <w:jc w:val="center"/>
      </w:pPr>
      <w:r w:rsidRPr="009F44A4">
        <w:t>ODLOK</w:t>
      </w:r>
    </w:p>
    <w:p w14:paraId="539ABB58" w14:textId="115ACBEC" w:rsidR="009F44A4" w:rsidRPr="009F44A4" w:rsidRDefault="000858DE" w:rsidP="000858DE">
      <w:pPr>
        <w:pStyle w:val="Naslov2"/>
        <w:jc w:val="center"/>
        <w:rPr>
          <w:b w:val="0"/>
        </w:rPr>
      </w:pPr>
      <w:r>
        <w:t>o</w:t>
      </w:r>
      <w:r w:rsidR="0027382C">
        <w:t xml:space="preserve"> dopolni</w:t>
      </w:r>
      <w:r w:rsidR="002A0B5A">
        <w:t xml:space="preserve">tvi Odloka o oglaševanju in o izvajanju gospodarske javne </w:t>
      </w:r>
      <w:r>
        <w:t>službe oglaševanja in plakatiranja v Mestni občini Nova Gorica</w:t>
      </w:r>
    </w:p>
    <w:p w14:paraId="7211EE8A" w14:textId="77777777" w:rsidR="009F44A4" w:rsidRPr="009F44A4" w:rsidRDefault="009F44A4" w:rsidP="009F44A4">
      <w:pPr>
        <w:jc w:val="center"/>
        <w:rPr>
          <w:rFonts w:ascii="Arial" w:hAnsi="Arial"/>
          <w:b/>
          <w:bCs w:val="0"/>
        </w:rPr>
      </w:pPr>
    </w:p>
    <w:p w14:paraId="54640F74" w14:textId="77777777" w:rsidR="009F44A4" w:rsidRPr="002F14BC" w:rsidRDefault="009F44A4" w:rsidP="002F14BC">
      <w:pPr>
        <w:pStyle w:val="Odstavekseznama"/>
        <w:numPr>
          <w:ilvl w:val="0"/>
          <w:numId w:val="21"/>
        </w:numPr>
        <w:spacing w:after="0" w:line="240" w:lineRule="auto"/>
        <w:ind w:right="0"/>
        <w:jc w:val="center"/>
        <w:rPr>
          <w:bCs w:val="0"/>
        </w:rPr>
      </w:pPr>
      <w:r w:rsidRPr="002F14BC">
        <w:t>člen</w:t>
      </w:r>
    </w:p>
    <w:p w14:paraId="1DB1C3BD" w14:textId="77777777" w:rsidR="009F44A4" w:rsidRPr="009F44A4" w:rsidRDefault="009F44A4" w:rsidP="00E10CBC">
      <w:pPr>
        <w:spacing w:after="0"/>
        <w:jc w:val="center"/>
        <w:rPr>
          <w:rFonts w:ascii="Arial" w:hAnsi="Arial"/>
        </w:rPr>
      </w:pPr>
    </w:p>
    <w:p w14:paraId="47AEE108" w14:textId="77777777" w:rsidR="009F44A4" w:rsidRPr="009F44A4" w:rsidRDefault="009F44A4" w:rsidP="009F44A4">
      <w:pPr>
        <w:rPr>
          <w:rFonts w:ascii="Arial" w:hAnsi="Arial"/>
        </w:rPr>
      </w:pPr>
      <w:r w:rsidRPr="009F44A4">
        <w:rPr>
          <w:rFonts w:ascii="Arial" w:hAnsi="Arial"/>
        </w:rPr>
        <w:t>V Odloku o oglaševanju in o izvajanju izbirne gospodarske javne službe oglaševanja in plakatiranja v Mestni občini Nova Gorica (Uradni list RS, št. 112/24) se v 19. členu za tretjim odstavkom doda nov, četrti odstavek, ki se glasi:</w:t>
      </w:r>
    </w:p>
    <w:p w14:paraId="49CD86AB" w14:textId="17165024" w:rsidR="009F44A4" w:rsidRDefault="009F44A4" w:rsidP="00E10CBC">
      <w:pPr>
        <w:spacing w:after="0"/>
        <w:rPr>
          <w:rFonts w:ascii="Arial" w:hAnsi="Arial"/>
        </w:rPr>
      </w:pPr>
      <w:r w:rsidRPr="009F44A4">
        <w:rPr>
          <w:rFonts w:ascii="Arial" w:hAnsi="Arial"/>
        </w:rPr>
        <w:t xml:space="preserve">» (4) Prepovedano je poškodovati ali prelepiti plakate oziroma jih samostojno lepiti na za to </w:t>
      </w:r>
      <w:r>
        <w:rPr>
          <w:rFonts w:ascii="Arial" w:hAnsi="Arial"/>
        </w:rPr>
        <w:t>u</w:t>
      </w:r>
      <w:r w:rsidRPr="009F44A4">
        <w:rPr>
          <w:rFonts w:ascii="Arial" w:hAnsi="Arial"/>
        </w:rPr>
        <w:t>rejena plakatna mesta«</w:t>
      </w:r>
      <w:r w:rsidR="0087596B">
        <w:rPr>
          <w:rFonts w:ascii="Arial" w:hAnsi="Arial"/>
        </w:rPr>
        <w:t>.</w:t>
      </w:r>
    </w:p>
    <w:p w14:paraId="1458B7B0" w14:textId="77777777" w:rsidR="00E10CBC" w:rsidRPr="009F44A4" w:rsidRDefault="00E10CBC" w:rsidP="00E10CBC">
      <w:pPr>
        <w:spacing w:after="0"/>
        <w:rPr>
          <w:rFonts w:ascii="Arial" w:hAnsi="Arial"/>
        </w:rPr>
      </w:pPr>
    </w:p>
    <w:p w14:paraId="579BAC75" w14:textId="77777777" w:rsidR="009F44A4" w:rsidRPr="009F44A4" w:rsidRDefault="009F44A4" w:rsidP="00997C32">
      <w:pPr>
        <w:pStyle w:val="Odstavekseznama"/>
        <w:numPr>
          <w:ilvl w:val="0"/>
          <w:numId w:val="21"/>
        </w:numPr>
        <w:spacing w:after="0" w:line="240" w:lineRule="auto"/>
        <w:ind w:right="0"/>
        <w:jc w:val="center"/>
      </w:pPr>
      <w:r w:rsidRPr="009F44A4">
        <w:t>člen</w:t>
      </w:r>
    </w:p>
    <w:p w14:paraId="0A33F99F" w14:textId="77777777" w:rsidR="009F44A4" w:rsidRPr="009F44A4" w:rsidRDefault="009F44A4" w:rsidP="00E10CBC">
      <w:pPr>
        <w:spacing w:after="0"/>
      </w:pPr>
    </w:p>
    <w:p w14:paraId="06FBF892" w14:textId="59EED710" w:rsidR="009F44A4" w:rsidRPr="009F44A4" w:rsidRDefault="009F44A4" w:rsidP="009F44A4">
      <w:r w:rsidRPr="009F44A4">
        <w:t>V 20. členu se v prvem odstavku</w:t>
      </w:r>
      <w:r w:rsidR="0087596B">
        <w:t xml:space="preserve"> za peto točko</w:t>
      </w:r>
      <w:r w:rsidRPr="009F44A4">
        <w:t xml:space="preserve"> doda</w:t>
      </w:r>
      <w:r w:rsidR="0087596B">
        <w:t xml:space="preserve"> nova,</w:t>
      </w:r>
      <w:r w:rsidRPr="009F44A4">
        <w:t xml:space="preserve"> šesta točka, ki se glasi:</w:t>
      </w:r>
    </w:p>
    <w:p w14:paraId="21EF5D21" w14:textId="77777777" w:rsidR="009F44A4" w:rsidRDefault="009F44A4" w:rsidP="009F44A4">
      <w:r w:rsidRPr="009F44A4">
        <w:t>»6. poškoduje ali prelepi plakate oziroma jih samostojno lepi na za to urejena plakatna mesta (četrti odstavek 19. člena).«</w:t>
      </w:r>
    </w:p>
    <w:p w14:paraId="5D81E56F" w14:textId="77777777" w:rsidR="00E10CBC" w:rsidRPr="009F44A4" w:rsidRDefault="00E10CBC" w:rsidP="00E10CBC">
      <w:pPr>
        <w:spacing w:after="0"/>
      </w:pPr>
    </w:p>
    <w:p w14:paraId="74C47735" w14:textId="77777777" w:rsidR="009F44A4" w:rsidRPr="0091509A" w:rsidRDefault="009F44A4" w:rsidP="00E10CBC">
      <w:pPr>
        <w:pStyle w:val="Naslov3"/>
        <w:spacing w:before="0" w:after="0"/>
      </w:pPr>
      <w:r w:rsidRPr="0091509A">
        <w:t>KONČN</w:t>
      </w:r>
      <w:r>
        <w:t xml:space="preserve">A </w:t>
      </w:r>
      <w:r w:rsidRPr="0091509A">
        <w:t>DOLOČB</w:t>
      </w:r>
      <w:r>
        <w:t>A</w:t>
      </w:r>
    </w:p>
    <w:p w14:paraId="301E3260" w14:textId="77777777" w:rsidR="009F44A4" w:rsidRPr="009F44A4" w:rsidRDefault="009F44A4" w:rsidP="00E10CBC">
      <w:pPr>
        <w:spacing w:after="0" w:line="240" w:lineRule="auto"/>
      </w:pPr>
    </w:p>
    <w:p w14:paraId="117F6C1D" w14:textId="77777777" w:rsidR="009F44A4" w:rsidRDefault="009F44A4" w:rsidP="00997C32">
      <w:pPr>
        <w:pStyle w:val="Odstavekseznama"/>
        <w:numPr>
          <w:ilvl w:val="0"/>
          <w:numId w:val="21"/>
        </w:numPr>
        <w:spacing w:after="0" w:line="240" w:lineRule="auto"/>
        <w:ind w:right="0"/>
        <w:jc w:val="center"/>
      </w:pPr>
      <w:r w:rsidRPr="009F44A4">
        <w:lastRenderedPageBreak/>
        <w:t>člen</w:t>
      </w:r>
    </w:p>
    <w:p w14:paraId="7B29BB0B" w14:textId="77777777" w:rsidR="003034C7" w:rsidRPr="009F44A4" w:rsidRDefault="003034C7" w:rsidP="003034C7">
      <w:pPr>
        <w:spacing w:after="0" w:line="240" w:lineRule="auto"/>
        <w:ind w:right="0"/>
        <w:jc w:val="center"/>
      </w:pPr>
    </w:p>
    <w:p w14:paraId="606342D7" w14:textId="77777777" w:rsidR="009F44A4" w:rsidRPr="009F44A4" w:rsidRDefault="009F44A4" w:rsidP="009F44A4">
      <w:pPr>
        <w:spacing w:after="120"/>
      </w:pPr>
      <w:r w:rsidRPr="009F44A4">
        <w:t>Ta odlok začne veljati petnajsti dan po objavi v Uradnem listu Republike Slovenije.</w:t>
      </w:r>
    </w:p>
    <w:p w14:paraId="5B0815AF" w14:textId="77777777" w:rsidR="009F44A4" w:rsidRDefault="009F44A4" w:rsidP="009F44A4">
      <w:pPr>
        <w:spacing w:after="120"/>
        <w:rPr>
          <w:rFonts w:ascii="Arial" w:hAnsi="Arial"/>
          <w:sz w:val="22"/>
          <w:szCs w:val="22"/>
        </w:rPr>
      </w:pPr>
    </w:p>
    <w:p w14:paraId="7100A1AC" w14:textId="77777777" w:rsidR="004F3FC4" w:rsidRPr="00FE7962" w:rsidRDefault="004F3FC4" w:rsidP="004F3FC4"/>
    <w:p w14:paraId="40472C76" w14:textId="1ACE2CCB" w:rsidR="004F3FC4" w:rsidRDefault="004F3FC4" w:rsidP="006D3A60">
      <w:pPr>
        <w:spacing w:after="0" w:line="240" w:lineRule="auto"/>
      </w:pPr>
      <w:r w:rsidRPr="00FE7962">
        <w:t>Številka: 007-</w:t>
      </w:r>
      <w:r w:rsidR="009A513A">
        <w:t>14</w:t>
      </w:r>
      <w:r w:rsidRPr="00FE7962">
        <w:t>/20</w:t>
      </w:r>
      <w:r w:rsidR="009A513A">
        <w:t>24</w:t>
      </w:r>
    </w:p>
    <w:p w14:paraId="431A7B6B" w14:textId="5996FC28" w:rsidR="007B3E44" w:rsidRPr="00FE7962" w:rsidRDefault="007B3E44" w:rsidP="006D3A60">
      <w:pPr>
        <w:pStyle w:val="stevilkadokumenta"/>
        <w:spacing w:after="0" w:line="240" w:lineRule="auto"/>
      </w:pPr>
      <w:r w:rsidRPr="00FE7962">
        <w:t xml:space="preserve">Nova Gorica, dne </w:t>
      </w:r>
    </w:p>
    <w:tbl>
      <w:tblPr>
        <w:tblStyle w:val="Tabelamrea"/>
        <w:tblpPr w:leftFromText="141" w:rightFromText="141" w:vertAnchor="text" w:horzAnchor="margin" w:tblpXSpec="right" w:tblpY="-91"/>
        <w:tblW w:w="35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7B3E44" w:rsidRPr="00FE7962" w14:paraId="3D72FFD2" w14:textId="77777777" w:rsidTr="00E1238F">
        <w:tc>
          <w:tcPr>
            <w:tcW w:w="3549" w:type="dxa"/>
          </w:tcPr>
          <w:p w14:paraId="69FD820C" w14:textId="77777777" w:rsidR="007B3E44" w:rsidRPr="00FE7962" w:rsidRDefault="007B3E44" w:rsidP="00E1238F">
            <w:pPr>
              <w:pStyle w:val="Podpisoseba"/>
              <w:spacing w:before="0" w:after="0"/>
              <w:rPr>
                <w:b/>
                <w:color w:val="FFFFFF" w:themeColor="background1"/>
              </w:rPr>
            </w:pPr>
            <w:r w:rsidRPr="00FE7962">
              <w:rPr>
                <w:b/>
                <w:color w:val="FFFFFF" w:themeColor="background1"/>
              </w:rPr>
              <w:t>Desnik podpisnik</w:t>
            </w:r>
          </w:p>
        </w:tc>
      </w:tr>
      <w:tr w:rsidR="007B3E44" w:rsidRPr="00FE7962" w14:paraId="71ABC9C6" w14:textId="77777777" w:rsidTr="00E1238F">
        <w:tc>
          <w:tcPr>
            <w:tcW w:w="3549" w:type="dxa"/>
          </w:tcPr>
          <w:p w14:paraId="7FCCDF9F" w14:textId="77777777" w:rsidR="007B3E44" w:rsidRPr="00FE7962" w:rsidRDefault="007B3E44" w:rsidP="00E1238F">
            <w:pPr>
              <w:pStyle w:val="Podpisoseba"/>
              <w:spacing w:before="0" w:after="0"/>
              <w:rPr>
                <w:bCs w:val="0"/>
              </w:rPr>
            </w:pPr>
            <w:r w:rsidRPr="00FE7962">
              <w:rPr>
                <w:b/>
              </w:rPr>
              <w:t>Samo Turel</w:t>
            </w:r>
          </w:p>
        </w:tc>
      </w:tr>
      <w:tr w:rsidR="007B3E44" w:rsidRPr="00FE7962" w14:paraId="5857C2FF" w14:textId="77777777" w:rsidTr="00E1238F">
        <w:trPr>
          <w:trHeight w:val="530"/>
        </w:trPr>
        <w:tc>
          <w:tcPr>
            <w:tcW w:w="3549" w:type="dxa"/>
          </w:tcPr>
          <w:p w14:paraId="6668AA3D" w14:textId="0FBB2C46" w:rsidR="007B3E44" w:rsidRPr="00FE7962" w:rsidRDefault="006D3A60" w:rsidP="00E1238F">
            <w:pPr>
              <w:pStyle w:val="Podpisoseba"/>
              <w:spacing w:before="0" w:after="0"/>
              <w:rPr>
                <w:bCs w:val="0"/>
              </w:rPr>
            </w:pPr>
            <w:r>
              <w:t>Ž</w:t>
            </w:r>
            <w:r w:rsidR="007B3E44" w:rsidRPr="00FE7962">
              <w:t>upan</w:t>
            </w:r>
          </w:p>
        </w:tc>
      </w:tr>
    </w:tbl>
    <w:p w14:paraId="299950DE" w14:textId="77777777" w:rsidR="007B3E44" w:rsidRPr="00FE7962" w:rsidRDefault="007B3E44" w:rsidP="004F3FC4"/>
    <w:p w14:paraId="1D89C008" w14:textId="77777777" w:rsidR="004F3FC4" w:rsidRPr="00FE7962" w:rsidRDefault="004F3FC4" w:rsidP="00BE5B70"/>
    <w:p w14:paraId="23E60742" w14:textId="77777777" w:rsidR="004F3FC4" w:rsidRPr="00FE7962" w:rsidRDefault="004F3FC4" w:rsidP="00BE5B70"/>
    <w:p w14:paraId="0A667817" w14:textId="77777777" w:rsidR="004F3FC4" w:rsidRDefault="004F3FC4" w:rsidP="00BE5B70"/>
    <w:p w14:paraId="79C40833" w14:textId="77777777" w:rsidR="009A513A" w:rsidRDefault="009A513A" w:rsidP="00BE5B70"/>
    <w:p w14:paraId="4D8542AF" w14:textId="77777777" w:rsidR="009A513A" w:rsidRDefault="009A513A" w:rsidP="00BE5B70"/>
    <w:p w14:paraId="405F057E" w14:textId="77777777" w:rsidR="009A513A" w:rsidRDefault="009A513A" w:rsidP="00BE5B70"/>
    <w:p w14:paraId="18C7688E" w14:textId="77777777" w:rsidR="009A513A" w:rsidRDefault="009A513A" w:rsidP="00BE5B70"/>
    <w:p w14:paraId="456115BA" w14:textId="77777777" w:rsidR="009A513A" w:rsidRDefault="009A513A" w:rsidP="00BE5B70"/>
    <w:p w14:paraId="551DFF8F" w14:textId="77777777" w:rsidR="009A513A" w:rsidRDefault="009A513A" w:rsidP="00BE5B70"/>
    <w:p w14:paraId="46ABA80E" w14:textId="77777777" w:rsidR="009A513A" w:rsidRDefault="009A513A" w:rsidP="00BE5B70"/>
    <w:p w14:paraId="39F409C4" w14:textId="77777777" w:rsidR="009A513A" w:rsidRDefault="009A513A" w:rsidP="00BE5B70"/>
    <w:p w14:paraId="207CF946" w14:textId="77777777" w:rsidR="009A513A" w:rsidRDefault="009A513A" w:rsidP="00BE5B70"/>
    <w:p w14:paraId="729EF0B5" w14:textId="77777777" w:rsidR="009A513A" w:rsidRDefault="009A513A" w:rsidP="00BE5B70"/>
    <w:p w14:paraId="50905BD3" w14:textId="77777777" w:rsidR="009A513A" w:rsidRPr="00FE7962" w:rsidRDefault="009A513A" w:rsidP="00BE5B70"/>
    <w:p w14:paraId="4349F9A4" w14:textId="77777777" w:rsidR="00731380" w:rsidRDefault="00731380" w:rsidP="00352A82"/>
    <w:p w14:paraId="3D9C4240" w14:textId="77777777" w:rsidR="006D3A60" w:rsidRDefault="006D3A60" w:rsidP="00352A82"/>
    <w:p w14:paraId="438F0A32" w14:textId="77777777" w:rsidR="006D3A60" w:rsidRDefault="006D3A60" w:rsidP="00352A82"/>
    <w:p w14:paraId="144871FC" w14:textId="77777777" w:rsidR="006D3A60" w:rsidRDefault="006D3A60" w:rsidP="00352A82"/>
    <w:p w14:paraId="228293D6" w14:textId="77777777" w:rsidR="006D3A60" w:rsidRDefault="006D3A60" w:rsidP="00352A82"/>
    <w:p w14:paraId="32EAB59A" w14:textId="77777777" w:rsidR="005A14FC" w:rsidRDefault="005A14FC" w:rsidP="00352A82"/>
    <w:p w14:paraId="06BE4516" w14:textId="77777777" w:rsidR="003F6B84" w:rsidRPr="00FE7962" w:rsidRDefault="003F6B84" w:rsidP="00352A82">
      <w:pPr>
        <w:sectPr w:rsidR="003F6B84" w:rsidRPr="00FE7962" w:rsidSect="00E217AD">
          <w:pgSz w:w="11906" w:h="16838"/>
          <w:pgMar w:top="1418" w:right="1418" w:bottom="1418" w:left="1418" w:header="1304" w:footer="454" w:gutter="0"/>
          <w:cols w:space="708"/>
          <w:titlePg/>
          <w:docGrid w:linePitch="360"/>
        </w:sectPr>
      </w:pPr>
    </w:p>
    <w:p w14:paraId="5E21157B" w14:textId="49704C9D" w:rsidR="00731380" w:rsidRPr="00FE7962" w:rsidRDefault="005D3E90" w:rsidP="00731380">
      <w:pPr>
        <w:pStyle w:val="Nazivenote"/>
        <w:rPr>
          <w:b w:val="0"/>
          <w:bCs/>
          <w:sz w:val="20"/>
          <w:szCs w:val="20"/>
        </w:rPr>
      </w:pPr>
      <w:r w:rsidRPr="00FE7962">
        <w:rPr>
          <w:sz w:val="20"/>
          <w:szCs w:val="20"/>
        </w:rPr>
        <w:lastRenderedPageBreak/>
        <w:t>Oddelek za gospodarstvo in gospodarske javne službe</w:t>
      </w:r>
      <w:r w:rsidR="00731380" w:rsidRPr="00FE7962">
        <w:rPr>
          <w:sz w:val="20"/>
          <w:szCs w:val="20"/>
        </w:rPr>
        <w:br/>
      </w:r>
      <w:r w:rsidR="00731380" w:rsidRPr="00FE7962">
        <w:rPr>
          <w:b w:val="0"/>
          <w:bCs/>
          <w:sz w:val="20"/>
          <w:szCs w:val="20"/>
        </w:rPr>
        <w:t>Trg Edvarda Kardelja 1, 5000 Nova Gorica</w:t>
      </w:r>
    </w:p>
    <w:p w14:paraId="603D3EF9" w14:textId="77777777" w:rsidR="00731380" w:rsidRPr="00FE7962" w:rsidRDefault="00731380" w:rsidP="00BE5B70">
      <w:pPr>
        <w:pStyle w:val="stevilkadokumenta"/>
      </w:pPr>
    </w:p>
    <w:p w14:paraId="31D67305" w14:textId="422556EF" w:rsidR="00731380" w:rsidRDefault="00813C67" w:rsidP="00731380">
      <w:pPr>
        <w:pStyle w:val="Naslov1"/>
        <w:rPr>
          <w:sz w:val="20"/>
          <w:szCs w:val="20"/>
        </w:rPr>
      </w:pPr>
      <w:r>
        <w:rPr>
          <w:sz w:val="20"/>
          <w:szCs w:val="20"/>
        </w:rPr>
        <w:t xml:space="preserve">Obrazložitev </w:t>
      </w:r>
    </w:p>
    <w:p w14:paraId="1059B28A" w14:textId="77777777" w:rsidR="009A513A" w:rsidRDefault="009A513A" w:rsidP="005A14FC">
      <w:pPr>
        <w:pStyle w:val="Odstavekseznama"/>
        <w:numPr>
          <w:ilvl w:val="0"/>
          <w:numId w:val="20"/>
        </w:numPr>
        <w:spacing w:after="0" w:line="240" w:lineRule="auto"/>
        <w:ind w:right="0"/>
        <w:rPr>
          <w:b/>
          <w:color w:val="2F5496" w:themeColor="accent1" w:themeShade="BF"/>
        </w:rPr>
      </w:pPr>
      <w:r w:rsidRPr="005A14FC">
        <w:rPr>
          <w:b/>
          <w:color w:val="2F5496" w:themeColor="accent1" w:themeShade="BF"/>
        </w:rPr>
        <w:t>Razlogi, ki utemeljujejo potrebo po sprejetju Odloka o dopolnitvi Odloka o oglaševanju in o izvajanju izbirne gospodarske javne službe oglaševanja in plakatiranja v Mestni občini Nova Gorica (v nadaljnjem besedilu: odlok):</w:t>
      </w:r>
    </w:p>
    <w:p w14:paraId="1B8C60ED" w14:textId="77777777" w:rsidR="00553437" w:rsidRPr="00553437" w:rsidRDefault="00553437" w:rsidP="00553437">
      <w:pPr>
        <w:spacing w:after="0" w:line="240" w:lineRule="auto"/>
        <w:ind w:right="0"/>
        <w:rPr>
          <w:b/>
          <w:color w:val="2F5496" w:themeColor="accent1" w:themeShade="BF"/>
        </w:rPr>
      </w:pPr>
    </w:p>
    <w:p w14:paraId="4A61103C" w14:textId="119A49DD" w:rsidR="009A513A" w:rsidRDefault="009A513A" w:rsidP="00553437">
      <w:pPr>
        <w:spacing w:after="0"/>
      </w:pPr>
      <w:r w:rsidRPr="00116728">
        <w:t>V Mestni občini Nova Gorica, zlasti v mestu Nova Gorica, prihaja večkrat do primerov, ko nepooblaščene osebe nenadzorovano lepijo plakate čez druge plakate ali na prosta plakatna mesta brez dovoljenja in brez plačila. Ker veljavni odlok ne določa prepovedi v zvezi s tem, je potrebno odlok dopolniti.</w:t>
      </w:r>
    </w:p>
    <w:p w14:paraId="5848B380" w14:textId="77777777" w:rsidR="00553437" w:rsidRPr="00116728" w:rsidRDefault="00553437" w:rsidP="00553437">
      <w:pPr>
        <w:spacing w:after="0"/>
      </w:pPr>
    </w:p>
    <w:p w14:paraId="31D2898E" w14:textId="77777777" w:rsidR="009A513A" w:rsidRDefault="009A513A" w:rsidP="005A14FC">
      <w:pPr>
        <w:pStyle w:val="Odstavekseznama"/>
        <w:numPr>
          <w:ilvl w:val="0"/>
          <w:numId w:val="20"/>
        </w:numPr>
        <w:spacing w:after="0" w:line="240" w:lineRule="auto"/>
        <w:ind w:right="-108"/>
        <w:rPr>
          <w:b/>
          <w:color w:val="2F5496" w:themeColor="accent1" w:themeShade="BF"/>
        </w:rPr>
      </w:pPr>
      <w:r w:rsidRPr="005A14FC">
        <w:rPr>
          <w:b/>
          <w:color w:val="2F5496" w:themeColor="accent1" w:themeShade="BF"/>
        </w:rPr>
        <w:t>Cilji, ki se želijo doseči s sprejemom odloka:</w:t>
      </w:r>
    </w:p>
    <w:p w14:paraId="5A92C4E8" w14:textId="77777777" w:rsidR="00553437" w:rsidRPr="00553437" w:rsidRDefault="00553437" w:rsidP="00553437">
      <w:pPr>
        <w:spacing w:after="0" w:line="240" w:lineRule="auto"/>
        <w:ind w:right="-108"/>
        <w:rPr>
          <w:b/>
          <w:color w:val="2F5496" w:themeColor="accent1" w:themeShade="BF"/>
        </w:rPr>
      </w:pPr>
    </w:p>
    <w:p w14:paraId="4C9F2C7A" w14:textId="77C13572" w:rsidR="009A513A" w:rsidRPr="00116728" w:rsidRDefault="009A513A" w:rsidP="009A513A">
      <w:r w:rsidRPr="00116728">
        <w:t xml:space="preserve">Dopolnitev odloka bo omogočila ukrepanje s strani inšpekcijskega službe medobčinske uprave v primeru zaznanih kršitev odloka. </w:t>
      </w:r>
    </w:p>
    <w:p w14:paraId="188F5190" w14:textId="3D54EADC" w:rsidR="009A513A" w:rsidRPr="00161902" w:rsidRDefault="009A513A" w:rsidP="00161902">
      <w:pPr>
        <w:pStyle w:val="Odstavekseznama"/>
        <w:numPr>
          <w:ilvl w:val="0"/>
          <w:numId w:val="20"/>
        </w:numPr>
        <w:spacing w:after="0" w:line="240" w:lineRule="auto"/>
        <w:ind w:right="-108"/>
        <w:rPr>
          <w:b/>
          <w:color w:val="2F5496" w:themeColor="accent1" w:themeShade="BF"/>
        </w:rPr>
      </w:pPr>
      <w:r w:rsidRPr="00161902">
        <w:rPr>
          <w:b/>
          <w:color w:val="2F5496" w:themeColor="accent1" w:themeShade="BF"/>
        </w:rPr>
        <w:t>Pravne podlage in načela, po katerih naj se uredijo razmerja na tem področju:</w:t>
      </w:r>
    </w:p>
    <w:p w14:paraId="636784DA" w14:textId="77777777" w:rsidR="00161902" w:rsidRPr="00161902" w:rsidRDefault="00161902" w:rsidP="00161902">
      <w:pPr>
        <w:spacing w:after="0" w:line="240" w:lineRule="auto"/>
        <w:ind w:right="-108"/>
        <w:rPr>
          <w:b/>
          <w:color w:val="2F5496" w:themeColor="accent1" w:themeShade="BF"/>
        </w:rPr>
      </w:pPr>
    </w:p>
    <w:p w14:paraId="4D38B9F5" w14:textId="671761B4" w:rsidR="009A513A" w:rsidRPr="00116728" w:rsidRDefault="009A513A" w:rsidP="00161902">
      <w:pPr>
        <w:pStyle w:val="Odstavekseznama"/>
        <w:numPr>
          <w:ilvl w:val="0"/>
          <w:numId w:val="19"/>
        </w:numPr>
      </w:pPr>
      <w:r w:rsidRPr="00116728">
        <w:t>Statut Mestne občine Nova Gorica (Uradni list RS, št. 13/12, 18/17 in 18/19)</w:t>
      </w:r>
      <w:r w:rsidR="00161902">
        <w:t>,</w:t>
      </w:r>
    </w:p>
    <w:p w14:paraId="25C560D6" w14:textId="4C7AB3DC" w:rsidR="00161902" w:rsidRDefault="009A513A" w:rsidP="00550605">
      <w:pPr>
        <w:pStyle w:val="Odstavekseznama"/>
        <w:numPr>
          <w:ilvl w:val="0"/>
          <w:numId w:val="19"/>
        </w:numPr>
        <w:spacing w:after="0"/>
      </w:pPr>
      <w:r w:rsidRPr="00116728">
        <w:t>Zakon o prekrških</w:t>
      </w:r>
      <w:r w:rsidR="00161902">
        <w:t xml:space="preserve"> </w:t>
      </w:r>
      <w:r w:rsidR="0034394C">
        <w:t>(uradni list RS, št. 29/11 – uradno prešiđčeno besedilo, 21/13</w:t>
      </w:r>
      <w:r w:rsidR="00270D95">
        <w:t>, 111/13, 74/14 – odl. US</w:t>
      </w:r>
      <w:r w:rsidR="00E62E7A">
        <w:t>, 92/14 – odl. US</w:t>
      </w:r>
      <w:r w:rsidR="004B2EC5">
        <w:t>, 32/16, 15/17 – odl. US, 73/19 – odl. US,</w:t>
      </w:r>
      <w:r w:rsidR="0087193D">
        <w:t xml:space="preserve"> 175/20 </w:t>
      </w:r>
      <w:r w:rsidR="00DB2CF2">
        <w:t>–</w:t>
      </w:r>
      <w:r w:rsidR="0087193D">
        <w:t xml:space="preserve"> ZJUOPDVE</w:t>
      </w:r>
      <w:r w:rsidR="00DB2CF2">
        <w:t>, 5/21 – odl. US</w:t>
      </w:r>
      <w:r w:rsidR="00485AB7">
        <w:t xml:space="preserve"> in 38/24)</w:t>
      </w:r>
      <w:r w:rsidR="00161902">
        <w:t>.</w:t>
      </w:r>
    </w:p>
    <w:p w14:paraId="1859EE92" w14:textId="77777777" w:rsidR="00161902" w:rsidRDefault="00161902" w:rsidP="00161902">
      <w:pPr>
        <w:spacing w:after="0"/>
      </w:pPr>
    </w:p>
    <w:p w14:paraId="33F73A13" w14:textId="77777777" w:rsidR="009A513A" w:rsidRPr="00B012E3" w:rsidRDefault="009A513A" w:rsidP="00B012E3">
      <w:pPr>
        <w:pStyle w:val="Odstavekseznama"/>
        <w:numPr>
          <w:ilvl w:val="0"/>
          <w:numId w:val="20"/>
        </w:numPr>
        <w:spacing w:after="0" w:line="240" w:lineRule="auto"/>
        <w:ind w:right="-108"/>
        <w:rPr>
          <w:b/>
          <w:color w:val="2F5496" w:themeColor="accent1" w:themeShade="BF"/>
        </w:rPr>
      </w:pPr>
      <w:r w:rsidRPr="00B012E3">
        <w:rPr>
          <w:b/>
          <w:color w:val="2F5496" w:themeColor="accent1" w:themeShade="BF"/>
        </w:rPr>
        <w:t>Rešitve in posledice, ki bodo nastale s sprejemom predlaganega odloka:</w:t>
      </w:r>
    </w:p>
    <w:p w14:paraId="2E7BB48F" w14:textId="77777777" w:rsidR="009A513A" w:rsidRPr="00116728" w:rsidRDefault="009A513A" w:rsidP="00485AB7">
      <w:pPr>
        <w:spacing w:after="0"/>
        <w:ind w:right="-108"/>
      </w:pPr>
    </w:p>
    <w:p w14:paraId="5ACA9AA1" w14:textId="77777777" w:rsidR="009A513A" w:rsidRPr="00116728" w:rsidRDefault="009A513A" w:rsidP="009A513A">
      <w:pPr>
        <w:ind w:right="-108"/>
      </w:pPr>
      <w:r w:rsidRPr="00116728">
        <w:t>Z dopolnitvijo odloka se kot prepovedano ravnanje določi tudi primer, ko nekdo poškoduje ali prelepi plakate, oziroma jih samostojno lepi,  ter globa za tako ravnanje. S tem bo občinski inšpekcijski službi omogočeno ukrepanje v takih primerih.</w:t>
      </w:r>
    </w:p>
    <w:p w14:paraId="3882D784" w14:textId="77777777" w:rsidR="009A513A" w:rsidRPr="00DB2870" w:rsidRDefault="009A513A" w:rsidP="00DB2870">
      <w:pPr>
        <w:pStyle w:val="Odstavekseznama"/>
        <w:numPr>
          <w:ilvl w:val="0"/>
          <w:numId w:val="20"/>
        </w:numPr>
        <w:spacing w:after="0" w:line="240" w:lineRule="auto"/>
        <w:ind w:right="-108"/>
        <w:rPr>
          <w:b/>
        </w:rPr>
      </w:pPr>
      <w:r w:rsidRPr="00DB2870">
        <w:rPr>
          <w:b/>
          <w:color w:val="2F5496" w:themeColor="accent1" w:themeShade="BF"/>
        </w:rPr>
        <w:t>Materialne obveznosti, ki bodo nastale s sprejemom predlaganega odloka:</w:t>
      </w:r>
    </w:p>
    <w:p w14:paraId="4CE69463" w14:textId="77777777" w:rsidR="00644A1D" w:rsidRDefault="00644A1D" w:rsidP="00485AB7">
      <w:pPr>
        <w:spacing w:after="0"/>
        <w:ind w:right="-108"/>
      </w:pPr>
    </w:p>
    <w:p w14:paraId="2B482D1D" w14:textId="045F08F0" w:rsidR="009A513A" w:rsidRPr="00116728" w:rsidRDefault="009A513A" w:rsidP="009A513A">
      <w:pPr>
        <w:ind w:right="-108"/>
      </w:pPr>
      <w:r w:rsidRPr="00116728">
        <w:t xml:space="preserve">Zaradi dopolnitve odloka za Mestno občino Nova Gorica ne bodo nastale nove finančne obveznosti. </w:t>
      </w:r>
    </w:p>
    <w:p w14:paraId="718DEB95" w14:textId="77777777" w:rsidR="009A513A" w:rsidRPr="00B012E3" w:rsidRDefault="009A513A" w:rsidP="00B012E3">
      <w:pPr>
        <w:pStyle w:val="Odstavekseznama"/>
        <w:numPr>
          <w:ilvl w:val="0"/>
          <w:numId w:val="20"/>
        </w:numPr>
        <w:spacing w:after="0" w:line="240" w:lineRule="auto"/>
        <w:ind w:right="-108"/>
        <w:rPr>
          <w:b/>
          <w:color w:val="2F5496" w:themeColor="accent1" w:themeShade="BF"/>
        </w:rPr>
      </w:pPr>
      <w:r w:rsidRPr="00B012E3">
        <w:rPr>
          <w:b/>
          <w:color w:val="2F5496" w:themeColor="accent1" w:themeShade="BF"/>
        </w:rPr>
        <w:t>Druge pomembne okoliščine, glede vprašanj, ki jih ureja predlagani odlok:</w:t>
      </w:r>
    </w:p>
    <w:p w14:paraId="1A3F16B1" w14:textId="77777777" w:rsidR="00644A1D" w:rsidRDefault="00644A1D" w:rsidP="009A513A">
      <w:pPr>
        <w:ind w:right="-108"/>
      </w:pPr>
    </w:p>
    <w:p w14:paraId="78A43D96" w14:textId="1D853496" w:rsidR="009A513A" w:rsidRPr="00116728" w:rsidRDefault="009A513A" w:rsidP="009A513A">
      <w:pPr>
        <w:ind w:right="-108"/>
      </w:pPr>
      <w:r w:rsidRPr="00116728">
        <w:lastRenderedPageBreak/>
        <w:t>Ker gre za manj zahtevne spremembe odloka, predlagamo skladno s 70. a členom Poslovnika Mestnega sveta Mestne občine Nova Gorica, da se odlok sprejme po skrajšanem postopku.</w:t>
      </w:r>
    </w:p>
    <w:p w14:paraId="3B8FA27F" w14:textId="77777777" w:rsidR="009A513A" w:rsidRPr="009A513A" w:rsidRDefault="009A513A" w:rsidP="009A513A"/>
    <w:p w14:paraId="17465817" w14:textId="7E55EE3B" w:rsidR="00A03315" w:rsidRPr="00FE7962" w:rsidRDefault="00A03315" w:rsidP="00A03315">
      <w:pPr>
        <w:pStyle w:val="Podpisoseba"/>
        <w:spacing w:before="0" w:after="0"/>
        <w:ind w:left="709"/>
        <w:rPr>
          <w:bCs w:val="0"/>
        </w:rPr>
      </w:pPr>
      <w:r w:rsidRPr="00FE7962">
        <w:rPr>
          <w:bCs w:val="0"/>
        </w:rPr>
        <w:t>Pripravila</w:t>
      </w:r>
      <w:r w:rsidR="003034C7">
        <w:rPr>
          <w:bCs w:val="0"/>
        </w:rPr>
        <w:t>:</w:t>
      </w:r>
    </w:p>
    <w:tbl>
      <w:tblPr>
        <w:tblStyle w:val="Tabelamrea"/>
        <w:tblW w:w="850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4956"/>
        <w:gridCol w:w="3549"/>
      </w:tblGrid>
      <w:tr w:rsidR="00A03315" w:rsidRPr="00FE7962" w14:paraId="5EDE9153" w14:textId="77777777" w:rsidTr="00C818D4">
        <w:tc>
          <w:tcPr>
            <w:tcW w:w="4956" w:type="dxa"/>
          </w:tcPr>
          <w:p w14:paraId="00AE3031" w14:textId="77777777" w:rsidR="00A03315" w:rsidRPr="00FE7962" w:rsidRDefault="00A03315" w:rsidP="00C818D4">
            <w:pPr>
              <w:pStyle w:val="Podpisoseba"/>
              <w:spacing w:before="0" w:after="0"/>
              <w:rPr>
                <w:b/>
                <w:color w:val="FFFFFF" w:themeColor="background1"/>
              </w:rPr>
            </w:pPr>
            <w:r w:rsidRPr="00FE7962">
              <w:rPr>
                <w:b/>
                <w:color w:val="FFFFFF" w:themeColor="background1"/>
              </w:rPr>
              <w:t>Levi podpisnik</w:t>
            </w:r>
          </w:p>
        </w:tc>
        <w:tc>
          <w:tcPr>
            <w:tcW w:w="3549" w:type="dxa"/>
          </w:tcPr>
          <w:p w14:paraId="357B865E" w14:textId="77777777" w:rsidR="00A03315" w:rsidRPr="00FE7962" w:rsidRDefault="00A03315" w:rsidP="00C818D4">
            <w:pPr>
              <w:pStyle w:val="Podpisoseba"/>
              <w:spacing w:before="0" w:after="0"/>
              <w:rPr>
                <w:b/>
                <w:color w:val="FFFFFF" w:themeColor="background1"/>
              </w:rPr>
            </w:pPr>
            <w:r w:rsidRPr="00FE7962">
              <w:rPr>
                <w:b/>
                <w:color w:val="FFFFFF" w:themeColor="background1"/>
              </w:rPr>
              <w:t>Desnik podpisnik</w:t>
            </w:r>
          </w:p>
        </w:tc>
      </w:tr>
      <w:tr w:rsidR="00A03315" w:rsidRPr="00FE7962" w14:paraId="6A2F508B" w14:textId="77777777" w:rsidTr="00C818D4">
        <w:tc>
          <w:tcPr>
            <w:tcW w:w="4956" w:type="dxa"/>
          </w:tcPr>
          <w:p w14:paraId="1B7A05E8" w14:textId="07CD4676" w:rsidR="00A03315" w:rsidRPr="00FE7962" w:rsidRDefault="00A03315" w:rsidP="00C818D4">
            <w:pPr>
              <w:pStyle w:val="Podpisoseba"/>
              <w:spacing w:before="0" w:after="0"/>
              <w:rPr>
                <w:b/>
                <w:bCs w:val="0"/>
              </w:rPr>
            </w:pPr>
          </w:p>
        </w:tc>
        <w:tc>
          <w:tcPr>
            <w:tcW w:w="3549" w:type="dxa"/>
          </w:tcPr>
          <w:p w14:paraId="33414636" w14:textId="69A0670B" w:rsidR="00A03315" w:rsidRPr="00FE7962" w:rsidRDefault="002D0F71" w:rsidP="00C818D4">
            <w:pPr>
              <w:pStyle w:val="Podpisoseba"/>
              <w:spacing w:before="0" w:after="0"/>
              <w:rPr>
                <w:b/>
                <w:bCs w:val="0"/>
              </w:rPr>
            </w:pPr>
            <w:r w:rsidRPr="00FE7962">
              <w:rPr>
                <w:b/>
                <w:bCs w:val="0"/>
              </w:rPr>
              <w:t>Martina Remec Pečenko</w:t>
            </w:r>
          </w:p>
        </w:tc>
      </w:tr>
      <w:tr w:rsidR="00A03315" w:rsidRPr="00FE7962" w14:paraId="04CA288A" w14:textId="77777777" w:rsidTr="00C818D4">
        <w:tc>
          <w:tcPr>
            <w:tcW w:w="4956" w:type="dxa"/>
          </w:tcPr>
          <w:p w14:paraId="3431D6EA" w14:textId="6914C819" w:rsidR="00A03315" w:rsidRPr="00FE7962" w:rsidRDefault="00A03315" w:rsidP="00C818D4">
            <w:pPr>
              <w:pStyle w:val="Podpisoseba"/>
              <w:spacing w:before="0" w:after="0"/>
              <w:ind w:right="459"/>
              <w:rPr>
                <w:bCs w:val="0"/>
              </w:rPr>
            </w:pPr>
          </w:p>
        </w:tc>
        <w:tc>
          <w:tcPr>
            <w:tcW w:w="3549" w:type="dxa"/>
          </w:tcPr>
          <w:p w14:paraId="770E907E" w14:textId="3A2F6444" w:rsidR="00A03315" w:rsidRPr="00FE7962" w:rsidRDefault="00E81E62" w:rsidP="00C818D4">
            <w:pPr>
              <w:pStyle w:val="Podpisoseba"/>
              <w:spacing w:before="0" w:after="0"/>
              <w:rPr>
                <w:bCs w:val="0"/>
              </w:rPr>
            </w:pPr>
            <w:r w:rsidRPr="00FE7962">
              <w:rPr>
                <w:bCs w:val="0"/>
              </w:rPr>
              <w:t>vodja Oddelka za gospodarstvo in gospodarske javne službe</w:t>
            </w:r>
          </w:p>
        </w:tc>
      </w:tr>
    </w:tbl>
    <w:p w14:paraId="3383A950" w14:textId="77777777" w:rsidR="00731380" w:rsidRPr="00FE7962" w:rsidRDefault="00731380" w:rsidP="00352A82"/>
    <w:sectPr w:rsidR="00731380" w:rsidRPr="00FE7962" w:rsidSect="00F41225">
      <w:type w:val="continuous"/>
      <w:pgSz w:w="11906" w:h="16838"/>
      <w:pgMar w:top="1418" w:right="1418" w:bottom="1418" w:left="1418" w:header="130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D74CE" w14:textId="77777777" w:rsidR="00F8227D" w:rsidRDefault="00F8227D" w:rsidP="00352A82">
      <w:r>
        <w:separator/>
      </w:r>
    </w:p>
  </w:endnote>
  <w:endnote w:type="continuationSeparator" w:id="0">
    <w:p w14:paraId="78BF24B7" w14:textId="77777777" w:rsidR="00F8227D" w:rsidRDefault="00F8227D" w:rsidP="00352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72B582A7" w:rsidR="00F811AF" w:rsidRPr="008759F5" w:rsidRDefault="00E217AD" w:rsidP="00352A82">
    <w:pPr>
      <w:pStyle w:val="MONGnoga"/>
    </w:pPr>
    <w:r w:rsidRPr="008759F5">
      <w:drawing>
        <wp:anchor distT="0" distB="0" distL="114300" distR="114300" simplePos="0" relativeHeight="251691008" behindDoc="1" locked="0" layoutInCell="1" allowOverlap="1" wp14:anchorId="386229F1" wp14:editId="3B0FDF0C">
          <wp:simplePos x="0" y="0"/>
          <wp:positionH relativeFrom="page">
            <wp:align>center</wp:align>
          </wp:positionH>
          <wp:positionV relativeFrom="page">
            <wp:align>bottom</wp:align>
          </wp:positionV>
          <wp:extent cx="7567200" cy="83880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00" cy="838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0DF0131F" w:rsidR="00366240" w:rsidRPr="00722FAC" w:rsidRDefault="00E217AD" w:rsidP="00352A82">
    <w:pPr>
      <w:pStyle w:val="MONGnoga"/>
    </w:pPr>
    <w:r w:rsidRPr="00722FAC">
      <w:drawing>
        <wp:anchor distT="0" distB="0" distL="114300" distR="114300" simplePos="0" relativeHeight="251686912" behindDoc="1" locked="0" layoutInCell="1" allowOverlap="1" wp14:anchorId="355FB58D" wp14:editId="261A417B">
          <wp:simplePos x="0" y="0"/>
          <wp:positionH relativeFrom="page">
            <wp:align>center</wp:align>
          </wp:positionH>
          <wp:positionV relativeFrom="page">
            <wp:align>bottom</wp:align>
          </wp:positionV>
          <wp:extent cx="7588800" cy="856800"/>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8800" cy="856800"/>
                  </a:xfrm>
                  <a:prstGeom prst="rect">
                    <a:avLst/>
                  </a:prstGeom>
                </pic:spPr>
              </pic:pic>
            </a:graphicData>
          </a:graphic>
          <wp14:sizeRelH relativeFrom="margin">
            <wp14:pctWidth>0</wp14:pctWidth>
          </wp14:sizeRelH>
          <wp14:sizeRelV relativeFrom="margin">
            <wp14:pctHeight>0</wp14:pctHeight>
          </wp14:sizeRelV>
        </wp:anchor>
      </w:drawing>
    </w:r>
    <w:r w:rsidR="00366240" w:rsidRPr="00722FAC">
      <w:t xml:space="preserve">E: </w:t>
    </w:r>
    <w:r w:rsidRPr="001732D3">
      <w:rPr>
        <w:u w:val="single"/>
      </w:rPr>
      <w:t>mestna.obcina@nova-gorica.si</w:t>
    </w:r>
    <w:r w:rsidR="00366240" w:rsidRPr="00722FAC">
      <w:t>,</w:t>
    </w:r>
    <w:r w:rsidR="002B08B0" w:rsidRPr="00722FAC">
      <w:t xml:space="preserve"> T: +386 (0)5 335 01 </w:t>
    </w:r>
    <w:r>
      <w:t>1</w:t>
    </w:r>
    <w:r w:rsidR="002B08B0" w:rsidRPr="00722FAC">
      <w:t>1,</w:t>
    </w:r>
    <w:r w:rsidR="00192B9A" w:rsidRPr="00722FAC">
      <w:t xml:space="preserve"> </w:t>
    </w:r>
    <w:r w:rsidR="00192B9A" w:rsidRPr="001732D3">
      <w:rPr>
        <w:u w:val="single"/>
      </w:rPr>
      <w:t>www.nova-gorica.si</w:t>
    </w:r>
  </w:p>
  <w:p w14:paraId="272550D5" w14:textId="268C651F" w:rsidR="00734A18" w:rsidRPr="00722FAC" w:rsidRDefault="00734A18" w:rsidP="00352A82">
    <w:pPr>
      <w:pStyle w:val="MONGnoga"/>
    </w:pPr>
    <w:r w:rsidRPr="00722FAC">
      <w:t>ID za DDV: SI53055730, matična številka: 5881773</w:t>
    </w:r>
    <w:r w:rsidR="00CC3F17">
      <w:tab/>
    </w:r>
  </w:p>
  <w:p w14:paraId="3D03C244" w14:textId="44ECADA2" w:rsidR="00083CA2" w:rsidRPr="00083CA2" w:rsidRDefault="00083CA2" w:rsidP="00352A82">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99EA5" w14:textId="77777777" w:rsidR="00F8227D" w:rsidRDefault="00F8227D" w:rsidP="00352A82">
      <w:r>
        <w:separator/>
      </w:r>
    </w:p>
  </w:footnote>
  <w:footnote w:type="continuationSeparator" w:id="0">
    <w:p w14:paraId="5D69043E" w14:textId="77777777" w:rsidR="00F8227D" w:rsidRDefault="00F8227D" w:rsidP="00352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0348689" w:rsidR="00083CA2" w:rsidRPr="00083CA2" w:rsidRDefault="00E217AD" w:rsidP="00352A82">
    <w:r>
      <w:drawing>
        <wp:anchor distT="0" distB="0" distL="114300" distR="114300" simplePos="0" relativeHeight="251688960" behindDoc="1" locked="0" layoutInCell="1" allowOverlap="1" wp14:anchorId="7A19E1AD" wp14:editId="2D315D2B">
          <wp:simplePos x="0" y="0"/>
          <wp:positionH relativeFrom="page">
            <wp:align>center</wp:align>
          </wp:positionH>
          <wp:positionV relativeFrom="page">
            <wp:align>top</wp:align>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248A1DDF" w:rsidR="00083CA2" w:rsidRDefault="001C491B" w:rsidP="00352A82">
    <w:r>
      <w:drawing>
        <wp:anchor distT="0" distB="0" distL="114300" distR="114300" simplePos="0" relativeHeight="251684864" behindDoc="1" locked="0" layoutInCell="1" allowOverlap="1" wp14:anchorId="61A8A9BC" wp14:editId="2154A09F">
          <wp:simplePos x="0" y="0"/>
          <wp:positionH relativeFrom="page">
            <wp:align>center</wp:align>
          </wp:positionH>
          <wp:positionV relativeFrom="page">
            <wp:align>top</wp:align>
          </wp:positionV>
          <wp:extent cx="7556400" cy="936000"/>
          <wp:effectExtent l="0" t="0" r="0" b="0"/>
          <wp:wrapNone/>
          <wp:docPr id="16" name="Slika 16"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56400" cy="93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 w15:restartNumberingAfterBreak="0">
    <w:nsid w:val="0C5A0013"/>
    <w:multiLevelType w:val="hybridMultilevel"/>
    <w:tmpl w:val="FF643CFE"/>
    <w:lvl w:ilvl="0" w:tplc="50BE0AC4">
      <w:start w:val="1"/>
      <w:numFmt w:val="decimal"/>
      <w:lvlText w:val="%1."/>
      <w:lvlJc w:val="left"/>
      <w:pPr>
        <w:tabs>
          <w:tab w:val="num" w:pos="360"/>
        </w:tabs>
        <w:ind w:left="360" w:hanging="360"/>
      </w:pPr>
      <w:rPr>
        <w:b w:val="0"/>
        <w:bCs/>
      </w:rPr>
    </w:lvl>
    <w:lvl w:ilvl="1" w:tplc="4516DA50">
      <w:start w:val="1"/>
      <w:numFmt w:val="decimal"/>
      <w:lvlText w:val="%2."/>
      <w:lvlJc w:val="left"/>
      <w:pPr>
        <w:ind w:left="1440" w:hanging="360"/>
      </w:pPr>
      <w:rPr>
        <w:rFonts w:ascii="Arial" w:eastAsia="Times New Roman" w:hAnsi="Arial" w:cs="Arial"/>
      </w:r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2"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 w15:restartNumberingAfterBreak="0">
    <w:nsid w:val="178F7104"/>
    <w:multiLevelType w:val="hybridMultilevel"/>
    <w:tmpl w:val="D5328826"/>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4" w15:restartNumberingAfterBreak="0">
    <w:nsid w:val="23FA67A0"/>
    <w:multiLevelType w:val="hybridMultilevel"/>
    <w:tmpl w:val="B10244B4"/>
    <w:lvl w:ilvl="0" w:tplc="2A184E56">
      <w:numFmt w:val="bullet"/>
      <w:lvlText w:val="-"/>
      <w:lvlJc w:val="left"/>
      <w:pPr>
        <w:ind w:left="1069" w:hanging="360"/>
      </w:pPr>
      <w:rPr>
        <w:rFonts w:ascii="Verdana" w:eastAsia="Times New Roman" w:hAnsi="Verdana" w:cs="Aria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5"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6" w15:restartNumberingAfterBreak="0">
    <w:nsid w:val="31746B4B"/>
    <w:multiLevelType w:val="hybridMultilevel"/>
    <w:tmpl w:val="D6B0997E"/>
    <w:lvl w:ilvl="0" w:tplc="232483BA">
      <w:start w:val="3"/>
      <w:numFmt w:val="bullet"/>
      <w:lvlText w:val="-"/>
      <w:lvlJc w:val="left"/>
      <w:pPr>
        <w:ind w:left="644" w:hanging="360"/>
      </w:pPr>
      <w:rPr>
        <w:rFonts w:ascii="Arial" w:eastAsia="Times New Roman" w:hAnsi="Arial" w:cs="Arial"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7" w15:restartNumberingAfterBreak="0">
    <w:nsid w:val="3E5D4005"/>
    <w:multiLevelType w:val="hybridMultilevel"/>
    <w:tmpl w:val="03EAA3E0"/>
    <w:lvl w:ilvl="0" w:tplc="6B3E9B4C">
      <w:start w:val="1"/>
      <w:numFmt w:val="decimal"/>
      <w:lvlText w:val="%1."/>
      <w:lvlJc w:val="left"/>
      <w:pPr>
        <w:ind w:left="1429" w:hanging="360"/>
      </w:pPr>
      <w:rPr>
        <w:color w:val="2F5496" w:themeColor="accent1" w:themeShade="BF"/>
      </w:r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8" w15:restartNumberingAfterBreak="0">
    <w:nsid w:val="472526AC"/>
    <w:multiLevelType w:val="hybridMultilevel"/>
    <w:tmpl w:val="7AE072A0"/>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9" w15:restartNumberingAfterBreak="0">
    <w:nsid w:val="4DED3870"/>
    <w:multiLevelType w:val="hybridMultilevel"/>
    <w:tmpl w:val="CFC67932"/>
    <w:lvl w:ilvl="0" w:tplc="EA92A1E8">
      <w:start w:val="1"/>
      <w:numFmt w:val="decimal"/>
      <w:lvlText w:val="%1."/>
      <w:lvlJc w:val="left"/>
      <w:pPr>
        <w:ind w:left="720" w:hanging="360"/>
      </w:pPr>
      <w:rPr>
        <w:rFonts w:hint="default"/>
        <w:color w:val="2F5496" w:themeColor="accent1" w:themeShade="BF"/>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4EF70E6E"/>
    <w:multiLevelType w:val="multilevel"/>
    <w:tmpl w:val="44CE1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5F41D4"/>
    <w:multiLevelType w:val="hybridMultilevel"/>
    <w:tmpl w:val="ED883F1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2ED08BE"/>
    <w:multiLevelType w:val="hybridMultilevel"/>
    <w:tmpl w:val="44EEB73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573C5463"/>
    <w:multiLevelType w:val="hybridMultilevel"/>
    <w:tmpl w:val="5F3881FC"/>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5"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6"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7" w15:restartNumberingAfterBreak="0">
    <w:nsid w:val="60EF06DF"/>
    <w:multiLevelType w:val="hybridMultilevel"/>
    <w:tmpl w:val="DEECB742"/>
    <w:lvl w:ilvl="0" w:tplc="0424000F">
      <w:start w:val="1"/>
      <w:numFmt w:val="decimal"/>
      <w:lvlText w:val="%1."/>
      <w:lvlJc w:val="left"/>
      <w:pPr>
        <w:ind w:left="1429" w:hanging="360"/>
      </w:p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18" w15:restartNumberingAfterBreak="0">
    <w:nsid w:val="684A21A5"/>
    <w:multiLevelType w:val="hybridMultilevel"/>
    <w:tmpl w:val="3280B6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0" w15:restartNumberingAfterBreak="0">
    <w:nsid w:val="7FD273D0"/>
    <w:multiLevelType w:val="hybridMultilevel"/>
    <w:tmpl w:val="A9D6EB3C"/>
    <w:lvl w:ilvl="0" w:tplc="0424000F">
      <w:start w:val="1"/>
      <w:numFmt w:val="decimal"/>
      <w:lvlText w:val="%1."/>
      <w:lvlJc w:val="left"/>
      <w:pPr>
        <w:ind w:left="720" w:hanging="360"/>
      </w:pPr>
      <w:rPr>
        <w:rFonts w:hint="default"/>
      </w:rPr>
    </w:lvl>
    <w:lvl w:ilvl="1" w:tplc="0A6044B0">
      <w:numFmt w:val="bullet"/>
      <w:lvlText w:val="–"/>
      <w:lvlJc w:val="left"/>
      <w:pPr>
        <w:ind w:left="1440" w:hanging="360"/>
      </w:pPr>
      <w:rPr>
        <w:rFonts w:ascii="Arial" w:eastAsia="Times New Roman" w:hAnsi="Arial" w:cs="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577129964">
    <w:abstractNumId w:val="12"/>
  </w:num>
  <w:num w:numId="2" w16cid:durableId="1164929981">
    <w:abstractNumId w:val="16"/>
  </w:num>
  <w:num w:numId="3" w16cid:durableId="1314213452">
    <w:abstractNumId w:val="0"/>
  </w:num>
  <w:num w:numId="4" w16cid:durableId="629288842">
    <w:abstractNumId w:val="5"/>
  </w:num>
  <w:num w:numId="5" w16cid:durableId="738939049">
    <w:abstractNumId w:val="15"/>
  </w:num>
  <w:num w:numId="6" w16cid:durableId="1657220828">
    <w:abstractNumId w:val="19"/>
  </w:num>
  <w:num w:numId="7" w16cid:durableId="1256210005">
    <w:abstractNumId w:val="2"/>
  </w:num>
  <w:num w:numId="8" w16cid:durableId="620721476">
    <w:abstractNumId w:val="3"/>
  </w:num>
  <w:num w:numId="9" w16cid:durableId="1223718357">
    <w:abstractNumId w:val="8"/>
  </w:num>
  <w:num w:numId="10" w16cid:durableId="767116328">
    <w:abstractNumId w:val="14"/>
  </w:num>
  <w:num w:numId="11" w16cid:durableId="1847479307">
    <w:abstractNumId w:val="20"/>
  </w:num>
  <w:num w:numId="12" w16cid:durableId="1451241215">
    <w:abstractNumId w:val="10"/>
  </w:num>
  <w:num w:numId="13" w16cid:durableId="1487892174">
    <w:abstractNumId w:val="11"/>
  </w:num>
  <w:num w:numId="14" w16cid:durableId="1352494639">
    <w:abstractNumId w:val="13"/>
  </w:num>
  <w:num w:numId="15" w16cid:durableId="1709332772">
    <w:abstractNumId w:val="6"/>
  </w:num>
  <w:num w:numId="16" w16cid:durableId="933048431">
    <w:abstractNumId w:val="1"/>
  </w:num>
  <w:num w:numId="17" w16cid:durableId="619534780">
    <w:abstractNumId w:val="18"/>
  </w:num>
  <w:num w:numId="18" w16cid:durableId="1235775438">
    <w:abstractNumId w:val="9"/>
  </w:num>
  <w:num w:numId="19" w16cid:durableId="637078598">
    <w:abstractNumId w:val="4"/>
  </w:num>
  <w:num w:numId="20" w16cid:durableId="1736859281">
    <w:abstractNumId w:val="7"/>
  </w:num>
  <w:num w:numId="21" w16cid:durableId="213709526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276AB"/>
    <w:rsid w:val="00050D4C"/>
    <w:rsid w:val="0005678C"/>
    <w:rsid w:val="000673DB"/>
    <w:rsid w:val="000807CE"/>
    <w:rsid w:val="00083CA2"/>
    <w:rsid w:val="000858DE"/>
    <w:rsid w:val="000C2835"/>
    <w:rsid w:val="000D6C77"/>
    <w:rsid w:val="000E3829"/>
    <w:rsid w:val="000E5815"/>
    <w:rsid w:val="00101B99"/>
    <w:rsid w:val="00107E24"/>
    <w:rsid w:val="00110838"/>
    <w:rsid w:val="001137D1"/>
    <w:rsid w:val="00116728"/>
    <w:rsid w:val="00145A3D"/>
    <w:rsid w:val="00161902"/>
    <w:rsid w:val="00167093"/>
    <w:rsid w:val="001732D3"/>
    <w:rsid w:val="00192B9A"/>
    <w:rsid w:val="001969D2"/>
    <w:rsid w:val="00196D0E"/>
    <w:rsid w:val="001B059D"/>
    <w:rsid w:val="001B2389"/>
    <w:rsid w:val="001C32F2"/>
    <w:rsid w:val="001C491B"/>
    <w:rsid w:val="001C6438"/>
    <w:rsid w:val="001D7013"/>
    <w:rsid w:val="0022510F"/>
    <w:rsid w:val="0022540B"/>
    <w:rsid w:val="00226E0E"/>
    <w:rsid w:val="00270D95"/>
    <w:rsid w:val="0027382C"/>
    <w:rsid w:val="0028430E"/>
    <w:rsid w:val="0028622D"/>
    <w:rsid w:val="002930FE"/>
    <w:rsid w:val="002A0B5A"/>
    <w:rsid w:val="002A56C3"/>
    <w:rsid w:val="002A5D82"/>
    <w:rsid w:val="002B08B0"/>
    <w:rsid w:val="002D0F71"/>
    <w:rsid w:val="002D316C"/>
    <w:rsid w:val="002F14BC"/>
    <w:rsid w:val="003034C7"/>
    <w:rsid w:val="0032579B"/>
    <w:rsid w:val="0034394C"/>
    <w:rsid w:val="00352A82"/>
    <w:rsid w:val="00355F3A"/>
    <w:rsid w:val="00366240"/>
    <w:rsid w:val="00376E4B"/>
    <w:rsid w:val="003815F8"/>
    <w:rsid w:val="0038184A"/>
    <w:rsid w:val="00391F52"/>
    <w:rsid w:val="0039457F"/>
    <w:rsid w:val="003A0AE4"/>
    <w:rsid w:val="003B11F7"/>
    <w:rsid w:val="003C1636"/>
    <w:rsid w:val="003F3284"/>
    <w:rsid w:val="003F6B84"/>
    <w:rsid w:val="004129EE"/>
    <w:rsid w:val="00433DDF"/>
    <w:rsid w:val="00445A64"/>
    <w:rsid w:val="00463FA4"/>
    <w:rsid w:val="00485AB7"/>
    <w:rsid w:val="00486063"/>
    <w:rsid w:val="00494C1A"/>
    <w:rsid w:val="004953C5"/>
    <w:rsid w:val="00495DB2"/>
    <w:rsid w:val="004B2EC5"/>
    <w:rsid w:val="004E242E"/>
    <w:rsid w:val="004F3DF7"/>
    <w:rsid w:val="004F3FC4"/>
    <w:rsid w:val="00520D74"/>
    <w:rsid w:val="005210F0"/>
    <w:rsid w:val="00553437"/>
    <w:rsid w:val="00581BE7"/>
    <w:rsid w:val="005A14FC"/>
    <w:rsid w:val="005C4740"/>
    <w:rsid w:val="005D3E90"/>
    <w:rsid w:val="005F0087"/>
    <w:rsid w:val="00623F31"/>
    <w:rsid w:val="0063346D"/>
    <w:rsid w:val="00644A1D"/>
    <w:rsid w:val="00653D3B"/>
    <w:rsid w:val="0066085E"/>
    <w:rsid w:val="006620F0"/>
    <w:rsid w:val="006D3A60"/>
    <w:rsid w:val="006F7CDC"/>
    <w:rsid w:val="00714788"/>
    <w:rsid w:val="00722FAC"/>
    <w:rsid w:val="00724A7E"/>
    <w:rsid w:val="00730627"/>
    <w:rsid w:val="00731380"/>
    <w:rsid w:val="00734A18"/>
    <w:rsid w:val="00774DD1"/>
    <w:rsid w:val="00783478"/>
    <w:rsid w:val="0079172C"/>
    <w:rsid w:val="00791DB2"/>
    <w:rsid w:val="00793022"/>
    <w:rsid w:val="00796028"/>
    <w:rsid w:val="007A5783"/>
    <w:rsid w:val="007B34D9"/>
    <w:rsid w:val="007B3E44"/>
    <w:rsid w:val="007E77EA"/>
    <w:rsid w:val="00810854"/>
    <w:rsid w:val="00813C67"/>
    <w:rsid w:val="00841F57"/>
    <w:rsid w:val="0085164D"/>
    <w:rsid w:val="0087193D"/>
    <w:rsid w:val="00873CAB"/>
    <w:rsid w:val="0087596B"/>
    <w:rsid w:val="008759F5"/>
    <w:rsid w:val="008802E3"/>
    <w:rsid w:val="008821D4"/>
    <w:rsid w:val="008F21D2"/>
    <w:rsid w:val="008F5DCA"/>
    <w:rsid w:val="009040C1"/>
    <w:rsid w:val="00905B0C"/>
    <w:rsid w:val="009060A3"/>
    <w:rsid w:val="00923A6E"/>
    <w:rsid w:val="00946D34"/>
    <w:rsid w:val="00997C32"/>
    <w:rsid w:val="009A513A"/>
    <w:rsid w:val="009B227A"/>
    <w:rsid w:val="009F44A4"/>
    <w:rsid w:val="00A03315"/>
    <w:rsid w:val="00A21921"/>
    <w:rsid w:val="00A52A51"/>
    <w:rsid w:val="00A62713"/>
    <w:rsid w:val="00A7398A"/>
    <w:rsid w:val="00A9127C"/>
    <w:rsid w:val="00A9136F"/>
    <w:rsid w:val="00A95A58"/>
    <w:rsid w:val="00AA4BFD"/>
    <w:rsid w:val="00B012E3"/>
    <w:rsid w:val="00B06A9B"/>
    <w:rsid w:val="00B164E5"/>
    <w:rsid w:val="00BE5B70"/>
    <w:rsid w:val="00C10614"/>
    <w:rsid w:val="00C125B7"/>
    <w:rsid w:val="00C738A0"/>
    <w:rsid w:val="00C7627D"/>
    <w:rsid w:val="00C973E8"/>
    <w:rsid w:val="00CC1CC1"/>
    <w:rsid w:val="00CC3F17"/>
    <w:rsid w:val="00CD0869"/>
    <w:rsid w:val="00CE671F"/>
    <w:rsid w:val="00CF0B4F"/>
    <w:rsid w:val="00D44878"/>
    <w:rsid w:val="00D51EE1"/>
    <w:rsid w:val="00D81991"/>
    <w:rsid w:val="00D870C6"/>
    <w:rsid w:val="00DA328F"/>
    <w:rsid w:val="00DA69BC"/>
    <w:rsid w:val="00DB2870"/>
    <w:rsid w:val="00DB2CF2"/>
    <w:rsid w:val="00DD15C1"/>
    <w:rsid w:val="00DD442A"/>
    <w:rsid w:val="00DE409E"/>
    <w:rsid w:val="00DE7B81"/>
    <w:rsid w:val="00E00810"/>
    <w:rsid w:val="00E10CBC"/>
    <w:rsid w:val="00E217AD"/>
    <w:rsid w:val="00E21DBC"/>
    <w:rsid w:val="00E57102"/>
    <w:rsid w:val="00E62E7A"/>
    <w:rsid w:val="00E639CC"/>
    <w:rsid w:val="00E81E62"/>
    <w:rsid w:val="00E876FD"/>
    <w:rsid w:val="00E87875"/>
    <w:rsid w:val="00ED7977"/>
    <w:rsid w:val="00EE276B"/>
    <w:rsid w:val="00EE5DDF"/>
    <w:rsid w:val="00F04EB7"/>
    <w:rsid w:val="00F11D72"/>
    <w:rsid w:val="00F12361"/>
    <w:rsid w:val="00F24C66"/>
    <w:rsid w:val="00F27F42"/>
    <w:rsid w:val="00F34638"/>
    <w:rsid w:val="00F40810"/>
    <w:rsid w:val="00F41225"/>
    <w:rsid w:val="00F4231E"/>
    <w:rsid w:val="00F57D41"/>
    <w:rsid w:val="00F811AF"/>
    <w:rsid w:val="00F8227D"/>
    <w:rsid w:val="00F83604"/>
    <w:rsid w:val="00FB7287"/>
    <w:rsid w:val="00FE7962"/>
    <w:rsid w:val="00FF267B"/>
    <w:rsid w:val="00FF5E35"/>
    <w:rsid w:val="00FF6D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52A82"/>
    <w:pPr>
      <w:spacing w:after="240" w:line="288" w:lineRule="auto"/>
      <w:ind w:left="709" w:right="-142"/>
      <w:jc w:val="both"/>
    </w:pPr>
    <w:rPr>
      <w:rFonts w:ascii="Verdana" w:eastAsia="Times New Roman" w:hAnsi="Verdana" w:cs="Arial"/>
      <w:bCs/>
      <w:noProof/>
      <w:sz w:val="20"/>
      <w:szCs w:val="20"/>
      <w:lang w:eastAsia="sl-SI"/>
    </w:rPr>
  </w:style>
  <w:style w:type="paragraph" w:styleId="Naslov1">
    <w:name w:val="heading 1"/>
    <w:next w:val="Navaden"/>
    <w:link w:val="Naslov1Znak"/>
    <w:uiPriority w:val="9"/>
    <w:qFormat/>
    <w:rsid w:val="00355F3A"/>
    <w:pPr>
      <w:keepNext/>
      <w:keepLines/>
      <w:spacing w:before="480" w:after="480" w:line="320" w:lineRule="exact"/>
      <w:ind w:left="709"/>
      <w:outlineLvl w:val="0"/>
    </w:pPr>
    <w:rPr>
      <w:rFonts w:ascii="Verdana" w:eastAsiaTheme="majorEastAsia" w:hAnsi="Verdana" w:cstheme="majorBidi"/>
      <w:b/>
      <w:bCs/>
      <w:noProof/>
      <w:color w:val="2F5496" w:themeColor="accent1" w:themeShade="BF"/>
      <w:szCs w:val="28"/>
      <w:lang w:eastAsia="sl-SI"/>
    </w:rPr>
  </w:style>
  <w:style w:type="paragraph" w:styleId="Naslov2">
    <w:name w:val="heading 2"/>
    <w:next w:val="Navaden"/>
    <w:link w:val="Naslov2Znak"/>
    <w:uiPriority w:val="9"/>
    <w:unhideWhenUsed/>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link w:val="PodpisosebaZnak"/>
    <w:qFormat/>
    <w:rsid w:val="00A03315"/>
    <w:pPr>
      <w:spacing w:before="600" w:after="600" w:line="240" w:lineRule="exact"/>
    </w:pPr>
    <w:rPr>
      <w:rFonts w:ascii="Verdana" w:eastAsia="Times New Roman" w:hAnsi="Verdana" w:cs="Arial"/>
      <w:bCs/>
      <w:noProof/>
      <w:color w:val="002F87"/>
      <w:sz w:val="20"/>
      <w:szCs w:val="20"/>
      <w:lang w:eastAsia="sl-SI"/>
    </w:rPr>
  </w:style>
  <w:style w:type="character" w:customStyle="1" w:styleId="PodpisosebaZnak">
    <w:name w:val="Podpis oseba Znak"/>
    <w:basedOn w:val="Privzetapisavaodstavka"/>
    <w:link w:val="Podpisoseba"/>
    <w:rsid w:val="00A03315"/>
    <w:rPr>
      <w:rFonts w:ascii="Verdana" w:eastAsia="Times New Roman" w:hAnsi="Verdana" w:cs="Arial"/>
      <w:bCs/>
      <w:noProof/>
      <w:color w:val="002F87"/>
      <w:sz w:val="20"/>
      <w:szCs w:val="20"/>
      <w:lang w:eastAsia="sl-SI"/>
    </w:rPr>
  </w:style>
  <w:style w:type="paragraph" w:customStyle="1" w:styleId="Zveza">
    <w:name w:val="Zveza"/>
    <w:link w:val="ZvezaZnak"/>
    <w:rsid w:val="008802E3"/>
    <w:pPr>
      <w:spacing w:after="0" w:line="240" w:lineRule="auto"/>
      <w:ind w:left="709"/>
    </w:pPr>
    <w:rPr>
      <w:rFonts w:ascii="Verdana" w:eastAsia="Times New Roman" w:hAnsi="Verdana" w:cs="Arial"/>
      <w:bCs/>
      <w:noProof/>
      <w:u w:val="single"/>
      <w:lang w:eastAsia="sl-SI"/>
    </w:rPr>
  </w:style>
  <w:style w:type="character" w:customStyle="1" w:styleId="ZvezaZnak">
    <w:name w:val="Zveza Znak"/>
    <w:basedOn w:val="Privzetapisavaodstavka"/>
    <w:link w:val="Zveza"/>
    <w:rsid w:val="008802E3"/>
    <w:rPr>
      <w:rFonts w:ascii="Verdana" w:eastAsia="Times New Roman" w:hAnsi="Verdana" w:cs="Arial"/>
      <w:bCs/>
      <w:noProof/>
      <w:sz w:val="16"/>
      <w:szCs w:val="20"/>
      <w:u w:val="single"/>
      <w:lang w:eastAsia="sl-SI"/>
    </w:rPr>
  </w:style>
  <w:style w:type="character" w:customStyle="1" w:styleId="Naslov1Znak">
    <w:name w:val="Naslov 1 Znak"/>
    <w:basedOn w:val="Privzetapisavaodstavka"/>
    <w:link w:val="Naslov1"/>
    <w:uiPriority w:val="9"/>
    <w:rsid w:val="00355F3A"/>
    <w:rPr>
      <w:rFonts w:ascii="Verdana" w:eastAsiaTheme="majorEastAsia" w:hAnsi="Verdana" w:cstheme="majorBidi"/>
      <w:b/>
      <w:bCs/>
      <w:noProof/>
      <w:color w:val="2F5496" w:themeColor="accent1" w:themeShade="BF"/>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uiPriority w:val="34"/>
    <w:qFormat/>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Navadensplet">
    <w:name w:val="Normal (Web)"/>
    <w:basedOn w:val="Navaden"/>
    <w:uiPriority w:val="99"/>
    <w:semiHidden/>
    <w:unhideWhenUsed/>
    <w:rsid w:val="00352A82"/>
    <w:pPr>
      <w:spacing w:before="100" w:beforeAutospacing="1" w:after="100" w:afterAutospacing="1" w:line="240" w:lineRule="auto"/>
      <w:ind w:left="0" w:right="0"/>
    </w:pPr>
    <w:rPr>
      <w:rFonts w:ascii="Times New Roman" w:hAnsi="Times New Roman" w:cs="Times New Roman"/>
      <w:bCs w:val="0"/>
      <w:noProof w:val="0"/>
      <w:sz w:val="24"/>
      <w:szCs w:val="24"/>
    </w:rPr>
  </w:style>
  <w:style w:type="paragraph" w:customStyle="1" w:styleId="stevilkadokumenta">
    <w:name w:val="stevilka dokumenta"/>
    <w:link w:val="stevilkadokumentaZnak"/>
    <w:qFormat/>
    <w:rsid w:val="00BE5B70"/>
    <w:pPr>
      <w:ind w:left="709"/>
    </w:pPr>
    <w:rPr>
      <w:rFonts w:ascii="Verdana" w:eastAsia="Times New Roman" w:hAnsi="Verdana" w:cs="Arial"/>
      <w:bCs/>
      <w:noProof/>
      <w:sz w:val="20"/>
      <w:szCs w:val="20"/>
      <w:lang w:eastAsia="sl-SI"/>
    </w:rPr>
  </w:style>
  <w:style w:type="paragraph" w:customStyle="1" w:styleId="gradivo">
    <w:name w:val="gradivo"/>
    <w:link w:val="gradivoZnak"/>
    <w:qFormat/>
    <w:rsid w:val="00774DD1"/>
    <w:pPr>
      <w:spacing w:after="0" w:line="240" w:lineRule="exact"/>
      <w:ind w:left="709"/>
    </w:pPr>
    <w:rPr>
      <w:rFonts w:ascii="Verdana" w:eastAsia="Times New Roman" w:hAnsi="Verdana" w:cs="Arial"/>
      <w:bCs/>
      <w:noProof/>
      <w:sz w:val="20"/>
      <w:szCs w:val="20"/>
      <w:lang w:eastAsia="sl-SI"/>
    </w:rPr>
  </w:style>
  <w:style w:type="character" w:customStyle="1" w:styleId="stevilkadokumentaZnak">
    <w:name w:val="stevilka dokumenta Znak"/>
    <w:basedOn w:val="Privzetapisavaodstavka"/>
    <w:link w:val="stevilkadokumenta"/>
    <w:rsid w:val="00BE5B70"/>
    <w:rPr>
      <w:rFonts w:ascii="Verdana" w:eastAsia="Times New Roman" w:hAnsi="Verdana" w:cs="Arial"/>
      <w:bCs/>
      <w:noProof/>
      <w:sz w:val="20"/>
      <w:szCs w:val="20"/>
      <w:lang w:eastAsia="sl-SI"/>
    </w:rPr>
  </w:style>
  <w:style w:type="paragraph" w:customStyle="1" w:styleId="tevilka">
    <w:name w:val="Številka"/>
    <w:link w:val="tevilkaZnak"/>
    <w:qFormat/>
    <w:rsid w:val="00445A64"/>
    <w:pPr>
      <w:jc w:val="center"/>
    </w:pPr>
    <w:rPr>
      <w:rFonts w:ascii="Verdana" w:eastAsia="Times New Roman" w:hAnsi="Verdana" w:cs="Arial"/>
      <w:bCs/>
      <w:noProof/>
      <w:color w:val="002F87"/>
      <w:sz w:val="60"/>
      <w:szCs w:val="60"/>
      <w:lang w:eastAsia="sl-SI"/>
    </w:rPr>
  </w:style>
  <w:style w:type="character" w:customStyle="1" w:styleId="gradivoZnak">
    <w:name w:val="gradivo Znak"/>
    <w:basedOn w:val="Privzetapisavaodstavka"/>
    <w:link w:val="gradivo"/>
    <w:rsid w:val="00774DD1"/>
    <w:rPr>
      <w:rFonts w:ascii="Verdana" w:eastAsia="Times New Roman" w:hAnsi="Verdana" w:cs="Arial"/>
      <w:bCs/>
      <w:noProof/>
      <w:sz w:val="20"/>
      <w:szCs w:val="20"/>
      <w:lang w:eastAsia="sl-SI"/>
    </w:rPr>
  </w:style>
  <w:style w:type="character" w:customStyle="1" w:styleId="tevilkaZnak">
    <w:name w:val="Številka Znak"/>
    <w:basedOn w:val="Privzetapisavaodstavka"/>
    <w:link w:val="tevilka"/>
    <w:rsid w:val="00445A64"/>
    <w:rPr>
      <w:rFonts w:ascii="Verdana" w:eastAsia="Times New Roman" w:hAnsi="Verdana" w:cs="Arial"/>
      <w:bCs/>
      <w:noProof/>
      <w:color w:val="002F87"/>
      <w:sz w:val="60"/>
      <w:szCs w:val="60"/>
      <w:lang w:eastAsia="sl-SI"/>
    </w:rPr>
  </w:style>
  <w:style w:type="character" w:styleId="Besedilooznabemesta">
    <w:name w:val="Placeholder Text"/>
    <w:basedOn w:val="Privzetapisavaodstavka"/>
    <w:uiPriority w:val="99"/>
    <w:semiHidden/>
    <w:rsid w:val="00D51EE1"/>
    <w:rPr>
      <w:color w:val="666666"/>
    </w:rPr>
  </w:style>
  <w:style w:type="paragraph" w:styleId="Blokbesedila">
    <w:name w:val="Block Text"/>
    <w:basedOn w:val="Navaden"/>
    <w:rsid w:val="00E00810"/>
    <w:pPr>
      <w:spacing w:after="0" w:line="240" w:lineRule="auto"/>
      <w:ind w:left="360" w:right="-314"/>
    </w:pPr>
    <w:rPr>
      <w:rFonts w:ascii="Arial" w:hAnsi="Arial" w:cs="Times New Roman"/>
      <w:bCs w:val="0"/>
      <w:noProof w:val="0"/>
      <w:sz w:val="24"/>
    </w:rPr>
  </w:style>
  <w:style w:type="paragraph" w:styleId="Brezrazmikov">
    <w:name w:val="No Spacing"/>
    <w:uiPriority w:val="1"/>
    <w:qFormat/>
    <w:rsid w:val="00E00810"/>
    <w:pPr>
      <w:spacing w:after="0" w:line="240" w:lineRule="auto"/>
    </w:pPr>
    <w:rPr>
      <w:rFonts w:ascii="Times New Roman" w:eastAsia="Times New Roman" w:hAnsi="Times New Roman" w:cs="Times New Roman"/>
      <w:sz w:val="24"/>
      <w:szCs w:val="24"/>
      <w:lang w:eastAsia="sl-SI"/>
    </w:rPr>
  </w:style>
  <w:style w:type="character" w:customStyle="1" w:styleId="highlight1">
    <w:name w:val="highlight1"/>
    <w:rsid w:val="009F44A4"/>
    <w:rPr>
      <w:color w:val="FF0000"/>
      <w:shd w:val="clear" w:color="auto" w:fill="FFFFFF"/>
    </w:rPr>
  </w:style>
  <w:style w:type="paragraph" w:styleId="Revizija">
    <w:name w:val="Revision"/>
    <w:hidden/>
    <w:uiPriority w:val="99"/>
    <w:semiHidden/>
    <w:rsid w:val="0087596B"/>
    <w:pPr>
      <w:spacing w:after="0" w:line="240" w:lineRule="auto"/>
    </w:pPr>
    <w:rPr>
      <w:rFonts w:ascii="Verdana" w:eastAsia="Times New Roman" w:hAnsi="Verdana" w:cs="Arial"/>
      <w:bCs/>
      <w:noProof/>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7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uradni-list.si/1/objava.jsp?sop=2012-01-1700" TargetMode="External"/><Relationship Id="rId26" Type="http://schemas.openxmlformats.org/officeDocument/2006/relationships/hyperlink" Target="http://www.uradni-list.si/1/objava.jsp?sop=2013-01-0786" TargetMode="External"/><Relationship Id="rId3" Type="http://schemas.openxmlformats.org/officeDocument/2006/relationships/customXml" Target="../customXml/item3.xml"/><Relationship Id="rId21" Type="http://schemas.openxmlformats.org/officeDocument/2006/relationships/hyperlink" Target="https://www.uradni-list.si/glasilo-uradni-list-rs/vsebina/2007-01-5133"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www.uradni-list.si/1/objava.jsp?sop=2010-01-2763" TargetMode="External"/><Relationship Id="rId25" Type="http://schemas.openxmlformats.org/officeDocument/2006/relationships/hyperlink" Target="http://www.uradni-list.si/1/objava.jsp?sop=2011-01-1376"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uradni-list.si/1/objava.jsp?sop=2009-01-3437" TargetMode="External"/><Relationship Id="rId20" Type="http://schemas.openxmlformats.org/officeDocument/2006/relationships/hyperlink" Target="https://www.uradni-list.si/glasilo-uradni-list-rs/vsebina/2007-01-2221" TargetMode="External"/><Relationship Id="rId29" Type="http://schemas.openxmlformats.org/officeDocument/2006/relationships/hyperlink" Target="http://www.uradni-list.si/1/objava.jsp?sop=2014-01-3705"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s://www.uradni-list.si/glasilo-uradni-list-rs/vsebina/2013-01-3490"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uradni-list.si/1/objava.jsp?sop=2008-01-3347" TargetMode="External"/><Relationship Id="rId23" Type="http://schemas.openxmlformats.org/officeDocument/2006/relationships/hyperlink" Target="https://www.uradni-list.si/glasilo-uradni-list-rs/vsebina/2011-01-1309" TargetMode="External"/><Relationship Id="rId28" Type="http://schemas.openxmlformats.org/officeDocument/2006/relationships/hyperlink" Target="http://www.uradni-list.si/1/objava.jsp?sop=2014-01-3062" TargetMode="External"/><Relationship Id="rId10" Type="http://schemas.openxmlformats.org/officeDocument/2006/relationships/header" Target="header1.xml"/><Relationship Id="rId19" Type="http://schemas.openxmlformats.org/officeDocument/2006/relationships/hyperlink" Target="http://www.uradni-list.si/1/objava.jsp?sop=2015-01-0505" TargetMode="External"/><Relationship Id="rId31" Type="http://schemas.openxmlformats.org/officeDocument/2006/relationships/hyperlink" Target="http://www.uradni-list.si/1/objava.jsp?sop=2017-01-074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uradni-list.si/1/objava.jsp?sop=2007-01-4692" TargetMode="External"/><Relationship Id="rId22" Type="http://schemas.openxmlformats.org/officeDocument/2006/relationships/hyperlink" Target="https://www.uradni-list.si/glasilo-uradni-list-rs/vsebina/2011-01-0448" TargetMode="External"/><Relationship Id="rId27" Type="http://schemas.openxmlformats.org/officeDocument/2006/relationships/hyperlink" Target="http://www.uradni-list.si/1/objava.jsp?sop=2013-01-4126" TargetMode="External"/><Relationship Id="rId30" Type="http://schemas.openxmlformats.org/officeDocument/2006/relationships/hyperlink" Target="http://www.uradni-list.si/1/objava.jsp?sop=2016-01-1364" TargetMode="External"/><Relationship Id="rId8"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Splošno"/>
          <w:gallery w:val="placeholder"/>
        </w:category>
        <w:types>
          <w:type w:val="bbPlcHdr"/>
        </w:types>
        <w:behaviors>
          <w:behavior w:val="content"/>
        </w:behaviors>
        <w:guid w:val="{527C4302-E945-4D56-8CB1-5BDE3845FC4C}"/>
      </w:docPartPr>
      <w:docPartBody>
        <w:p w:rsidR="00940149" w:rsidRDefault="005E6B6F">
          <w:r w:rsidRPr="003B5E60">
            <w:rPr>
              <w:rStyle w:val="Besedilooznabemesta"/>
            </w:rPr>
            <w:t>Kliknite ali tapnite tukaj, če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B6F"/>
    <w:rsid w:val="0001062B"/>
    <w:rsid w:val="00050D4C"/>
    <w:rsid w:val="000673DB"/>
    <w:rsid w:val="001B059D"/>
    <w:rsid w:val="0022540B"/>
    <w:rsid w:val="00367A09"/>
    <w:rsid w:val="003C1636"/>
    <w:rsid w:val="005E6B6F"/>
    <w:rsid w:val="00623F31"/>
    <w:rsid w:val="00730627"/>
    <w:rsid w:val="00744A8C"/>
    <w:rsid w:val="007E77EA"/>
    <w:rsid w:val="00940149"/>
    <w:rsid w:val="00C07584"/>
    <w:rsid w:val="00F34638"/>
    <w:rsid w:val="00F57D41"/>
    <w:rsid w:val="00FE08A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l-SI" w:eastAsia="sl-S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5E6B6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2025-07-11T10:39:42+00:00</Veljaod_x003a_>
    <Veljado xmlns="971fd287-4551-411b-a694-38c9be1b8a3f" xsi:nil="true"/>
    <TaxCatchAll xmlns="151e2135-251a-4a54-bb3f-b4383bb78d32" xsi:nil="true"/>
    <Datumobjave xmlns="971fd287-4551-411b-a694-38c9be1b8a3f">2025-07-11T10:39:42+00:00</Datumobja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2D6D83-A107-4C41-BAAE-19AF344DA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34688E-1BF9-4471-9D99-EB94A001A190}">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customXml/itemProps3.xml><?xml version="1.0" encoding="utf-8"?>
<ds:datastoreItem xmlns:ds="http://schemas.openxmlformats.org/officeDocument/2006/customXml" ds:itemID="{4DE358BE-7495-4AE7-977D-059587D746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1206</Words>
  <Characters>6880</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Petra Konrad</cp:lastModifiedBy>
  <cp:revision>41</cp:revision>
  <cp:lastPrinted>2025-02-19T07:16:00Z</cp:lastPrinted>
  <dcterms:created xsi:type="dcterms:W3CDTF">2025-09-29T10:29:00Z</dcterms:created>
  <dcterms:modified xsi:type="dcterms:W3CDTF">2025-10-02T11:05:00Z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ies>
</file>