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/>
        <w:keepLines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bookmarkStart w:id="0" w:name="bookmark0"/>
      <w:r>
        <w:rPr>
          <w:rStyle w:val="CharStyle3"/>
          <w:b/>
          <w:bCs/>
        </w:rPr>
        <w:t>KRAJEVNA SKUPNOST OZELJAN-ŠMIHEL</w:t>
      </w:r>
      <w:bookmarkEnd w:id="0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5"/>
        </w:rPr>
        <w:t>Številka: 11/2024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5"/>
        </w:rPr>
        <w:t>Datum: 15.6.2024</w: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bookmarkStart w:id="2" w:name="bookmark2"/>
      <w:r>
        <w:rPr>
          <w:rStyle w:val="CharStyle3"/>
          <w:b/>
          <w:bCs/>
        </w:rPr>
        <w:t>ZAPISNIK 11. REDNE SEJE</w:t>
      </w:r>
      <w:bookmarkEnd w:id="2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5"/>
        </w:rPr>
        <w:t>sveta Krajevne skupnosti Ozeljan-Šmihel, kije bila dne 27.5.2024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5"/>
        </w:rPr>
        <w:t>Prisotni: Tina Simonič, Jernej Frank, Franko Špacapan, Vida Špacapan, Marko Tribušon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26" w:lineRule="auto"/>
        <w:ind w:left="0" w:right="0" w:firstLine="0"/>
        <w:jc w:val="left"/>
      </w:pPr>
      <w:r>
        <w:rPr>
          <w:rStyle w:val="CharStyle5"/>
        </w:rPr>
        <w:t>Odsotni: Lilijana Bensa. Darko Škarabot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5"/>
          <w:u w:val="single"/>
        </w:rPr>
        <w:t>Dnevni red: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80" w:val="left"/>
        </w:tabs>
        <w:bidi w:val="0"/>
        <w:spacing w:before="0" w:line="240" w:lineRule="auto"/>
        <w:ind w:left="0" w:right="0" w:firstLine="420"/>
        <w:jc w:val="left"/>
      </w:pPr>
      <w:r>
        <w:rPr>
          <w:rStyle w:val="CharStyle5"/>
        </w:rPr>
        <w:t>Pregled in potrditev zapisnika 10. seje sveta KS in potrditev overiteljev zapisnika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80" w:val="left"/>
        </w:tabs>
        <w:bidi w:val="0"/>
        <w:spacing w:before="0" w:line="240" w:lineRule="auto"/>
        <w:ind w:left="0" w:right="0" w:firstLine="420"/>
        <w:jc w:val="left"/>
      </w:pPr>
      <w:r>
        <w:rPr>
          <w:rStyle w:val="CharStyle5"/>
        </w:rPr>
        <w:t>Pregled realizacije sprejetih sklepov 10. seje sveta KS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80" w:val="left"/>
        </w:tabs>
        <w:bidi w:val="0"/>
        <w:spacing w:before="0" w:line="240" w:lineRule="auto"/>
        <w:ind w:left="0" w:right="0" w:firstLine="420"/>
        <w:jc w:val="left"/>
      </w:pPr>
      <w:r>
        <w:rPr>
          <w:rStyle w:val="CharStyle5"/>
        </w:rPr>
        <w:t>Pregled tekoče problematike in rešenih zadev v obdobju med sejama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80" w:val="left"/>
        </w:tabs>
        <w:bidi w:val="0"/>
        <w:spacing w:before="0" w:line="240" w:lineRule="auto"/>
        <w:ind w:left="0" w:right="0" w:firstLine="420"/>
        <w:jc w:val="left"/>
      </w:pPr>
      <w:r>
        <w:rPr>
          <w:rStyle w:val="CharStyle5"/>
        </w:rPr>
        <w:t>Sprejetje cenika za oddajanje prostorov KS v najem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80" w:val="left"/>
        </w:tabs>
        <w:bidi w:val="0"/>
        <w:spacing w:before="0" w:line="240" w:lineRule="auto"/>
        <w:ind w:left="0" w:right="0" w:firstLine="420"/>
        <w:jc w:val="left"/>
      </w:pPr>
      <w:r>
        <w:rPr>
          <w:rStyle w:val="CharStyle5"/>
        </w:rPr>
        <w:t>Obrezovanje in žaganje dreves v grajskem vrtu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80" w:val="left"/>
        </w:tabs>
        <w:bidi w:val="0"/>
        <w:spacing w:before="0" w:line="240" w:lineRule="auto"/>
        <w:ind w:left="0" w:right="0" w:firstLine="420"/>
        <w:jc w:val="both"/>
      </w:pPr>
      <w:r>
        <w:rPr>
          <w:rStyle w:val="CharStyle5"/>
        </w:rPr>
        <w:t>Urejanje trave in okolice igral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80" w:val="left"/>
        </w:tabs>
        <w:bidi w:val="0"/>
        <w:spacing w:before="0" w:line="240" w:lineRule="auto"/>
        <w:ind w:left="0" w:right="0" w:firstLine="420"/>
        <w:jc w:val="left"/>
      </w:pPr>
      <w:r>
        <w:rPr>
          <w:rStyle w:val="CharStyle5"/>
        </w:rPr>
        <w:t>Izbira logotipa za KS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80" w:val="left"/>
        </w:tabs>
        <w:bidi w:val="0"/>
        <w:spacing w:before="0" w:line="240" w:lineRule="auto"/>
        <w:ind w:left="0" w:right="0" w:firstLine="420"/>
        <w:jc w:val="both"/>
      </w:pPr>
      <w:r>
        <w:rPr>
          <w:rStyle w:val="CharStyle5"/>
        </w:rPr>
        <w:t>Priprave na participativni proračun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80" w:val="left"/>
        </w:tabs>
        <w:bidi w:val="0"/>
        <w:spacing w:before="0" w:line="240" w:lineRule="auto"/>
        <w:ind w:left="0" w:right="0" w:firstLine="420"/>
        <w:jc w:val="both"/>
      </w:pPr>
      <w:r>
        <w:rPr>
          <w:rStyle w:val="CharStyle5"/>
        </w:rPr>
        <w:t>Kolesarska dirka po Sloveniji 14.06.2024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855" w:val="left"/>
        </w:tabs>
        <w:bidi w:val="0"/>
        <w:spacing w:before="0" w:after="440" w:line="240" w:lineRule="auto"/>
        <w:ind w:left="0" w:right="0" w:firstLine="420"/>
        <w:jc w:val="both"/>
      </w:pPr>
      <w:r>
        <w:rPr>
          <w:rStyle w:val="CharStyle5"/>
        </w:rPr>
        <w:t>Tekoča problematika in predlogi krajanov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440" w:line="240" w:lineRule="auto"/>
        <w:ind w:left="0" w:right="0" w:firstLine="0"/>
        <w:jc w:val="left"/>
      </w:pPr>
      <w:r>
        <w:rPr>
          <w:rStyle w:val="CharStyle5"/>
        </w:rPr>
        <w:t>Overitelja zapisnika: Franko Špacapan, Vida Špacapan</w: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4" w:name="bookmark4"/>
      <w:r>
        <w:rPr>
          <w:rStyle w:val="CharStyle3"/>
          <w:b/>
          <w:bCs/>
        </w:rPr>
        <w:t>Ad 1) Pregled in potrditev zapisnika 10. seje sveta KS in potrditev overiteljev zapisnika</w:t>
      </w:r>
      <w:bookmarkEnd w:id="4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5"/>
        </w:rPr>
        <w:t>Člani sveta KS potrdijo overitelje zapisnika in zapisnik 10. seje sveta KS.</w: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6" w:name="bookmark6"/>
      <w:r>
        <w:rPr>
          <w:rStyle w:val="CharStyle3"/>
          <w:b/>
          <w:bCs/>
        </w:rPr>
        <w:t>Ad 2) Pregled realizacije sprejetih sklepov 10. seje sveta KS</w:t>
      </w:r>
      <w:bookmarkEnd w:id="6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20"/>
        <w:jc w:val="left"/>
      </w:pPr>
      <w:r>
        <w:rPr>
          <w:rStyle w:val="CharStyle5"/>
        </w:rPr>
        <w:t>Anja Sanabor je pripravila nove variante logotipa KS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26" w:lineRule="auto"/>
        <w:ind w:left="0" w:right="0" w:firstLine="520"/>
        <w:jc w:val="left"/>
      </w:pPr>
      <w:r>
        <w:rPr>
          <w:rStyle w:val="CharStyle5"/>
        </w:rPr>
        <w:t>Požarna varnost: dokumentacija urejena, za postavit znak za zbirno mesto</w: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8" w:name="bookmark8"/>
      <w:r>
        <w:rPr>
          <w:rStyle w:val="CharStyle3"/>
          <w:b/>
          <w:bCs/>
        </w:rPr>
        <w:t>Ad 3) Pregled tekoče problematike in rešenih zadev v obdobju med sejama</w:t>
      </w:r>
      <w:bookmarkEnd w:id="8"/>
    </w:p>
    <w:p>
      <w:pPr>
        <w:pStyle w:val="Style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18" w:val="left"/>
        </w:tabs>
        <w:bidi w:val="0"/>
        <w:spacing w:before="0" w:after="0" w:line="240" w:lineRule="auto"/>
        <w:ind w:left="0" w:right="0" w:firstLine="160"/>
        <w:jc w:val="left"/>
      </w:pPr>
      <w:r>
        <w:rPr>
          <w:rStyle w:val="CharStyle5"/>
        </w:rPr>
        <w:t>izveden pohod Od Lijaka do Sekulaka</w:t>
      </w:r>
    </w:p>
    <w:p>
      <w:pPr>
        <w:pStyle w:val="Style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13" w:val="left"/>
        </w:tabs>
        <w:bidi w:val="0"/>
        <w:spacing w:before="0" w:after="0" w:line="240" w:lineRule="auto"/>
        <w:ind w:left="0" w:right="0" w:firstLine="160"/>
        <w:jc w:val="left"/>
      </w:pPr>
      <w:r>
        <w:rPr>
          <w:rStyle w:val="CharStyle5"/>
        </w:rPr>
        <w:t>donirana sredstva za Loverčičev memorial</w:t>
      </w:r>
    </w:p>
    <w:p>
      <w:pPr>
        <w:pStyle w:val="Style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18" w:val="left"/>
        </w:tabs>
        <w:bidi w:val="0"/>
        <w:spacing w:before="0" w:line="240" w:lineRule="auto"/>
        <w:ind w:left="0" w:right="0" w:firstLine="160"/>
        <w:jc w:val="left"/>
      </w:pPr>
      <w:r>
        <w:rPr>
          <w:rStyle w:val="CharStyle5"/>
        </w:rPr>
        <w:t>rebalans: dodana sredstva za klimatizacijo in razsvetljavo dvorane, motorno koso</w: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0" w:name="bookmark10"/>
      <w:r>
        <w:rPr>
          <w:rStyle w:val="CharStyle3"/>
          <w:b/>
          <w:bCs/>
        </w:rPr>
        <w:t>Ad 4) Sprejetje cenika za oddajanje prostorov KS v najem</w:t>
      </w:r>
      <w:bookmarkEnd w:id="10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5"/>
        </w:rPr>
        <w:t>Pravilnik, hišni red in cenik za objavit na spletni strani KS.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5"/>
        </w:rPr>
        <w:t>Tina preveri na občini glede stavka »v lasti KS«, glede na to da nismo lastniki objektov.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5"/>
          <w:u w:val="single"/>
        </w:rPr>
        <w:t>Sprejet sklep o novem ceniku in pravilniku o občasni uporabi prostorov KS.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5"/>
        </w:rPr>
        <w:t>VELIKA DVORANA POROKA: 330,00 EUR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5"/>
        </w:rPr>
        <w:t>VELIKA DVORANA OSTALA PRAZNOVANJA: 130,00 EUR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160"/>
        <w:jc w:val="left"/>
      </w:pPr>
      <w:r>
        <w:rPr>
          <w:rStyle w:val="CharStyle5"/>
        </w:rPr>
        <w:t>MALA DVORANA: 100,00 EUR</w:t>
      </w:r>
      <w:r>
        <w:br w:type="page"/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5"/>
        </w:rPr>
        <w:t>GRAJSKI VRT: 150,00 EUR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5"/>
        </w:rPr>
        <w:t>NAJEM DVORANE OSTALO: 25,00 EUR/1 ura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5"/>
        </w:rPr>
        <w:t>Čiščenje ni vključeno v ceno najema.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460" w:line="240" w:lineRule="auto"/>
        <w:ind w:left="0" w:right="0" w:firstLine="0"/>
        <w:jc w:val="left"/>
      </w:pPr>
      <w:r>
        <w:rPr>
          <w:rStyle w:val="CharStyle5"/>
        </w:rPr>
        <w:t>DDV se ne obračunava.</w: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bookmarkStart w:id="12" w:name="bookmark12"/>
      <w:r>
        <w:rPr>
          <w:rStyle w:val="CharStyle3"/>
          <w:b/>
          <w:bCs/>
        </w:rPr>
        <w:t>Ad 5) Obrezovanje in žaganje dreves v grajskem vrtu</w:t>
      </w:r>
      <w:bookmarkEnd w:id="12"/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62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5"/>
        </w:rPr>
        <w:t>čakamo mnenje - soglasje ZVKD glede sečnje 5 suhih dreves.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58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5"/>
        </w:rPr>
        <w:t>čakamo arboristično mnenje glede obrezovanja dveh lip, ali se jih obreže ali poseče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58" w:val="left"/>
        </w:tabs>
        <w:bidi w:val="0"/>
        <w:spacing w:before="0" w:line="240" w:lineRule="auto"/>
        <w:ind w:left="0" w:right="0" w:firstLine="0"/>
        <w:jc w:val="left"/>
      </w:pPr>
      <w:r>
        <w:rPr>
          <w:rStyle w:val="CharStyle5"/>
        </w:rPr>
        <w:t>se potrebno dogovoriti s strokovnjakom za obrezovanje lip v januarju ali februarju</w: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4" w:name="bookmark14"/>
      <w:r>
        <w:rPr>
          <w:rStyle w:val="CharStyle3"/>
          <w:b/>
          <w:bCs/>
        </w:rPr>
        <w:t>Ad 6) Urejanje trave in okolice igral</w:t>
      </w:r>
      <w:bookmarkEnd w:id="14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5"/>
        </w:rPr>
        <w:t>Za pomoč pri košnji trave se obrnimo na mladino iz KS.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5"/>
        </w:rPr>
        <w:t>Potrebno je montirat tablo za prepovedano kajenje in da odnesejo smeti za seboj.</w: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6" w:name="bookmark16"/>
      <w:r>
        <w:rPr>
          <w:rStyle w:val="CharStyle3"/>
          <w:b/>
          <w:bCs/>
        </w:rPr>
        <w:t>Ad 7) Izbira logotipa za KS</w:t>
      </w:r>
      <w:bookmarkEnd w:id="16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5"/>
        </w:rPr>
        <w:t>Pogledali nove predloge od Anje Sanabor, Tina nam pošlje še po emailu v pregled.</w: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8" w:name="bookmark18"/>
      <w:r>
        <w:rPr>
          <w:rStyle w:val="CharStyle3"/>
          <w:b/>
          <w:bCs/>
        </w:rPr>
        <w:t>Ad 8) Priprave na participativni proračun</w:t>
      </w:r>
      <w:bookmarkEnd w:id="18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5"/>
        </w:rPr>
        <w:t>V soboto 15.6. bo Jernej dežural v gradu za pomoč krajanov pri glasovanju.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5"/>
        </w:rPr>
        <w:t>Oglašujemo z letaki (Pošta Slovenije) in objavami na Facebook-u.</w: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20" w:name="bookmark20"/>
      <w:r>
        <w:rPr>
          <w:rStyle w:val="CharStyle3"/>
          <w:b/>
          <w:bCs/>
        </w:rPr>
        <w:t>Ad 9) Kolesarska dirka po Sloveniji 14.06.2024</w:t>
      </w:r>
      <w:bookmarkEnd w:id="20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5"/>
        </w:rPr>
        <w:t>Bo Tina rekla predsedniku TD Ozeljan Šmihel če bi kaj sodelovali.</w: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22" w:name="bookmark22"/>
      <w:r>
        <w:rPr>
          <w:rStyle w:val="CharStyle3"/>
          <w:b/>
          <w:bCs/>
        </w:rPr>
        <w:t>Ad 10) Tekoča problematika in predlogi krajanov</w:t>
      </w:r>
      <w:bookmarkEnd w:id="22"/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73" w:val="left"/>
        </w:tabs>
        <w:bidi w:val="0"/>
        <w:spacing w:before="0" w:after="0" w:line="240" w:lineRule="auto"/>
        <w:ind w:left="0" w:right="0" w:firstLine="160"/>
        <w:jc w:val="both"/>
      </w:pPr>
      <w:r>
        <w:rPr>
          <w:rStyle w:val="CharStyle5"/>
        </w:rPr>
        <w:t>cesta Konce - Liskuce: se čaka Kolektor za popravljanje bankin uničenih po polaganju optičnega omrežja, za kompletno preplastitev asfalta ima občina že eno ponudbo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44" w:val="left"/>
        </w:tabs>
        <w:bidi w:val="0"/>
        <w:spacing w:before="0" w:after="0" w:line="240" w:lineRule="auto"/>
        <w:ind w:left="0" w:right="0" w:firstLine="160"/>
        <w:jc w:val="both"/>
        <w:sectPr>
          <w:footnotePr>
            <w:pos w:val="pageBottom"/>
            <w:numFmt w:val="decimal"/>
            <w:numRestart w:val="continuous"/>
          </w:footnotePr>
          <w:pgSz w:w="11900" w:h="16840"/>
          <w:pgMar w:top="1390" w:right="1400" w:bottom="1608" w:left="1630" w:header="962" w:footer="1180" w:gutter="0"/>
          <w:pgNumType w:start="1"/>
          <w:cols w:space="720"/>
          <w:noEndnote/>
          <w:rtlGutter w:val="0"/>
          <w:docGrid w:linePitch="360"/>
        </w:sectPr>
      </w:pPr>
      <w:r>
        <w:rPr>
          <w:rStyle w:val="CharStyle5"/>
        </w:rPr>
        <w:t>prošnja Danilo Frank: dne 6.5.2024 podana prošnja s strani KS Ozeljan-Šmihel in KS Osek- Vitovlje na občino za izmero in parcelacijo neurisane poti ki poteka skozi obe KS po zasebnih zemljiščih (od križišča v Liskucah do Čukove domačije)</w:t>
      </w:r>
    </w:p>
    <w:p>
      <w:pPr>
        <w:widowControl w:val="0"/>
        <w:spacing w:before="79" w:after="7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492" w:right="0" w:bottom="1492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4"/>
        <w:keepNext w:val="0"/>
        <w:keepLines w:val="0"/>
        <w:framePr w:w="1085" w:h="480" w:wrap="none" w:vAnchor="text" w:hAnchor="page" w:x="9435" w:y="20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rStyle w:val="CharStyle5"/>
        </w:rPr>
        <w:t>sednica ina,‘Simonič</w:t>
      </w:r>
    </w:p>
    <w:p>
      <w:pPr>
        <w:pStyle w:val="Style4"/>
        <w:keepNext w:val="0"/>
        <w:keepLines w:val="0"/>
        <w:framePr w:w="1618" w:h="278" w:wrap="none" w:vAnchor="text" w:hAnchor="page" w:x="1722" w:y="268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5"/>
        </w:rPr>
        <w:t>Franko Špacapan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1096010</wp:posOffset>
            </wp:positionH>
            <wp:positionV relativeFrom="paragraph">
              <wp:posOffset>12700</wp:posOffset>
            </wp:positionV>
            <wp:extent cx="2743200" cy="1414145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2743200" cy="141414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1" behindDoc="1" locked="0" layoutInCell="1" allowOverlap="1">
            <wp:simplePos x="0" y="0"/>
            <wp:positionH relativeFrom="page">
              <wp:posOffset>5856605</wp:posOffset>
            </wp:positionH>
            <wp:positionV relativeFrom="paragraph">
              <wp:posOffset>1307465</wp:posOffset>
            </wp:positionV>
            <wp:extent cx="652145" cy="737870"/>
            <wp:wrapNone/>
            <wp:docPr id="3" name="Shap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652145" cy="73787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95" w:line="1" w:lineRule="exact"/>
      </w:pP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1492" w:right="1325" w:bottom="1492" w:left="1685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l-SI" w:eastAsia="sl-SI" w:bidi="sl-SI"/>
      </w:rPr>
    </w:lvl>
  </w:abstractNum>
  <w:abstractNum w:abstractNumId="2">
    <w:multiLevelType w:val="multilevel"/>
    <w:lvl w:ilvl="0">
      <w:start w:val="1"/>
      <w:numFmt w:val="bullet"/>
      <w:lvlText w:val="-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l-SI" w:eastAsia="sl-SI" w:bidi="sl-SI"/>
      </w:rPr>
    </w:lvl>
  </w:abstractNum>
  <w:abstractNum w:abstractNumId="4">
    <w:multiLevelType w:val="multilevel"/>
    <w:lvl w:ilvl="0">
      <w:start w:val="1"/>
      <w:numFmt w:val="bullet"/>
      <w:lvlText w:val="-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l-SI" w:eastAsia="sl-SI" w:bidi="sl-SI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sl-SI" w:eastAsia="sl-SI" w:bidi="sl-SI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sl-SI" w:eastAsia="sl-SI" w:bidi="sl-SI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sl-SI" w:eastAsia="sl-SI" w:bidi="sl-SI"/>
    </w:rPr>
  </w:style>
  <w:style w:type="character" w:customStyle="1" w:styleId="CharStyle3">
    <w:name w:val="Heading #1_"/>
    <w:basedOn w:val="DefaultParagraphFont"/>
    <w:link w:val="Style2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5">
    <w:name w:val="Body text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Heading #1"/>
    <w:basedOn w:val="Normal"/>
    <w:link w:val="CharStyle3"/>
    <w:pPr>
      <w:widowControl w:val="0"/>
      <w:shd w:val="clear" w:color="auto" w:fill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styleId="Style4">
    <w:name w:val="Body text"/>
    <w:basedOn w:val="Normal"/>
    <w:link w:val="CharStyle5"/>
    <w:qFormat/>
    <w:pPr>
      <w:widowControl w:val="0"/>
      <w:shd w:val="clear" w:color="auto" w:fill="auto"/>
      <w:spacing w:after="22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